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84C33" w14:textId="77777777" w:rsidR="003A1260" w:rsidRPr="003A1260" w:rsidRDefault="003A1260" w:rsidP="003A1260">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216 – </w:t>
      </w:r>
      <w:r w:rsidRPr="003A1260">
        <w:rPr>
          <w:rStyle w:val="A2"/>
          <w:rFonts w:ascii="Arial" w:hAnsi="Arial" w:cs="Arial"/>
        </w:rPr>
        <w:t xml:space="preserve">WATER FOR USE WITH CEMENT OR LIME </w:t>
      </w:r>
    </w:p>
    <w:p w14:paraId="5DF00456" w14:textId="77777777" w:rsidR="003A1260" w:rsidRPr="003A1260" w:rsidRDefault="003A1260" w:rsidP="003A1260">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216.01 – </w:t>
      </w:r>
      <w:r w:rsidRPr="003A1260">
        <w:rPr>
          <w:rStyle w:val="A0"/>
          <w:rFonts w:ascii="Arial" w:hAnsi="Arial" w:cs="Arial"/>
          <w:b/>
          <w:bCs/>
          <w:color w:val="auto"/>
          <w:sz w:val="20"/>
          <w:szCs w:val="20"/>
        </w:rPr>
        <w:t xml:space="preserve">Description </w:t>
      </w:r>
    </w:p>
    <w:p w14:paraId="5BE33FD7" w14:textId="77777777" w:rsidR="003A1260" w:rsidRDefault="003A1260" w:rsidP="003A1260">
      <w:pPr>
        <w:pStyle w:val="Pa1"/>
        <w:spacing w:after="240"/>
        <w:jc w:val="both"/>
        <w:rPr>
          <w:rStyle w:val="A0"/>
          <w:rFonts w:ascii="Arial" w:hAnsi="Arial" w:cs="Arial"/>
          <w:color w:val="auto"/>
          <w:sz w:val="20"/>
          <w:szCs w:val="20"/>
        </w:rPr>
      </w:pPr>
      <w:r w:rsidRPr="003A1260">
        <w:rPr>
          <w:rStyle w:val="A0"/>
          <w:rFonts w:ascii="Arial" w:hAnsi="Arial" w:cs="Arial"/>
          <w:color w:val="auto"/>
          <w:sz w:val="20"/>
          <w:szCs w:val="20"/>
        </w:rPr>
        <w:t>These specifications cover water for use</w:t>
      </w:r>
      <w:r>
        <w:rPr>
          <w:rStyle w:val="A0"/>
          <w:rFonts w:ascii="Arial" w:hAnsi="Arial" w:cs="Arial"/>
          <w:color w:val="auto"/>
          <w:sz w:val="20"/>
          <w:szCs w:val="20"/>
        </w:rPr>
        <w:t xml:space="preserve"> in mixing with cement or lime.</w:t>
      </w:r>
    </w:p>
    <w:p w14:paraId="38150AD3" w14:textId="77777777" w:rsidR="003A1260" w:rsidRDefault="003A1260" w:rsidP="003A1260">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216.02 – Detail Requirements</w:t>
      </w:r>
    </w:p>
    <w:p w14:paraId="1A4D13D3" w14:textId="77777777" w:rsidR="003A1260" w:rsidRDefault="003A1260" w:rsidP="003A1260">
      <w:pPr>
        <w:pStyle w:val="Pa1"/>
        <w:spacing w:after="240"/>
        <w:jc w:val="both"/>
        <w:rPr>
          <w:rStyle w:val="A0"/>
          <w:rFonts w:ascii="Arial" w:hAnsi="Arial" w:cs="Arial"/>
          <w:color w:val="auto"/>
          <w:sz w:val="20"/>
          <w:szCs w:val="20"/>
        </w:rPr>
      </w:pPr>
      <w:r w:rsidRPr="003A1260">
        <w:rPr>
          <w:rStyle w:val="A0"/>
          <w:rFonts w:ascii="Arial" w:hAnsi="Arial" w:cs="Arial"/>
          <w:color w:val="auto"/>
          <w:sz w:val="20"/>
          <w:szCs w:val="20"/>
        </w:rPr>
        <w:t>Water shall be clean, clear, and free from oil, acid, salt, alkali, organic matter, o</w:t>
      </w:r>
      <w:r>
        <w:rPr>
          <w:rStyle w:val="A0"/>
          <w:rFonts w:ascii="Arial" w:hAnsi="Arial" w:cs="Arial"/>
          <w:color w:val="auto"/>
          <w:sz w:val="20"/>
          <w:szCs w:val="20"/>
        </w:rPr>
        <w:t>r other deleterious substances.</w:t>
      </w:r>
    </w:p>
    <w:p w14:paraId="19FE50F5" w14:textId="77777777" w:rsidR="003A1260" w:rsidRDefault="003A1260" w:rsidP="003A1260">
      <w:pPr>
        <w:pStyle w:val="Pa1"/>
        <w:spacing w:after="240"/>
        <w:jc w:val="both"/>
        <w:rPr>
          <w:rStyle w:val="A0"/>
          <w:rFonts w:ascii="Arial" w:hAnsi="Arial" w:cs="Arial"/>
          <w:color w:val="auto"/>
          <w:sz w:val="20"/>
          <w:szCs w:val="20"/>
        </w:rPr>
      </w:pPr>
      <w:r w:rsidRPr="003A1260">
        <w:rPr>
          <w:rStyle w:val="A0"/>
          <w:rFonts w:ascii="Arial" w:hAnsi="Arial" w:cs="Arial"/>
          <w:color w:val="auto"/>
          <w:sz w:val="20"/>
          <w:szCs w:val="20"/>
        </w:rPr>
        <w:t>Water that has been approved for drinking purposes (potable) may be accepted without testing for use in hydraulic cement concrete, cement, or lime stabilization. The Engineer must approve water from other sources as well as pumping methods planne</w:t>
      </w:r>
      <w:r>
        <w:rPr>
          <w:rStyle w:val="A0"/>
          <w:rFonts w:ascii="Arial" w:hAnsi="Arial" w:cs="Arial"/>
          <w:color w:val="auto"/>
          <w:sz w:val="20"/>
          <w:szCs w:val="20"/>
        </w:rPr>
        <w:t>d by the Contractor before use.</w:t>
      </w:r>
    </w:p>
    <w:p w14:paraId="4C748F89" w14:textId="77777777" w:rsidR="003A1260" w:rsidRDefault="003A1260" w:rsidP="003A1260">
      <w:pPr>
        <w:pStyle w:val="Pa1"/>
        <w:spacing w:after="240"/>
        <w:jc w:val="both"/>
        <w:rPr>
          <w:rStyle w:val="A0"/>
          <w:rFonts w:ascii="Arial" w:hAnsi="Arial" w:cs="Arial"/>
          <w:color w:val="auto"/>
          <w:sz w:val="20"/>
          <w:szCs w:val="20"/>
        </w:rPr>
      </w:pPr>
      <w:r w:rsidRPr="003A1260">
        <w:rPr>
          <w:rStyle w:val="A0"/>
          <w:rFonts w:ascii="Arial" w:hAnsi="Arial" w:cs="Arial"/>
          <w:color w:val="auto"/>
          <w:sz w:val="20"/>
          <w:szCs w:val="20"/>
        </w:rPr>
        <w:t xml:space="preserve">The acidity or alkalinity of water will be determined </w:t>
      </w:r>
      <w:proofErr w:type="spellStart"/>
      <w:r w:rsidRPr="003A1260">
        <w:rPr>
          <w:rStyle w:val="A0"/>
          <w:rFonts w:ascii="Arial" w:hAnsi="Arial" w:cs="Arial"/>
          <w:color w:val="auto"/>
          <w:sz w:val="20"/>
          <w:szCs w:val="20"/>
        </w:rPr>
        <w:t>colorimetrically</w:t>
      </w:r>
      <w:proofErr w:type="spellEnd"/>
      <w:r w:rsidRPr="003A1260">
        <w:rPr>
          <w:rStyle w:val="A0"/>
          <w:rFonts w:ascii="Arial" w:hAnsi="Arial" w:cs="Arial"/>
          <w:color w:val="auto"/>
          <w:sz w:val="20"/>
          <w:szCs w:val="20"/>
        </w:rPr>
        <w:t xml:space="preserve"> or electrometrically. Water shall have a pH between 4.5 and 8.5. When subjected to the mortar test in accordance with AASHTO T26, water shall produce a mortar having a compressive strength of at least 90 percent of a mortar of the sam</w:t>
      </w:r>
      <w:r>
        <w:rPr>
          <w:rStyle w:val="A0"/>
          <w:rFonts w:ascii="Arial" w:hAnsi="Arial" w:cs="Arial"/>
          <w:color w:val="auto"/>
          <w:sz w:val="20"/>
          <w:szCs w:val="20"/>
        </w:rPr>
        <w:t>e design using distilled water.</w:t>
      </w:r>
    </w:p>
    <w:p w14:paraId="2EB34E04" w14:textId="2407E0F7" w:rsidR="002C3456" w:rsidRPr="003A1260" w:rsidRDefault="003A1260" w:rsidP="003A1260">
      <w:pPr>
        <w:pStyle w:val="Pa1"/>
        <w:spacing w:after="240"/>
        <w:jc w:val="both"/>
        <w:rPr>
          <w:rFonts w:ascii="Arial" w:hAnsi="Arial" w:cs="Arial"/>
          <w:sz w:val="20"/>
          <w:szCs w:val="20"/>
        </w:rPr>
      </w:pPr>
      <w:r w:rsidRPr="003A1260">
        <w:rPr>
          <w:rStyle w:val="A0"/>
          <w:rFonts w:ascii="Arial" w:hAnsi="Arial" w:cs="Arial"/>
          <w:color w:val="auto"/>
          <w:sz w:val="20"/>
          <w:szCs w:val="20"/>
        </w:rPr>
        <w:t xml:space="preserve">The Engineer will permit the use of wash water from hydraulic cement concrete mixer operations in the concrete mixture provided it </w:t>
      </w:r>
      <w:proofErr w:type="gramStart"/>
      <w:r w:rsidRPr="003A1260">
        <w:rPr>
          <w:rStyle w:val="A0"/>
          <w:rFonts w:ascii="Arial" w:hAnsi="Arial" w:cs="Arial"/>
          <w:color w:val="auto"/>
          <w:sz w:val="20"/>
          <w:szCs w:val="20"/>
        </w:rPr>
        <w:t>is</w:t>
      </w:r>
      <w:proofErr w:type="gramEnd"/>
      <w:r w:rsidRPr="003A1260">
        <w:rPr>
          <w:rStyle w:val="A0"/>
          <w:rFonts w:ascii="Arial" w:hAnsi="Arial" w:cs="Arial"/>
          <w:color w:val="auto"/>
          <w:sz w:val="20"/>
          <w:szCs w:val="20"/>
        </w:rPr>
        <w:t xml:space="preserve"> metered and it is 25 percent or less of the total water required. The total water shall conform to the acceptance criteria of ASTM C1602, Tables 1 and 2. The Contractor shall use a uniform amount of wash water in consecutive batches, with subsequent admixture rates adjusted accordingly to produce a workable concrete conforming to the Specification requirements for the concrete mixture.</w:t>
      </w:r>
    </w:p>
    <w:sectPr w:rsidR="002C3456" w:rsidRPr="003A1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C3456"/>
    <w:rsid w:val="003A1260"/>
    <w:rsid w:val="004D1916"/>
    <w:rsid w:val="00590822"/>
    <w:rsid w:val="00743FC4"/>
    <w:rsid w:val="007A10D6"/>
    <w:rsid w:val="007F62B5"/>
    <w:rsid w:val="00BC064E"/>
    <w:rsid w:val="00C50BD7"/>
    <w:rsid w:val="00E00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C0FB"/>
  <w15:docId w15:val="{7AAB10D7-6964-4604-9B1C-CF2A82988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3A1260"/>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3A1260"/>
    <w:pPr>
      <w:spacing w:line="241" w:lineRule="atLeast"/>
    </w:pPr>
    <w:rPr>
      <w:rFonts w:cstheme="minorBidi"/>
      <w:color w:val="auto"/>
    </w:rPr>
  </w:style>
  <w:style w:type="character" w:customStyle="1" w:styleId="A2">
    <w:name w:val="A2"/>
    <w:uiPriority w:val="99"/>
    <w:rsid w:val="003A1260"/>
    <w:rPr>
      <w:rFonts w:cs="TimesNewRomanPS"/>
      <w:b/>
      <w:bCs/>
      <w:color w:val="000000"/>
      <w:sz w:val="20"/>
      <w:szCs w:val="20"/>
    </w:rPr>
  </w:style>
  <w:style w:type="paragraph" w:customStyle="1" w:styleId="Pa1">
    <w:name w:val="Pa1"/>
    <w:basedOn w:val="Default"/>
    <w:next w:val="Default"/>
    <w:uiPriority w:val="99"/>
    <w:rsid w:val="003A1260"/>
    <w:pPr>
      <w:spacing w:line="241" w:lineRule="atLeast"/>
    </w:pPr>
    <w:rPr>
      <w:rFonts w:cstheme="minorBidi"/>
      <w:color w:val="auto"/>
    </w:rPr>
  </w:style>
  <w:style w:type="character" w:customStyle="1" w:styleId="A0">
    <w:name w:val="A0"/>
    <w:uiPriority w:val="99"/>
    <w:rsid w:val="003A1260"/>
    <w:rPr>
      <w:rFonts w:cs="TimesNewRomanPS"/>
      <w:color w:val="000000"/>
      <w:sz w:val="18"/>
      <w:szCs w:val="18"/>
    </w:rPr>
  </w:style>
  <w:style w:type="paragraph" w:customStyle="1" w:styleId="Pa3">
    <w:name w:val="Pa3"/>
    <w:basedOn w:val="Default"/>
    <w:next w:val="Default"/>
    <w:uiPriority w:val="99"/>
    <w:rsid w:val="003A1260"/>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BK216-002020-00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6CB5B7-3B79-4A77-A582-5A0DDC0FA84C}"/>
</file>

<file path=customXml/itemProps2.xml><?xml version="1.0" encoding="utf-8"?>
<ds:datastoreItem xmlns:ds="http://schemas.openxmlformats.org/officeDocument/2006/customXml" ds:itemID="{5C71DBA1-79F0-4106-9742-3CB83FA9C74F}"/>
</file>

<file path=customXml/itemProps3.xml><?xml version="1.0" encoding="utf-8"?>
<ds:datastoreItem xmlns:ds="http://schemas.openxmlformats.org/officeDocument/2006/customXml" ds:itemID="{B055D453-D6FD-4CE1-AF24-33790C8276F0}"/>
</file>

<file path=customXml/itemProps4.xml><?xml version="1.0" encoding="utf-8"?>
<ds:datastoreItem xmlns:ds="http://schemas.openxmlformats.org/officeDocument/2006/customXml" ds:itemID="{AD7A7199-81CB-4833-A3B0-4A8F32C1F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Water for Use with Cement or Lime</vt:lpstr>
    </vt:vector>
  </TitlesOfParts>
  <Company>Virginia IT Infrastructure Partnership</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for Use with Cement or Lime</dc:title>
  <dc:creator>douglas.mcavoy</dc:creator>
  <cp:lastModifiedBy>Changes</cp:lastModifiedBy>
  <cp:revision>3</cp:revision>
  <dcterms:created xsi:type="dcterms:W3CDTF">2019-12-30T14:57:00Z</dcterms:created>
  <dcterms:modified xsi:type="dcterms:W3CDTF">2019-12-30T14:57:00Z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2700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455ffaa5-1e20-4bd3-aef4-467e6e67d9a1</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/insidevdot/div/sc/Design/Specs/Book|455ffaa5-1e20-4bd3-aef4-467e6e67d9a1</vt:lpwstr>
  </property>
  <property fmtid="{D5CDD505-2E9C-101B-9397-08002B2CF9AE}" pid="12" name="_dlc_DocIdUrl">
    <vt:lpwstr>https://insidevdot.cov.virginia.gov/div/sc/Design/Specs/Book/_layouts/DocIdRedir.aspx?ID=%2finsidevdot%2fdiv%2fsc%2fDesign%2fSpecs%2fBook%7c455ffaa5-1e20-4bd3-aef4-467e6e67d9a1, /insidevdot/div/sc/Design/Specs/Book|455ffaa5-1e20-4bd3-aef4-467e6e67d9a1</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