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C62CF" w14:textId="49D48F8D" w:rsidR="00AF164B" w:rsidRPr="00AF164B" w:rsidRDefault="00AF164B" w:rsidP="00AF164B">
      <w:pPr>
        <w:pStyle w:val="Pa0"/>
        <w:spacing w:after="240"/>
        <w:jc w:val="center"/>
        <w:outlineLvl w:val="0"/>
        <w:rPr>
          <w:rFonts w:ascii="Arial" w:hAnsi="Arial" w:cs="Arial"/>
          <w:sz w:val="20"/>
          <w:szCs w:val="20"/>
        </w:rPr>
      </w:pPr>
      <w:r>
        <w:rPr>
          <w:rStyle w:val="A2"/>
          <w:rFonts w:ascii="Arial" w:hAnsi="Arial" w:cs="Arial"/>
        </w:rPr>
        <w:t xml:space="preserve">SECTION 237 – </w:t>
      </w:r>
      <w:r w:rsidRPr="00AF164B">
        <w:rPr>
          <w:rStyle w:val="A2"/>
          <w:rFonts w:ascii="Arial" w:hAnsi="Arial" w:cs="Arial"/>
        </w:rPr>
        <w:t>STRUCTURE BEDDING MATERIAL AND BEARING PADS</w:t>
      </w:r>
    </w:p>
    <w:p w14:paraId="0377A360" w14:textId="006FEC49" w:rsidR="00AF164B" w:rsidRPr="00AF164B" w:rsidRDefault="00AF164B" w:rsidP="004174ED">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237.01</w:t>
      </w:r>
      <w:proofErr w:type="gramEnd"/>
      <w:r>
        <w:rPr>
          <w:rStyle w:val="A0"/>
          <w:rFonts w:ascii="Arial" w:hAnsi="Arial" w:cs="Arial"/>
          <w:b/>
          <w:bCs/>
          <w:color w:val="auto"/>
          <w:sz w:val="20"/>
          <w:szCs w:val="20"/>
        </w:rPr>
        <w:t xml:space="preserve"> – </w:t>
      </w:r>
      <w:r w:rsidRPr="00AF164B">
        <w:rPr>
          <w:rStyle w:val="A0"/>
          <w:rFonts w:ascii="Arial" w:hAnsi="Arial" w:cs="Arial"/>
          <w:b/>
          <w:bCs/>
          <w:color w:val="auto"/>
          <w:sz w:val="20"/>
          <w:szCs w:val="20"/>
        </w:rPr>
        <w:t>Description</w:t>
      </w:r>
    </w:p>
    <w:p w14:paraId="1FC35D3D" w14:textId="77777777" w:rsidR="00AF164B" w:rsidRDefault="00AF164B" w:rsidP="003105E4">
      <w:pPr>
        <w:pStyle w:val="Pa1"/>
        <w:spacing w:after="240" w:line="240" w:lineRule="auto"/>
        <w:jc w:val="both"/>
        <w:rPr>
          <w:rStyle w:val="A0"/>
          <w:rFonts w:ascii="Arial" w:hAnsi="Arial" w:cs="Arial"/>
          <w:color w:val="auto"/>
          <w:sz w:val="20"/>
          <w:szCs w:val="20"/>
        </w:rPr>
      </w:pPr>
      <w:r w:rsidRPr="00AF164B">
        <w:rPr>
          <w:rStyle w:val="A0"/>
          <w:rFonts w:ascii="Arial" w:hAnsi="Arial" w:cs="Arial"/>
          <w:color w:val="auto"/>
          <w:sz w:val="20"/>
          <w:szCs w:val="20"/>
        </w:rPr>
        <w:t>These specifications cover material used under</w:t>
      </w:r>
      <w:r>
        <w:rPr>
          <w:rStyle w:val="A0"/>
          <w:rFonts w:ascii="Arial" w:hAnsi="Arial" w:cs="Arial"/>
          <w:color w:val="auto"/>
          <w:sz w:val="20"/>
          <w:szCs w:val="20"/>
        </w:rPr>
        <w:t xml:space="preserve"> bearing devices of structures.</w:t>
      </w:r>
    </w:p>
    <w:p w14:paraId="24DCABF4" w14:textId="77777777" w:rsidR="00AF164B" w:rsidRDefault="00AF164B" w:rsidP="004174ED">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237.02</w:t>
      </w:r>
      <w:proofErr w:type="gramEnd"/>
      <w:r>
        <w:rPr>
          <w:rStyle w:val="A0"/>
          <w:rFonts w:ascii="Arial" w:hAnsi="Arial" w:cs="Arial"/>
          <w:b/>
          <w:bCs/>
          <w:color w:val="auto"/>
          <w:sz w:val="20"/>
          <w:szCs w:val="20"/>
        </w:rPr>
        <w:t xml:space="preserve"> – Detail Requirements</w:t>
      </w:r>
    </w:p>
    <w:p w14:paraId="40BD6B5C" w14:textId="7BEED7C5" w:rsidR="00AF164B" w:rsidRDefault="00AF164B" w:rsidP="003105E4">
      <w:pPr>
        <w:pStyle w:val="Pa1"/>
        <w:numPr>
          <w:ilvl w:val="0"/>
          <w:numId w:val="3"/>
        </w:numPr>
        <w:spacing w:after="240" w:line="240" w:lineRule="auto"/>
        <w:jc w:val="both"/>
        <w:rPr>
          <w:rStyle w:val="A0"/>
          <w:rFonts w:ascii="Arial" w:hAnsi="Arial" w:cs="Arial"/>
          <w:color w:val="auto"/>
          <w:sz w:val="20"/>
          <w:szCs w:val="20"/>
        </w:rPr>
      </w:pPr>
      <w:r w:rsidRPr="00AF164B">
        <w:rPr>
          <w:rStyle w:val="A0"/>
          <w:rFonts w:ascii="Arial" w:hAnsi="Arial" w:cs="Arial"/>
          <w:b/>
          <w:bCs/>
          <w:color w:val="auto"/>
          <w:sz w:val="20"/>
          <w:szCs w:val="20"/>
        </w:rPr>
        <w:t>Elastomeric Bearing Pads:</w:t>
      </w:r>
      <w:r w:rsidRPr="003105E4">
        <w:rPr>
          <w:rStyle w:val="A0"/>
          <w:rFonts w:ascii="Arial" w:hAnsi="Arial" w:cs="Arial"/>
          <w:bCs/>
          <w:color w:val="auto"/>
          <w:sz w:val="20"/>
          <w:szCs w:val="20"/>
        </w:rPr>
        <w:t xml:space="preserve"> </w:t>
      </w:r>
      <w:r w:rsidRPr="00AF164B">
        <w:rPr>
          <w:rStyle w:val="A0"/>
          <w:rFonts w:ascii="Arial" w:hAnsi="Arial" w:cs="Arial"/>
          <w:color w:val="auto"/>
          <w:sz w:val="20"/>
          <w:szCs w:val="20"/>
        </w:rPr>
        <w:t>The elastomer portion of pads shall be new neoprene compound. Pads shall be cast under heat and pressure and may be indiv</w:t>
      </w:r>
      <w:r w:rsidR="00FC41F5">
        <w:rPr>
          <w:rStyle w:val="A0"/>
          <w:rFonts w:ascii="Arial" w:hAnsi="Arial" w:cs="Arial"/>
          <w:color w:val="auto"/>
          <w:sz w:val="20"/>
          <w:szCs w:val="20"/>
        </w:rPr>
        <w:t>idually molded or cut from pres</w:t>
      </w:r>
      <w:r w:rsidRPr="00AF164B">
        <w:rPr>
          <w:rStyle w:val="A0"/>
          <w:rFonts w:ascii="Arial" w:hAnsi="Arial" w:cs="Arial"/>
          <w:color w:val="auto"/>
          <w:sz w:val="20"/>
          <w:szCs w:val="20"/>
        </w:rPr>
        <w:t>sure-cast stock. Variations from the dimensions shown on the plans shall be not more than the following: thickness, ±1/16 inch; width, –1/8 to +1/4 inch; l</w:t>
      </w:r>
      <w:r w:rsidR="00FC41F5">
        <w:rPr>
          <w:rStyle w:val="A0"/>
          <w:rFonts w:ascii="Arial" w:hAnsi="Arial" w:cs="Arial"/>
          <w:color w:val="auto"/>
          <w:sz w:val="20"/>
          <w:szCs w:val="20"/>
        </w:rPr>
        <w:t>ength, –1/8 to +1/4 inch. Toler</w:t>
      </w:r>
      <w:r w:rsidRPr="00AF164B">
        <w:rPr>
          <w:rStyle w:val="A0"/>
          <w:rFonts w:ascii="Arial" w:hAnsi="Arial" w:cs="Arial"/>
          <w:color w:val="auto"/>
          <w:sz w:val="20"/>
          <w:szCs w:val="20"/>
        </w:rPr>
        <w:t xml:space="preserve">ances, dimensions, finish and appearance, flash, and rubber-to-metal bonding shall conform to </w:t>
      </w:r>
      <w:proofErr w:type="gramStart"/>
      <w:r w:rsidRPr="00AF164B">
        <w:rPr>
          <w:rStyle w:val="A0"/>
          <w:rFonts w:ascii="Arial" w:hAnsi="Arial" w:cs="Arial"/>
          <w:color w:val="auto"/>
          <w:sz w:val="20"/>
          <w:szCs w:val="20"/>
        </w:rPr>
        <w:t>A</w:t>
      </w:r>
      <w:proofErr w:type="gramEnd"/>
      <w:r w:rsidRPr="00AF164B">
        <w:rPr>
          <w:rStyle w:val="A0"/>
          <w:rFonts w:ascii="Arial" w:hAnsi="Arial" w:cs="Arial"/>
          <w:color w:val="auto"/>
          <w:sz w:val="20"/>
          <w:szCs w:val="20"/>
        </w:rPr>
        <w:t xml:space="preserve"> 4-F3-T.063-B2, Grade 2, Method B, in accordance with the RMA Rubber Handbook. Pads shall be furnished in one piece and shall not be laminated unless othe</w:t>
      </w:r>
      <w:bookmarkStart w:id="0" w:name="_GoBack"/>
      <w:bookmarkEnd w:id="0"/>
      <w:r w:rsidRPr="00AF164B">
        <w:rPr>
          <w:rStyle w:val="A0"/>
          <w:rFonts w:ascii="Arial" w:hAnsi="Arial" w:cs="Arial"/>
          <w:color w:val="auto"/>
          <w:sz w:val="20"/>
          <w:szCs w:val="20"/>
        </w:rPr>
        <w:t>rwise specified. Pads shall be furn</w:t>
      </w:r>
      <w:r>
        <w:rPr>
          <w:rStyle w:val="A0"/>
          <w:rFonts w:ascii="Arial" w:hAnsi="Arial" w:cs="Arial"/>
          <w:color w:val="auto"/>
          <w:sz w:val="20"/>
          <w:szCs w:val="20"/>
        </w:rPr>
        <w:t>ished in identifiable packages.</w:t>
      </w:r>
    </w:p>
    <w:p w14:paraId="3DCC7958" w14:textId="77777777" w:rsidR="00AF164B" w:rsidRDefault="00AF164B" w:rsidP="003105E4">
      <w:pPr>
        <w:pStyle w:val="Pa1"/>
        <w:spacing w:after="240" w:line="240" w:lineRule="auto"/>
        <w:ind w:left="360"/>
        <w:jc w:val="both"/>
        <w:rPr>
          <w:rStyle w:val="A0"/>
          <w:rFonts w:ascii="Arial" w:hAnsi="Arial" w:cs="Arial"/>
          <w:color w:val="auto"/>
          <w:sz w:val="20"/>
          <w:szCs w:val="20"/>
        </w:rPr>
      </w:pPr>
      <w:r w:rsidRPr="00AF164B">
        <w:rPr>
          <w:rStyle w:val="A0"/>
          <w:rFonts w:ascii="Arial" w:hAnsi="Arial" w:cs="Arial"/>
          <w:color w:val="auto"/>
          <w:sz w:val="20"/>
          <w:szCs w:val="20"/>
        </w:rPr>
        <w:t>Adhesive for use with elastomer pads shall be an epoxy-resin compound, compatible with the elastomer, having sufficient shear strength to prevent slippage between pads</w:t>
      </w:r>
      <w:r>
        <w:rPr>
          <w:rStyle w:val="A0"/>
          <w:rFonts w:ascii="Arial" w:hAnsi="Arial" w:cs="Arial"/>
          <w:color w:val="auto"/>
          <w:sz w:val="20"/>
          <w:szCs w:val="20"/>
        </w:rPr>
        <w:t xml:space="preserve"> and adjacent bearing surfaces.</w:t>
      </w:r>
    </w:p>
    <w:p w14:paraId="68580566" w14:textId="77777777" w:rsidR="00AF164B" w:rsidRDefault="00AF164B" w:rsidP="003105E4">
      <w:pPr>
        <w:pStyle w:val="Pa1"/>
        <w:spacing w:after="240" w:line="240" w:lineRule="auto"/>
        <w:ind w:left="360"/>
        <w:jc w:val="both"/>
        <w:rPr>
          <w:rStyle w:val="A0"/>
          <w:rFonts w:ascii="Arial" w:hAnsi="Arial" w:cs="Arial"/>
          <w:color w:val="auto"/>
          <w:sz w:val="20"/>
          <w:szCs w:val="20"/>
        </w:rPr>
      </w:pPr>
      <w:r w:rsidRPr="00AF164B">
        <w:rPr>
          <w:rStyle w:val="A0"/>
          <w:rFonts w:ascii="Arial" w:hAnsi="Arial" w:cs="Arial"/>
          <w:color w:val="auto"/>
          <w:sz w:val="20"/>
          <w:szCs w:val="20"/>
        </w:rPr>
        <w:t>Laminated pads shall consist of alternate laminations of elastomer and hot-rolled steel sheets molded together as a unit. The bond between the elastomer and metal shall be such that failure shall occur in the elastomer and not between the elastomer and st</w:t>
      </w:r>
      <w:r>
        <w:rPr>
          <w:rStyle w:val="A0"/>
          <w:rFonts w:ascii="Arial" w:hAnsi="Arial" w:cs="Arial"/>
          <w:color w:val="auto"/>
          <w:sz w:val="20"/>
          <w:szCs w:val="20"/>
        </w:rPr>
        <w:t>eel when tested for separation.</w:t>
      </w:r>
    </w:p>
    <w:p w14:paraId="13D4117E" w14:textId="6653E49F" w:rsidR="00AF164B" w:rsidRDefault="00AF164B" w:rsidP="003105E4">
      <w:pPr>
        <w:pStyle w:val="Pa1"/>
        <w:spacing w:after="240" w:line="240" w:lineRule="auto"/>
        <w:ind w:left="360"/>
        <w:jc w:val="both"/>
        <w:rPr>
          <w:rStyle w:val="A0"/>
          <w:rFonts w:ascii="Arial" w:hAnsi="Arial" w:cs="Arial"/>
          <w:color w:val="auto"/>
          <w:sz w:val="20"/>
          <w:szCs w:val="20"/>
        </w:rPr>
      </w:pPr>
      <w:proofErr w:type="gramStart"/>
      <w:r w:rsidRPr="00AF164B">
        <w:rPr>
          <w:rStyle w:val="A0"/>
          <w:rFonts w:ascii="Arial" w:hAnsi="Arial" w:cs="Arial"/>
          <w:color w:val="auto"/>
          <w:sz w:val="20"/>
          <w:szCs w:val="20"/>
        </w:rPr>
        <w:t xml:space="preserve">Material having a nominal durometer hardness of 70 and 50 shall be used for </w:t>
      </w:r>
      <w:proofErr w:type="spellStart"/>
      <w:r w:rsidRPr="00AF164B">
        <w:rPr>
          <w:rStyle w:val="A0"/>
          <w:rFonts w:ascii="Arial" w:hAnsi="Arial" w:cs="Arial"/>
          <w:color w:val="auto"/>
          <w:sz w:val="20"/>
          <w:szCs w:val="20"/>
        </w:rPr>
        <w:t>nonlaminated</w:t>
      </w:r>
      <w:proofErr w:type="spellEnd"/>
      <w:r w:rsidRPr="00AF164B">
        <w:rPr>
          <w:rStyle w:val="A0"/>
          <w:rFonts w:ascii="Arial" w:hAnsi="Arial" w:cs="Arial"/>
          <w:color w:val="auto"/>
          <w:sz w:val="20"/>
          <w:szCs w:val="20"/>
        </w:rPr>
        <w:t xml:space="preserve"> pads and laminated pads, respectively.</w:t>
      </w:r>
      <w:proofErr w:type="gramEnd"/>
      <w:r w:rsidRPr="00AF164B">
        <w:rPr>
          <w:rStyle w:val="A0"/>
          <w:rFonts w:ascii="Arial" w:hAnsi="Arial" w:cs="Arial"/>
          <w:color w:val="auto"/>
          <w:sz w:val="20"/>
          <w:szCs w:val="20"/>
        </w:rPr>
        <w:t xml:space="preserve"> Test samples shall be prepared from finished pads. Samples of each thickness will be taken from </w:t>
      </w:r>
      <w:proofErr w:type="gramStart"/>
      <w:r w:rsidRPr="00AF164B">
        <w:rPr>
          <w:rStyle w:val="A0"/>
          <w:rFonts w:ascii="Arial" w:hAnsi="Arial" w:cs="Arial"/>
          <w:color w:val="auto"/>
          <w:sz w:val="20"/>
          <w:szCs w:val="20"/>
        </w:rPr>
        <w:t>2</w:t>
      </w:r>
      <w:proofErr w:type="gramEnd"/>
      <w:r w:rsidRPr="00AF164B">
        <w:rPr>
          <w:rStyle w:val="A0"/>
          <w:rFonts w:ascii="Arial" w:hAnsi="Arial" w:cs="Arial"/>
          <w:color w:val="auto"/>
          <w:sz w:val="20"/>
          <w:szCs w:val="20"/>
        </w:rPr>
        <w:t xml:space="preserve"> full-size pads from each shipment of 300 pads or less, with 1 additional pad for each additional increment of 300 pads or fraction thereof. Samples shall comply with the following physical requirements when tested in accordance wi</w:t>
      </w:r>
      <w:r>
        <w:rPr>
          <w:rStyle w:val="A0"/>
          <w:rFonts w:ascii="Arial" w:hAnsi="Arial" w:cs="Arial"/>
          <w:color w:val="auto"/>
          <w:sz w:val="20"/>
          <w:szCs w:val="20"/>
        </w:rPr>
        <w:t>th the ASTM methods designated.</w:t>
      </w:r>
    </w:p>
    <w:p w14:paraId="49AFD6C7" w14:textId="77777777" w:rsidR="00AF164B" w:rsidRDefault="00AF164B" w:rsidP="003105E4">
      <w:pPr>
        <w:pStyle w:val="Pa1"/>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b/>
          <w:bCs/>
          <w:color w:val="auto"/>
          <w:sz w:val="20"/>
          <w:szCs w:val="20"/>
        </w:rPr>
        <w:t>Original physical properties:</w:t>
      </w:r>
      <w:r w:rsidRPr="003105E4">
        <w:rPr>
          <w:rStyle w:val="A0"/>
          <w:rFonts w:ascii="Arial" w:hAnsi="Arial" w:cs="Arial"/>
          <w:bCs/>
          <w:color w:val="auto"/>
          <w:sz w:val="20"/>
          <w:szCs w:val="20"/>
        </w:rPr>
        <w:t xml:space="preserve"> </w:t>
      </w:r>
      <w:r w:rsidRPr="00AF164B">
        <w:rPr>
          <w:rStyle w:val="A0"/>
          <w:rFonts w:ascii="Arial" w:hAnsi="Arial" w:cs="Arial"/>
          <w:color w:val="auto"/>
          <w:sz w:val="20"/>
          <w:szCs w:val="20"/>
        </w:rPr>
        <w:t>Test results for tear resistance,</w:t>
      </w:r>
      <w:r>
        <w:rPr>
          <w:rStyle w:val="A0"/>
          <w:rFonts w:ascii="Arial" w:hAnsi="Arial" w:cs="Arial"/>
          <w:color w:val="auto"/>
          <w:sz w:val="20"/>
          <w:szCs w:val="20"/>
        </w:rPr>
        <w:t xml:space="preserve"> tensile strength, and ultimate </w:t>
      </w:r>
      <w:r w:rsidRPr="00AF164B">
        <w:rPr>
          <w:rStyle w:val="A0"/>
          <w:rFonts w:ascii="Arial" w:hAnsi="Arial" w:cs="Arial"/>
          <w:color w:val="auto"/>
          <w:sz w:val="20"/>
          <w:szCs w:val="20"/>
        </w:rPr>
        <w:t>elongation shall be not more than 10 percent below</w:t>
      </w:r>
      <w:r>
        <w:rPr>
          <w:rStyle w:val="A0"/>
          <w:rFonts w:ascii="Arial" w:hAnsi="Arial" w:cs="Arial"/>
          <w:color w:val="auto"/>
          <w:sz w:val="20"/>
          <w:szCs w:val="20"/>
        </w:rPr>
        <w:t xml:space="preserve"> the following specified value:</w:t>
      </w:r>
    </w:p>
    <w:tbl>
      <w:tblPr>
        <w:tblStyle w:val="TableGrid"/>
        <w:tblW w:w="0" w:type="auto"/>
        <w:tblInd w:w="9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2"/>
        <w:gridCol w:w="2200"/>
        <w:gridCol w:w="2200"/>
      </w:tblGrid>
      <w:tr w:rsidR="00AF164B" w14:paraId="38CBDE7C" w14:textId="77777777" w:rsidTr="00AF164B">
        <w:tc>
          <w:tcPr>
            <w:tcW w:w="4140" w:type="dxa"/>
            <w:vMerge w:val="restart"/>
            <w:tcBorders>
              <w:top w:val="single" w:sz="4" w:space="0" w:color="auto"/>
              <w:bottom w:val="single" w:sz="4" w:space="0" w:color="auto"/>
            </w:tcBorders>
            <w:vAlign w:val="bottom"/>
          </w:tcPr>
          <w:p w14:paraId="79CF7F7C" w14:textId="77777777" w:rsidR="00AF164B" w:rsidRDefault="00AF164B" w:rsidP="00AF164B">
            <w:pPr>
              <w:pStyle w:val="Default"/>
              <w:jc w:val="center"/>
            </w:pPr>
            <w:r w:rsidRPr="00AF164B">
              <w:rPr>
                <w:rStyle w:val="A0"/>
                <w:rFonts w:ascii="Arial" w:hAnsi="Arial" w:cs="Arial"/>
                <w:b/>
                <w:bCs/>
                <w:color w:val="auto"/>
                <w:sz w:val="20"/>
                <w:szCs w:val="20"/>
              </w:rPr>
              <w:t>Property</w:t>
            </w:r>
          </w:p>
        </w:tc>
        <w:tc>
          <w:tcPr>
            <w:tcW w:w="4518" w:type="dxa"/>
            <w:gridSpan w:val="2"/>
            <w:tcBorders>
              <w:top w:val="single" w:sz="4" w:space="0" w:color="auto"/>
              <w:bottom w:val="single" w:sz="4" w:space="0" w:color="auto"/>
            </w:tcBorders>
          </w:tcPr>
          <w:p w14:paraId="285AA72B" w14:textId="77777777" w:rsidR="00AF164B" w:rsidRDefault="00AF164B" w:rsidP="00AF164B">
            <w:pPr>
              <w:pStyle w:val="Default"/>
              <w:jc w:val="center"/>
            </w:pPr>
            <w:r w:rsidRPr="00AF164B">
              <w:rPr>
                <w:rStyle w:val="A0"/>
                <w:rFonts w:ascii="Arial" w:hAnsi="Arial" w:cs="Arial"/>
                <w:b/>
                <w:bCs/>
                <w:color w:val="auto"/>
                <w:sz w:val="20"/>
                <w:szCs w:val="20"/>
              </w:rPr>
              <w:t>Nominal Hardness</w:t>
            </w:r>
          </w:p>
        </w:tc>
      </w:tr>
      <w:tr w:rsidR="00AF164B" w14:paraId="5FB4D757" w14:textId="77777777" w:rsidTr="00AF164B">
        <w:tc>
          <w:tcPr>
            <w:tcW w:w="4140" w:type="dxa"/>
            <w:vMerge/>
            <w:tcBorders>
              <w:top w:val="single" w:sz="4" w:space="0" w:color="auto"/>
              <w:bottom w:val="single" w:sz="4" w:space="0" w:color="auto"/>
            </w:tcBorders>
          </w:tcPr>
          <w:p w14:paraId="002307ED" w14:textId="77777777" w:rsidR="00AF164B" w:rsidRDefault="00AF164B" w:rsidP="00AF164B">
            <w:pPr>
              <w:pStyle w:val="Default"/>
              <w:jc w:val="center"/>
            </w:pPr>
          </w:p>
        </w:tc>
        <w:tc>
          <w:tcPr>
            <w:tcW w:w="2259" w:type="dxa"/>
            <w:tcBorders>
              <w:top w:val="single" w:sz="4" w:space="0" w:color="auto"/>
              <w:bottom w:val="single" w:sz="4" w:space="0" w:color="auto"/>
            </w:tcBorders>
          </w:tcPr>
          <w:p w14:paraId="5AF3D082" w14:textId="77777777" w:rsidR="00AF164B" w:rsidRDefault="00AF164B" w:rsidP="00AF164B">
            <w:pPr>
              <w:pStyle w:val="Default"/>
              <w:jc w:val="center"/>
            </w:pPr>
            <w:r w:rsidRPr="00AF164B">
              <w:rPr>
                <w:rStyle w:val="A0"/>
                <w:rFonts w:ascii="Arial" w:hAnsi="Arial" w:cs="Arial"/>
                <w:b/>
                <w:bCs/>
                <w:color w:val="auto"/>
                <w:sz w:val="20"/>
                <w:szCs w:val="20"/>
              </w:rPr>
              <w:t>50</w:t>
            </w:r>
          </w:p>
        </w:tc>
        <w:tc>
          <w:tcPr>
            <w:tcW w:w="2259" w:type="dxa"/>
            <w:tcBorders>
              <w:top w:val="single" w:sz="4" w:space="0" w:color="auto"/>
              <w:bottom w:val="single" w:sz="4" w:space="0" w:color="auto"/>
            </w:tcBorders>
          </w:tcPr>
          <w:p w14:paraId="5692FB05" w14:textId="77777777" w:rsidR="00AF164B" w:rsidRPr="00AF164B" w:rsidRDefault="00AF164B" w:rsidP="00AF164B">
            <w:pPr>
              <w:pStyle w:val="Pa10"/>
              <w:jc w:val="center"/>
              <w:rPr>
                <w:rFonts w:ascii="Arial" w:hAnsi="Arial" w:cs="Arial"/>
                <w:sz w:val="20"/>
                <w:szCs w:val="20"/>
              </w:rPr>
            </w:pPr>
            <w:r>
              <w:rPr>
                <w:rStyle w:val="A0"/>
                <w:rFonts w:ascii="Arial" w:hAnsi="Arial" w:cs="Arial"/>
                <w:b/>
                <w:bCs/>
                <w:color w:val="auto"/>
                <w:sz w:val="20"/>
                <w:szCs w:val="20"/>
              </w:rPr>
              <w:t>70</w:t>
            </w:r>
          </w:p>
        </w:tc>
      </w:tr>
      <w:tr w:rsidR="00AF164B" w14:paraId="3BCC9C2E" w14:textId="77777777" w:rsidTr="00AF164B">
        <w:tc>
          <w:tcPr>
            <w:tcW w:w="4140" w:type="dxa"/>
            <w:tcBorders>
              <w:top w:val="single" w:sz="4" w:space="0" w:color="auto"/>
            </w:tcBorders>
          </w:tcPr>
          <w:p w14:paraId="37B60D5B" w14:textId="77777777" w:rsidR="00AF164B" w:rsidRPr="00AF164B" w:rsidRDefault="00AF164B" w:rsidP="00AF164B">
            <w:pPr>
              <w:pStyle w:val="Default"/>
              <w:ind w:left="342" w:hanging="342"/>
              <w:rPr>
                <w:rFonts w:ascii="Arial" w:hAnsi="Arial" w:cs="Arial"/>
                <w:color w:val="auto"/>
                <w:sz w:val="20"/>
                <w:szCs w:val="20"/>
              </w:rPr>
            </w:pPr>
            <w:r w:rsidRPr="00AF164B">
              <w:rPr>
                <w:rStyle w:val="A0"/>
                <w:rFonts w:ascii="Arial" w:hAnsi="Arial" w:cs="Arial"/>
                <w:color w:val="auto"/>
                <w:sz w:val="20"/>
                <w:szCs w:val="20"/>
              </w:rPr>
              <w:t>Min. tear resistance, ASTM D624,</w:t>
            </w:r>
            <w:r>
              <w:rPr>
                <w:rStyle w:val="A0"/>
                <w:rFonts w:ascii="Arial" w:hAnsi="Arial" w:cs="Arial"/>
                <w:color w:val="auto"/>
                <w:sz w:val="20"/>
                <w:szCs w:val="20"/>
              </w:rPr>
              <w:t xml:space="preserve"> </w:t>
            </w:r>
            <w:r w:rsidRPr="00AF164B">
              <w:rPr>
                <w:rStyle w:val="A0"/>
                <w:rFonts w:ascii="Arial" w:hAnsi="Arial" w:cs="Arial"/>
                <w:color w:val="auto"/>
                <w:sz w:val="20"/>
                <w:szCs w:val="20"/>
              </w:rPr>
              <w:t>Die C (</w:t>
            </w:r>
            <w:proofErr w:type="spellStart"/>
            <w:r w:rsidRPr="00AF164B">
              <w:rPr>
                <w:rStyle w:val="A0"/>
                <w:rFonts w:ascii="Arial" w:hAnsi="Arial" w:cs="Arial"/>
                <w:color w:val="auto"/>
                <w:sz w:val="20"/>
                <w:szCs w:val="20"/>
              </w:rPr>
              <w:t>lb</w:t>
            </w:r>
            <w:proofErr w:type="spellEnd"/>
            <w:r w:rsidRPr="00AF164B">
              <w:rPr>
                <w:rStyle w:val="A0"/>
                <w:rFonts w:ascii="Arial" w:hAnsi="Arial" w:cs="Arial"/>
                <w:color w:val="auto"/>
                <w:sz w:val="20"/>
                <w:szCs w:val="20"/>
              </w:rPr>
              <w:t>/in of thickness)</w:t>
            </w:r>
          </w:p>
        </w:tc>
        <w:tc>
          <w:tcPr>
            <w:tcW w:w="2259" w:type="dxa"/>
            <w:tcBorders>
              <w:top w:val="single" w:sz="4" w:space="0" w:color="auto"/>
            </w:tcBorders>
          </w:tcPr>
          <w:p w14:paraId="5E2B3359" w14:textId="77777777" w:rsidR="00AF164B" w:rsidRDefault="00AF164B" w:rsidP="00AF164B">
            <w:pPr>
              <w:pStyle w:val="Default"/>
              <w:jc w:val="center"/>
            </w:pPr>
            <w:r w:rsidRPr="00AF164B">
              <w:rPr>
                <w:rStyle w:val="A0"/>
                <w:rFonts w:ascii="Arial" w:hAnsi="Arial" w:cs="Arial"/>
                <w:color w:val="auto"/>
                <w:sz w:val="20"/>
                <w:szCs w:val="20"/>
              </w:rPr>
              <w:t>180</w:t>
            </w:r>
          </w:p>
        </w:tc>
        <w:tc>
          <w:tcPr>
            <w:tcW w:w="2259" w:type="dxa"/>
            <w:tcBorders>
              <w:top w:val="single" w:sz="4" w:space="0" w:color="auto"/>
            </w:tcBorders>
          </w:tcPr>
          <w:p w14:paraId="3A5DCEA0" w14:textId="77777777" w:rsidR="00AF164B" w:rsidRDefault="00AF164B" w:rsidP="00AF164B">
            <w:pPr>
              <w:pStyle w:val="Default"/>
              <w:jc w:val="center"/>
            </w:pPr>
            <w:r w:rsidRPr="00AF164B">
              <w:rPr>
                <w:rStyle w:val="A0"/>
                <w:rFonts w:ascii="Arial" w:hAnsi="Arial" w:cs="Arial"/>
                <w:color w:val="auto"/>
                <w:sz w:val="20"/>
                <w:szCs w:val="20"/>
              </w:rPr>
              <w:t>200</w:t>
            </w:r>
          </w:p>
        </w:tc>
      </w:tr>
      <w:tr w:rsidR="00AF164B" w14:paraId="6992A674" w14:textId="77777777" w:rsidTr="00AF164B">
        <w:tc>
          <w:tcPr>
            <w:tcW w:w="4140" w:type="dxa"/>
          </w:tcPr>
          <w:p w14:paraId="33905233" w14:textId="77777777" w:rsidR="00AF164B" w:rsidRPr="00AF164B" w:rsidRDefault="00AF164B" w:rsidP="00AF164B">
            <w:pPr>
              <w:pStyle w:val="Default"/>
              <w:ind w:left="342" w:hanging="342"/>
              <w:rPr>
                <w:rStyle w:val="A0"/>
                <w:rFonts w:ascii="Arial" w:hAnsi="Arial" w:cs="Arial"/>
                <w:color w:val="auto"/>
                <w:sz w:val="20"/>
                <w:szCs w:val="20"/>
              </w:rPr>
            </w:pPr>
            <w:r w:rsidRPr="00AF164B">
              <w:rPr>
                <w:rStyle w:val="A0"/>
                <w:rFonts w:ascii="Arial" w:hAnsi="Arial" w:cs="Arial"/>
                <w:color w:val="auto"/>
                <w:sz w:val="20"/>
                <w:szCs w:val="20"/>
              </w:rPr>
              <w:t>Hardness, ASTM D2240 (points)</w:t>
            </w:r>
          </w:p>
        </w:tc>
        <w:tc>
          <w:tcPr>
            <w:tcW w:w="2259" w:type="dxa"/>
          </w:tcPr>
          <w:p w14:paraId="42AE3EED" w14:textId="77777777" w:rsidR="00AF164B" w:rsidRPr="00AF164B" w:rsidRDefault="00AF164B" w:rsidP="00AF164B">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50 ± 5</w:t>
            </w:r>
          </w:p>
        </w:tc>
        <w:tc>
          <w:tcPr>
            <w:tcW w:w="2259" w:type="dxa"/>
          </w:tcPr>
          <w:p w14:paraId="31B0E01E" w14:textId="77777777" w:rsidR="00AF164B" w:rsidRPr="00AF164B" w:rsidRDefault="00AF164B" w:rsidP="00AF164B">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70 ± 5</w:t>
            </w:r>
          </w:p>
        </w:tc>
      </w:tr>
      <w:tr w:rsidR="00AF164B" w14:paraId="3643E5F7" w14:textId="77777777" w:rsidTr="00AF164B">
        <w:tc>
          <w:tcPr>
            <w:tcW w:w="4140" w:type="dxa"/>
          </w:tcPr>
          <w:p w14:paraId="3A089BE3" w14:textId="77777777" w:rsidR="00AF164B" w:rsidRPr="00AF164B" w:rsidRDefault="00AF164B" w:rsidP="00AF164B">
            <w:pPr>
              <w:pStyle w:val="Default"/>
              <w:ind w:left="342" w:hanging="342"/>
              <w:rPr>
                <w:rStyle w:val="A0"/>
                <w:rFonts w:ascii="Arial" w:hAnsi="Arial" w:cs="Arial"/>
                <w:color w:val="auto"/>
                <w:sz w:val="20"/>
                <w:szCs w:val="20"/>
              </w:rPr>
            </w:pPr>
            <w:r w:rsidRPr="00AF164B">
              <w:rPr>
                <w:rStyle w:val="A0"/>
                <w:rFonts w:ascii="Arial" w:hAnsi="Arial" w:cs="Arial"/>
                <w:color w:val="auto"/>
                <w:sz w:val="20"/>
                <w:szCs w:val="20"/>
              </w:rPr>
              <w:t>Min. tensile strength, ASTM D412</w:t>
            </w:r>
            <w:r>
              <w:rPr>
                <w:rStyle w:val="A0"/>
                <w:rFonts w:ascii="Arial" w:hAnsi="Arial" w:cs="Arial"/>
                <w:color w:val="auto"/>
                <w:sz w:val="20"/>
                <w:szCs w:val="20"/>
              </w:rPr>
              <w:t xml:space="preserve"> </w:t>
            </w:r>
            <w:r w:rsidRPr="00AF164B">
              <w:rPr>
                <w:rStyle w:val="A0"/>
                <w:rFonts w:ascii="Arial" w:hAnsi="Arial" w:cs="Arial"/>
                <w:color w:val="auto"/>
                <w:sz w:val="20"/>
                <w:szCs w:val="20"/>
              </w:rPr>
              <w:t>(average psi of longitudinal and transverse)</w:t>
            </w:r>
          </w:p>
        </w:tc>
        <w:tc>
          <w:tcPr>
            <w:tcW w:w="2259" w:type="dxa"/>
          </w:tcPr>
          <w:p w14:paraId="775134F2" w14:textId="77777777" w:rsidR="00AF164B" w:rsidRPr="00AF164B" w:rsidRDefault="00AF164B" w:rsidP="00AF164B">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2,500</w:t>
            </w:r>
          </w:p>
        </w:tc>
        <w:tc>
          <w:tcPr>
            <w:tcW w:w="2259" w:type="dxa"/>
          </w:tcPr>
          <w:p w14:paraId="01690DD2" w14:textId="77777777" w:rsidR="00AF164B" w:rsidRPr="00AF164B" w:rsidRDefault="00AF164B" w:rsidP="00AF164B">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2,500</w:t>
            </w:r>
          </w:p>
        </w:tc>
      </w:tr>
      <w:tr w:rsidR="00AF164B" w14:paraId="6B6FADF6" w14:textId="77777777" w:rsidTr="00AF164B">
        <w:tc>
          <w:tcPr>
            <w:tcW w:w="4140" w:type="dxa"/>
          </w:tcPr>
          <w:p w14:paraId="65DA02CE" w14:textId="77777777" w:rsidR="00AF164B" w:rsidRPr="00AF164B" w:rsidRDefault="00AF164B" w:rsidP="00AF164B">
            <w:pPr>
              <w:pStyle w:val="Default"/>
              <w:ind w:left="342" w:hanging="342"/>
              <w:rPr>
                <w:rStyle w:val="A0"/>
                <w:rFonts w:ascii="Arial" w:hAnsi="Arial" w:cs="Arial"/>
                <w:color w:val="auto"/>
                <w:sz w:val="20"/>
                <w:szCs w:val="20"/>
              </w:rPr>
            </w:pPr>
            <w:r w:rsidRPr="00AF164B">
              <w:rPr>
                <w:rStyle w:val="A0"/>
                <w:rFonts w:ascii="Arial" w:hAnsi="Arial" w:cs="Arial"/>
                <w:color w:val="auto"/>
                <w:sz w:val="20"/>
                <w:szCs w:val="20"/>
              </w:rPr>
              <w:t>Min. ultimate elongation (%)</w:t>
            </w:r>
          </w:p>
        </w:tc>
        <w:tc>
          <w:tcPr>
            <w:tcW w:w="2259" w:type="dxa"/>
          </w:tcPr>
          <w:p w14:paraId="77AA887A" w14:textId="77777777" w:rsidR="00AF164B" w:rsidRPr="00AF164B" w:rsidRDefault="00AF164B" w:rsidP="00AF164B">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400</w:t>
            </w:r>
          </w:p>
        </w:tc>
        <w:tc>
          <w:tcPr>
            <w:tcW w:w="2259" w:type="dxa"/>
          </w:tcPr>
          <w:p w14:paraId="6442A2E2" w14:textId="77777777" w:rsidR="00AF164B" w:rsidRPr="00AF164B" w:rsidRDefault="00AF164B" w:rsidP="00AF164B">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300</w:t>
            </w:r>
          </w:p>
        </w:tc>
      </w:tr>
    </w:tbl>
    <w:p w14:paraId="3671ABDB" w14:textId="77777777" w:rsidR="00AF164B" w:rsidRDefault="00AF164B" w:rsidP="00AF164B">
      <w:pPr>
        <w:pStyle w:val="Pa10"/>
        <w:ind w:left="1080"/>
        <w:jc w:val="both"/>
        <w:rPr>
          <w:rStyle w:val="A0"/>
          <w:rFonts w:ascii="Arial" w:hAnsi="Arial" w:cs="Arial"/>
          <w:color w:val="auto"/>
          <w:sz w:val="20"/>
          <w:szCs w:val="20"/>
        </w:rPr>
      </w:pPr>
    </w:p>
    <w:p w14:paraId="41DAC334" w14:textId="77777777" w:rsidR="00AF164B" w:rsidRDefault="00AF164B" w:rsidP="003105E4">
      <w:pPr>
        <w:pStyle w:val="Pa10"/>
        <w:spacing w:after="240" w:line="240" w:lineRule="auto"/>
        <w:ind w:left="720"/>
        <w:jc w:val="both"/>
        <w:rPr>
          <w:rStyle w:val="A0"/>
          <w:rFonts w:ascii="Arial" w:hAnsi="Arial" w:cs="Arial"/>
          <w:color w:val="auto"/>
          <w:sz w:val="20"/>
          <w:szCs w:val="20"/>
        </w:rPr>
      </w:pPr>
      <w:r w:rsidRPr="00AF164B">
        <w:rPr>
          <w:rStyle w:val="A0"/>
          <w:rFonts w:ascii="Arial" w:hAnsi="Arial" w:cs="Arial"/>
          <w:color w:val="auto"/>
          <w:sz w:val="20"/>
          <w:szCs w:val="20"/>
        </w:rPr>
        <w:t>The compressive deflection tested in accordance with ASTM D575,</w:t>
      </w:r>
      <w:r>
        <w:rPr>
          <w:rStyle w:val="A0"/>
          <w:rFonts w:ascii="Arial" w:hAnsi="Arial" w:cs="Arial"/>
          <w:color w:val="auto"/>
          <w:sz w:val="20"/>
          <w:szCs w:val="20"/>
        </w:rPr>
        <w:t xml:space="preserve"> Method A, shall be as follows:</w:t>
      </w:r>
    </w:p>
    <w:p w14:paraId="007F8925" w14:textId="77777777" w:rsidR="00AF164B" w:rsidRDefault="00AF164B" w:rsidP="003105E4">
      <w:pPr>
        <w:pStyle w:val="Pa10"/>
        <w:numPr>
          <w:ilvl w:val="2"/>
          <w:numId w:val="3"/>
        </w:numPr>
        <w:spacing w:after="240" w:line="240" w:lineRule="auto"/>
        <w:jc w:val="both"/>
        <w:rPr>
          <w:rStyle w:val="A0"/>
          <w:rFonts w:ascii="Arial" w:hAnsi="Arial" w:cs="Arial"/>
          <w:color w:val="auto"/>
          <w:sz w:val="20"/>
          <w:szCs w:val="20"/>
        </w:rPr>
      </w:pPr>
      <w:r w:rsidRPr="00AF164B">
        <w:rPr>
          <w:rStyle w:val="A0"/>
          <w:rFonts w:ascii="Arial" w:hAnsi="Arial" w:cs="Arial"/>
          <w:b/>
          <w:bCs/>
          <w:color w:val="auto"/>
          <w:sz w:val="20"/>
          <w:szCs w:val="20"/>
        </w:rPr>
        <w:t>Laminated pads:</w:t>
      </w:r>
      <w:r w:rsidRPr="003105E4">
        <w:rPr>
          <w:rStyle w:val="A0"/>
          <w:rFonts w:ascii="Arial" w:hAnsi="Arial" w:cs="Arial"/>
          <w:bCs/>
          <w:color w:val="auto"/>
          <w:sz w:val="20"/>
          <w:szCs w:val="20"/>
        </w:rPr>
        <w:t xml:space="preserve"> </w:t>
      </w:r>
      <w:r w:rsidRPr="00AF164B">
        <w:rPr>
          <w:rStyle w:val="A0"/>
          <w:rFonts w:ascii="Arial" w:hAnsi="Arial" w:cs="Arial"/>
          <w:color w:val="auto"/>
          <w:sz w:val="20"/>
          <w:szCs w:val="20"/>
        </w:rPr>
        <w:t>The maximum compressive deflection shall be 7 percent of the total rubber thickness at the total load given in the plans. The maximum shear resistance shall be 50 pounds per square inch of the plan area at 25 percent shear deformation at –20 degrees F. Test pads shall be subjected to a compressive load of 1.5 times the maximum design load given in th</w:t>
      </w:r>
      <w:r>
        <w:rPr>
          <w:rStyle w:val="A0"/>
          <w:rFonts w:ascii="Arial" w:hAnsi="Arial" w:cs="Arial"/>
          <w:color w:val="auto"/>
          <w:sz w:val="20"/>
          <w:szCs w:val="20"/>
        </w:rPr>
        <w:t>e plans without visible damage.</w:t>
      </w:r>
    </w:p>
    <w:p w14:paraId="37BD0F75" w14:textId="77777777" w:rsidR="00AF164B" w:rsidRDefault="00AF164B" w:rsidP="003105E4">
      <w:pPr>
        <w:pStyle w:val="Pa10"/>
        <w:numPr>
          <w:ilvl w:val="2"/>
          <w:numId w:val="3"/>
        </w:numPr>
        <w:spacing w:after="240" w:line="240" w:lineRule="auto"/>
        <w:jc w:val="both"/>
        <w:rPr>
          <w:rStyle w:val="A0"/>
          <w:rFonts w:ascii="Arial" w:hAnsi="Arial" w:cs="Arial"/>
          <w:color w:val="auto"/>
          <w:sz w:val="20"/>
          <w:szCs w:val="20"/>
        </w:rPr>
      </w:pPr>
      <w:proofErr w:type="spellStart"/>
      <w:r w:rsidRPr="00AF164B">
        <w:rPr>
          <w:rStyle w:val="A0"/>
          <w:rFonts w:ascii="Arial" w:hAnsi="Arial" w:cs="Arial"/>
          <w:b/>
          <w:bCs/>
          <w:color w:val="auto"/>
          <w:sz w:val="20"/>
          <w:szCs w:val="20"/>
        </w:rPr>
        <w:t>Nonlaminated</w:t>
      </w:r>
      <w:proofErr w:type="spellEnd"/>
      <w:r w:rsidRPr="00AF164B">
        <w:rPr>
          <w:rStyle w:val="A0"/>
          <w:rFonts w:ascii="Arial" w:hAnsi="Arial" w:cs="Arial"/>
          <w:b/>
          <w:bCs/>
          <w:color w:val="auto"/>
          <w:sz w:val="20"/>
          <w:szCs w:val="20"/>
        </w:rPr>
        <w:t xml:space="preserve"> pads:</w:t>
      </w:r>
      <w:r w:rsidRPr="003105E4">
        <w:rPr>
          <w:rStyle w:val="A0"/>
          <w:rFonts w:ascii="Arial" w:hAnsi="Arial" w:cs="Arial"/>
          <w:bCs/>
          <w:color w:val="auto"/>
          <w:sz w:val="20"/>
          <w:szCs w:val="20"/>
        </w:rPr>
        <w:t xml:space="preserve"> </w:t>
      </w:r>
      <w:r w:rsidRPr="00AF164B">
        <w:rPr>
          <w:rStyle w:val="A0"/>
          <w:rFonts w:ascii="Arial" w:hAnsi="Arial" w:cs="Arial"/>
          <w:color w:val="auto"/>
          <w:sz w:val="20"/>
          <w:szCs w:val="20"/>
        </w:rPr>
        <w:t>When loaded within 300 to 800 pounds per square inch, material shall show a compressive deflection within 20 percent of that given in the charts of VTM-23, interpolatin</w:t>
      </w:r>
      <w:r>
        <w:rPr>
          <w:rStyle w:val="A0"/>
          <w:rFonts w:ascii="Arial" w:hAnsi="Arial" w:cs="Arial"/>
          <w:color w:val="auto"/>
          <w:sz w:val="20"/>
          <w:szCs w:val="20"/>
        </w:rPr>
        <w:t>g for actual measured hardness.</w:t>
      </w:r>
    </w:p>
    <w:p w14:paraId="6B06CC20" w14:textId="77777777" w:rsidR="00AF164B" w:rsidRDefault="00AF164B" w:rsidP="003105E4">
      <w:pPr>
        <w:pStyle w:val="Pa10"/>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b/>
          <w:bCs/>
          <w:color w:val="auto"/>
          <w:sz w:val="20"/>
          <w:szCs w:val="20"/>
        </w:rPr>
        <w:lastRenderedPageBreak/>
        <w:t>Changes in original physical properties:</w:t>
      </w:r>
      <w:r w:rsidRPr="003105E4">
        <w:rPr>
          <w:rStyle w:val="A0"/>
          <w:rFonts w:ascii="Arial" w:hAnsi="Arial" w:cs="Arial"/>
          <w:bCs/>
          <w:color w:val="auto"/>
          <w:sz w:val="20"/>
          <w:szCs w:val="20"/>
        </w:rPr>
        <w:t xml:space="preserve"> </w:t>
      </w:r>
      <w:r w:rsidRPr="00AF164B">
        <w:rPr>
          <w:rStyle w:val="A0"/>
          <w:rFonts w:ascii="Arial" w:hAnsi="Arial" w:cs="Arial"/>
          <w:color w:val="auto"/>
          <w:sz w:val="20"/>
          <w:szCs w:val="20"/>
        </w:rPr>
        <w:t xml:space="preserve">When pads are oven aged 70 hours at 212 degrees F in accordance with ASTM D573, changes shall </w:t>
      </w:r>
      <w:r>
        <w:rPr>
          <w:rStyle w:val="A0"/>
          <w:rFonts w:ascii="Arial" w:hAnsi="Arial" w:cs="Arial"/>
          <w:color w:val="auto"/>
          <w:sz w:val="20"/>
          <w:szCs w:val="20"/>
        </w:rPr>
        <w:t>be not more than the following:</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5"/>
        <w:gridCol w:w="1620"/>
      </w:tblGrid>
      <w:tr w:rsidR="00AF164B" w14:paraId="0DEEE6BA" w14:textId="77777777" w:rsidTr="00AF164B">
        <w:trPr>
          <w:jc w:val="center"/>
        </w:trPr>
        <w:tc>
          <w:tcPr>
            <w:tcW w:w="3375" w:type="dxa"/>
            <w:tcBorders>
              <w:top w:val="single" w:sz="4" w:space="0" w:color="auto"/>
              <w:bottom w:val="single" w:sz="4" w:space="0" w:color="auto"/>
            </w:tcBorders>
          </w:tcPr>
          <w:p w14:paraId="7ED1DE02" w14:textId="77777777" w:rsidR="00AF164B" w:rsidRDefault="00AF164B" w:rsidP="00AF164B">
            <w:pPr>
              <w:pStyle w:val="Default"/>
              <w:jc w:val="center"/>
            </w:pPr>
            <w:r w:rsidRPr="00AF164B">
              <w:rPr>
                <w:rStyle w:val="A0"/>
                <w:rFonts w:ascii="Arial" w:hAnsi="Arial" w:cs="Arial"/>
                <w:b/>
                <w:bCs/>
                <w:color w:val="auto"/>
                <w:sz w:val="20"/>
                <w:szCs w:val="20"/>
              </w:rPr>
              <w:t>Property</w:t>
            </w:r>
          </w:p>
        </w:tc>
        <w:tc>
          <w:tcPr>
            <w:tcW w:w="1620" w:type="dxa"/>
            <w:tcBorders>
              <w:top w:val="single" w:sz="4" w:space="0" w:color="auto"/>
              <w:bottom w:val="single" w:sz="4" w:space="0" w:color="auto"/>
            </w:tcBorders>
          </w:tcPr>
          <w:p w14:paraId="543EF2A1" w14:textId="77777777" w:rsidR="00AF164B" w:rsidRDefault="00AF164B" w:rsidP="00AF164B">
            <w:pPr>
              <w:pStyle w:val="Default"/>
              <w:jc w:val="center"/>
            </w:pPr>
            <w:r w:rsidRPr="00AF164B">
              <w:rPr>
                <w:rStyle w:val="A0"/>
                <w:rFonts w:ascii="Arial" w:hAnsi="Arial" w:cs="Arial"/>
                <w:b/>
                <w:bCs/>
                <w:color w:val="auto"/>
                <w:sz w:val="20"/>
                <w:szCs w:val="20"/>
              </w:rPr>
              <w:t>Value</w:t>
            </w:r>
          </w:p>
        </w:tc>
      </w:tr>
      <w:tr w:rsidR="00AF164B" w14:paraId="48FF57BB" w14:textId="77777777" w:rsidTr="00AF164B">
        <w:trPr>
          <w:jc w:val="center"/>
        </w:trPr>
        <w:tc>
          <w:tcPr>
            <w:tcW w:w="3375" w:type="dxa"/>
            <w:tcBorders>
              <w:top w:val="single" w:sz="4" w:space="0" w:color="auto"/>
            </w:tcBorders>
          </w:tcPr>
          <w:p w14:paraId="2116380D" w14:textId="77777777" w:rsidR="00AF164B" w:rsidRDefault="00AF164B" w:rsidP="00AF164B">
            <w:pPr>
              <w:pStyle w:val="Default"/>
              <w:jc w:val="center"/>
            </w:pPr>
            <w:r w:rsidRPr="00AF164B">
              <w:rPr>
                <w:rStyle w:val="A0"/>
                <w:rFonts w:ascii="Arial" w:hAnsi="Arial" w:cs="Arial"/>
                <w:color w:val="auto"/>
                <w:sz w:val="20"/>
                <w:szCs w:val="20"/>
              </w:rPr>
              <w:t>Hardness (points change)</w:t>
            </w:r>
          </w:p>
        </w:tc>
        <w:tc>
          <w:tcPr>
            <w:tcW w:w="1620" w:type="dxa"/>
            <w:tcBorders>
              <w:top w:val="single" w:sz="4" w:space="0" w:color="auto"/>
            </w:tcBorders>
          </w:tcPr>
          <w:p w14:paraId="6C711353" w14:textId="77777777" w:rsidR="00AF164B" w:rsidRDefault="00AF164B" w:rsidP="00AF164B">
            <w:pPr>
              <w:pStyle w:val="Default"/>
              <w:jc w:val="center"/>
            </w:pPr>
            <w:r w:rsidRPr="00AF164B">
              <w:rPr>
                <w:rStyle w:val="A0"/>
                <w:rFonts w:ascii="Arial" w:hAnsi="Arial" w:cs="Arial"/>
                <w:color w:val="auto"/>
                <w:sz w:val="20"/>
                <w:szCs w:val="20"/>
              </w:rPr>
              <w:t>0 to +15</w:t>
            </w:r>
          </w:p>
        </w:tc>
      </w:tr>
      <w:tr w:rsidR="00AF164B" w14:paraId="13E79965" w14:textId="77777777" w:rsidTr="00AF164B">
        <w:trPr>
          <w:jc w:val="center"/>
        </w:trPr>
        <w:tc>
          <w:tcPr>
            <w:tcW w:w="3375" w:type="dxa"/>
          </w:tcPr>
          <w:p w14:paraId="06D56F16" w14:textId="77777777" w:rsidR="00AF164B" w:rsidRDefault="00AF164B" w:rsidP="00AF164B">
            <w:pPr>
              <w:pStyle w:val="Default"/>
              <w:jc w:val="center"/>
            </w:pPr>
            <w:r w:rsidRPr="00AF164B">
              <w:rPr>
                <w:rStyle w:val="A0"/>
                <w:rFonts w:ascii="Arial" w:hAnsi="Arial" w:cs="Arial"/>
                <w:color w:val="auto"/>
                <w:sz w:val="20"/>
                <w:szCs w:val="20"/>
              </w:rPr>
              <w:t>Tensile strength (% change)</w:t>
            </w:r>
          </w:p>
        </w:tc>
        <w:tc>
          <w:tcPr>
            <w:tcW w:w="1620" w:type="dxa"/>
          </w:tcPr>
          <w:p w14:paraId="451363C7" w14:textId="77777777" w:rsidR="00AF164B" w:rsidRDefault="00AF164B" w:rsidP="00AF164B">
            <w:pPr>
              <w:pStyle w:val="Default"/>
              <w:jc w:val="center"/>
            </w:pPr>
            <w:r w:rsidRPr="00AF164B">
              <w:rPr>
                <w:rStyle w:val="A0"/>
                <w:rFonts w:ascii="Arial" w:hAnsi="Arial" w:cs="Arial"/>
                <w:color w:val="auto"/>
                <w:sz w:val="20"/>
                <w:szCs w:val="20"/>
              </w:rPr>
              <w:t>±15</w:t>
            </w:r>
          </w:p>
        </w:tc>
      </w:tr>
      <w:tr w:rsidR="00AF164B" w14:paraId="116B40E8" w14:textId="77777777" w:rsidTr="00AF164B">
        <w:trPr>
          <w:jc w:val="center"/>
        </w:trPr>
        <w:tc>
          <w:tcPr>
            <w:tcW w:w="3375" w:type="dxa"/>
          </w:tcPr>
          <w:p w14:paraId="36F471D6" w14:textId="77777777" w:rsidR="00AF164B" w:rsidRDefault="00AF164B" w:rsidP="00AF164B">
            <w:pPr>
              <w:pStyle w:val="Default"/>
              <w:jc w:val="center"/>
            </w:pPr>
            <w:r w:rsidRPr="00AF164B">
              <w:rPr>
                <w:rStyle w:val="A0"/>
                <w:rFonts w:ascii="Arial" w:hAnsi="Arial" w:cs="Arial"/>
                <w:color w:val="auto"/>
                <w:sz w:val="20"/>
                <w:szCs w:val="20"/>
              </w:rPr>
              <w:t>Ultimate elongation (% change)</w:t>
            </w:r>
          </w:p>
        </w:tc>
        <w:tc>
          <w:tcPr>
            <w:tcW w:w="1620" w:type="dxa"/>
          </w:tcPr>
          <w:p w14:paraId="5ABFF6C8" w14:textId="77777777" w:rsidR="00AF164B" w:rsidRDefault="00AF164B" w:rsidP="00AF164B">
            <w:pPr>
              <w:pStyle w:val="Default"/>
              <w:jc w:val="center"/>
            </w:pPr>
            <w:r w:rsidRPr="00AF164B">
              <w:rPr>
                <w:rStyle w:val="A0"/>
                <w:rFonts w:ascii="Arial" w:hAnsi="Arial" w:cs="Arial"/>
                <w:color w:val="auto"/>
                <w:sz w:val="20"/>
                <w:szCs w:val="20"/>
              </w:rPr>
              <w:t>-40</w:t>
            </w:r>
          </w:p>
        </w:tc>
      </w:tr>
    </w:tbl>
    <w:p w14:paraId="5AA5CD7C" w14:textId="77777777" w:rsidR="00AF164B" w:rsidRPr="00AF164B" w:rsidRDefault="00AF164B" w:rsidP="00AF164B">
      <w:pPr>
        <w:pStyle w:val="Pa10"/>
        <w:ind w:left="1080"/>
        <w:jc w:val="both"/>
        <w:rPr>
          <w:rFonts w:ascii="Arial" w:hAnsi="Arial" w:cs="Arial"/>
          <w:sz w:val="20"/>
          <w:szCs w:val="20"/>
        </w:rPr>
      </w:pPr>
    </w:p>
    <w:p w14:paraId="25C8F9A5" w14:textId="77777777" w:rsidR="00AF164B" w:rsidRDefault="00AF164B" w:rsidP="003105E4">
      <w:pPr>
        <w:pStyle w:val="Pa17"/>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b/>
          <w:bCs/>
          <w:color w:val="auto"/>
          <w:sz w:val="20"/>
          <w:szCs w:val="20"/>
        </w:rPr>
        <w:t>Extreme temperature characteristics:</w:t>
      </w:r>
      <w:r w:rsidRPr="003105E4">
        <w:rPr>
          <w:rStyle w:val="A0"/>
          <w:rFonts w:ascii="Arial" w:hAnsi="Arial" w:cs="Arial"/>
          <w:bCs/>
          <w:color w:val="auto"/>
          <w:sz w:val="20"/>
          <w:szCs w:val="20"/>
        </w:rPr>
        <w:t xml:space="preserve"> </w:t>
      </w:r>
      <w:r w:rsidRPr="00AF164B">
        <w:rPr>
          <w:rStyle w:val="A0"/>
          <w:rFonts w:ascii="Arial" w:hAnsi="Arial" w:cs="Arial"/>
          <w:color w:val="auto"/>
          <w:sz w:val="20"/>
          <w:szCs w:val="20"/>
        </w:rPr>
        <w:t>Compression set under constant deflection in accordance with ASTM D395, Method B, 22 hours at 212 degrees F, shall be not more than 35 percent. When tested in accordance with the low temperature brittleness test, ASTM D746, breaks shall not occur above –20 degrees F.</w:t>
      </w:r>
    </w:p>
    <w:p w14:paraId="2A1E027D" w14:textId="77777777" w:rsidR="00AF164B" w:rsidRDefault="00AF164B" w:rsidP="003105E4">
      <w:pPr>
        <w:pStyle w:val="Pa17"/>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b/>
          <w:bCs/>
          <w:color w:val="auto"/>
          <w:sz w:val="20"/>
          <w:szCs w:val="20"/>
        </w:rPr>
        <w:t>Ozone cracking resistance:</w:t>
      </w:r>
      <w:r w:rsidRPr="003105E4">
        <w:rPr>
          <w:rStyle w:val="A0"/>
          <w:rFonts w:ascii="Arial" w:hAnsi="Arial" w:cs="Arial"/>
          <w:bCs/>
          <w:color w:val="auto"/>
          <w:sz w:val="20"/>
          <w:szCs w:val="20"/>
        </w:rPr>
        <w:t xml:space="preserve"> </w:t>
      </w:r>
      <w:r w:rsidRPr="00AF164B">
        <w:rPr>
          <w:rStyle w:val="A0"/>
          <w:rFonts w:ascii="Arial" w:hAnsi="Arial" w:cs="Arial"/>
          <w:color w:val="auto"/>
          <w:sz w:val="20"/>
          <w:szCs w:val="20"/>
        </w:rPr>
        <w:t>Upon exposure to 100 parts per million of ozone in air by volume at a strain of 20 percent and a temperature of 100 ± 2 degrees F in a test conducted otherwise in accordance with ASTM D1149, cracks shall not develop within 100 hours. Samples shall be wiped with solvent before the test to remov</w:t>
      </w:r>
      <w:r>
        <w:rPr>
          <w:rStyle w:val="A0"/>
          <w:rFonts w:ascii="Arial" w:hAnsi="Arial" w:cs="Arial"/>
          <w:color w:val="auto"/>
          <w:sz w:val="20"/>
          <w:szCs w:val="20"/>
        </w:rPr>
        <w:t>e traces of surface impurities.</w:t>
      </w:r>
    </w:p>
    <w:p w14:paraId="5C523D31" w14:textId="77777777" w:rsidR="00AF164B" w:rsidRDefault="00AF164B" w:rsidP="003105E4">
      <w:pPr>
        <w:pStyle w:val="Pa17"/>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b/>
          <w:bCs/>
          <w:color w:val="auto"/>
          <w:sz w:val="20"/>
          <w:szCs w:val="20"/>
        </w:rPr>
        <w:t>Oil swell:</w:t>
      </w:r>
      <w:r w:rsidRPr="003105E4">
        <w:rPr>
          <w:rStyle w:val="A0"/>
          <w:rFonts w:ascii="Arial" w:hAnsi="Arial" w:cs="Arial"/>
          <w:bCs/>
          <w:color w:val="auto"/>
          <w:sz w:val="20"/>
          <w:szCs w:val="20"/>
        </w:rPr>
        <w:t xml:space="preserve"> </w:t>
      </w:r>
      <w:r w:rsidRPr="00AF164B">
        <w:rPr>
          <w:rStyle w:val="A0"/>
          <w:rFonts w:ascii="Arial" w:hAnsi="Arial" w:cs="Arial"/>
          <w:color w:val="auto"/>
          <w:sz w:val="20"/>
          <w:szCs w:val="20"/>
        </w:rPr>
        <w:t>The volume change shall be not more than +1</w:t>
      </w:r>
      <w:r>
        <w:rPr>
          <w:rStyle w:val="A0"/>
          <w:rFonts w:ascii="Arial" w:hAnsi="Arial" w:cs="Arial"/>
          <w:color w:val="auto"/>
          <w:sz w:val="20"/>
          <w:szCs w:val="20"/>
        </w:rPr>
        <w:t>20 percent when tested in accor</w:t>
      </w:r>
      <w:r w:rsidRPr="00AF164B">
        <w:rPr>
          <w:rStyle w:val="A0"/>
          <w:rFonts w:ascii="Arial" w:hAnsi="Arial" w:cs="Arial"/>
          <w:color w:val="auto"/>
          <w:sz w:val="20"/>
          <w:szCs w:val="20"/>
        </w:rPr>
        <w:t>dance with ASTM D471 with ASTM Oil No</w:t>
      </w:r>
      <w:r>
        <w:rPr>
          <w:rStyle w:val="A0"/>
          <w:rFonts w:ascii="Arial" w:hAnsi="Arial" w:cs="Arial"/>
          <w:color w:val="auto"/>
          <w:sz w:val="20"/>
          <w:szCs w:val="20"/>
        </w:rPr>
        <w:t>. 3, 70 hours at 212 degrees F.</w:t>
      </w:r>
    </w:p>
    <w:p w14:paraId="5A025B17" w14:textId="3AABFA90" w:rsidR="00AF164B" w:rsidRPr="00AF164B" w:rsidRDefault="00AF164B" w:rsidP="003105E4">
      <w:pPr>
        <w:pStyle w:val="Pa17"/>
        <w:numPr>
          <w:ilvl w:val="0"/>
          <w:numId w:val="3"/>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TFE Bearing Surfaces:</w:t>
      </w:r>
    </w:p>
    <w:p w14:paraId="276D567A" w14:textId="77777777" w:rsidR="00AF164B" w:rsidRDefault="00AF164B" w:rsidP="003105E4">
      <w:pPr>
        <w:pStyle w:val="Pa17"/>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color w:val="auto"/>
          <w:sz w:val="20"/>
          <w:szCs w:val="20"/>
        </w:rPr>
        <w:t>TFE resin shall be virgin material conforming to ASTM D1457. The specific gravity shall be 2.13 to 2.19. The melting po</w:t>
      </w:r>
      <w:r>
        <w:rPr>
          <w:rStyle w:val="A0"/>
          <w:rFonts w:ascii="Arial" w:hAnsi="Arial" w:cs="Arial"/>
          <w:color w:val="auto"/>
          <w:sz w:val="20"/>
          <w:szCs w:val="20"/>
        </w:rPr>
        <w:t>int shall be 623 ± 2 degrees F.</w:t>
      </w:r>
    </w:p>
    <w:p w14:paraId="289B46FC" w14:textId="77777777" w:rsidR="00AF164B" w:rsidRDefault="00AF164B" w:rsidP="003105E4">
      <w:pPr>
        <w:pStyle w:val="Pa17"/>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color w:val="auto"/>
          <w:sz w:val="20"/>
          <w:szCs w:val="20"/>
        </w:rPr>
        <w:t xml:space="preserve">Filler material shall be milled glass fibers, carbon, or other Department approved inert </w:t>
      </w:r>
      <w:r>
        <w:rPr>
          <w:rStyle w:val="A0"/>
          <w:rFonts w:ascii="Arial" w:hAnsi="Arial" w:cs="Arial"/>
          <w:color w:val="auto"/>
          <w:sz w:val="20"/>
          <w:szCs w:val="20"/>
        </w:rPr>
        <w:t>filler materials.</w:t>
      </w:r>
    </w:p>
    <w:p w14:paraId="67FF0205" w14:textId="77777777" w:rsidR="00AF164B" w:rsidRDefault="00AF164B" w:rsidP="003105E4">
      <w:pPr>
        <w:pStyle w:val="Pa17"/>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color w:val="auto"/>
          <w:sz w:val="20"/>
          <w:szCs w:val="20"/>
        </w:rPr>
        <w:t xml:space="preserve">Adhesive material shall be an epoxy resin conforming to FS MMM-A-134, FEB film or </w:t>
      </w:r>
      <w:r>
        <w:rPr>
          <w:rStyle w:val="A0"/>
          <w:rFonts w:ascii="Arial" w:hAnsi="Arial" w:cs="Arial"/>
          <w:color w:val="auto"/>
          <w:sz w:val="20"/>
          <w:szCs w:val="20"/>
        </w:rPr>
        <w:t>Department approved equal.</w:t>
      </w:r>
    </w:p>
    <w:p w14:paraId="3CFD56CE" w14:textId="77777777" w:rsidR="00AF164B" w:rsidRDefault="00AF164B" w:rsidP="003105E4">
      <w:pPr>
        <w:pStyle w:val="Pa17"/>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color w:val="auto"/>
          <w:sz w:val="20"/>
          <w:szCs w:val="20"/>
        </w:rPr>
        <w:t>When tested in accordance with ASTM D1457, finished unfilled TFE sheets shall have a tensile strength of at least 2,800 pounds per square inch and an elon</w:t>
      </w:r>
      <w:r>
        <w:rPr>
          <w:rStyle w:val="A0"/>
          <w:rFonts w:ascii="Arial" w:hAnsi="Arial" w:cs="Arial"/>
          <w:color w:val="auto"/>
          <w:sz w:val="20"/>
          <w:szCs w:val="20"/>
        </w:rPr>
        <w:t>gation of at least 200 percent.</w:t>
      </w:r>
    </w:p>
    <w:p w14:paraId="5DF7E045" w14:textId="77777777" w:rsidR="00AF164B" w:rsidRDefault="00AF164B" w:rsidP="003105E4">
      <w:pPr>
        <w:pStyle w:val="Pa17"/>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color w:val="auto"/>
          <w:sz w:val="20"/>
          <w:szCs w:val="20"/>
        </w:rPr>
        <w:t xml:space="preserve">Filled TFE sheets shall contain inert filler material uniformly blended with TFE resin. </w:t>
      </w:r>
      <w:r w:rsidRPr="000B007E">
        <w:rPr>
          <w:rStyle w:val="A0"/>
          <w:rFonts w:ascii="Arial" w:hAnsi="Arial" w:cs="Arial"/>
          <w:color w:val="auto"/>
          <w:sz w:val="20"/>
          <w:szCs w:val="20"/>
        </w:rPr>
        <w:t xml:space="preserve">Finished filled TFE sheets containing glass fiber or carbon </w:t>
      </w:r>
      <w:r w:rsidR="000B007E">
        <w:rPr>
          <w:rStyle w:val="A0"/>
          <w:rFonts w:ascii="Arial" w:hAnsi="Arial" w:cs="Arial"/>
          <w:color w:val="auto"/>
          <w:sz w:val="20"/>
          <w:szCs w:val="20"/>
        </w:rPr>
        <w:t>shall conform to the following:</w:t>
      </w:r>
    </w:p>
    <w:tbl>
      <w:tblPr>
        <w:tblStyle w:val="TableGrid"/>
        <w:tblW w:w="0" w:type="auto"/>
        <w:tblInd w:w="91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9"/>
        <w:gridCol w:w="2110"/>
        <w:gridCol w:w="2104"/>
        <w:gridCol w:w="2109"/>
      </w:tblGrid>
      <w:tr w:rsidR="000B007E" w14:paraId="7C383A23" w14:textId="77777777" w:rsidTr="000B007E">
        <w:tc>
          <w:tcPr>
            <w:tcW w:w="2164" w:type="dxa"/>
            <w:tcBorders>
              <w:top w:val="single" w:sz="4" w:space="0" w:color="auto"/>
              <w:bottom w:val="single" w:sz="4" w:space="0" w:color="auto"/>
            </w:tcBorders>
          </w:tcPr>
          <w:p w14:paraId="0963A331" w14:textId="77777777" w:rsidR="000B007E" w:rsidRDefault="000B007E" w:rsidP="000B007E">
            <w:pPr>
              <w:pStyle w:val="Default"/>
            </w:pPr>
          </w:p>
        </w:tc>
        <w:tc>
          <w:tcPr>
            <w:tcW w:w="2165" w:type="dxa"/>
            <w:tcBorders>
              <w:top w:val="single" w:sz="4" w:space="0" w:color="auto"/>
              <w:bottom w:val="single" w:sz="4" w:space="0" w:color="auto"/>
            </w:tcBorders>
          </w:tcPr>
          <w:p w14:paraId="4E784666" w14:textId="77777777" w:rsidR="000B007E" w:rsidRDefault="000B007E" w:rsidP="000B007E">
            <w:pPr>
              <w:pStyle w:val="Default"/>
              <w:jc w:val="center"/>
            </w:pPr>
            <w:r w:rsidRPr="00AF164B">
              <w:rPr>
                <w:rStyle w:val="A0"/>
                <w:rFonts w:ascii="Arial" w:hAnsi="Arial" w:cs="Arial"/>
                <w:b/>
                <w:bCs/>
                <w:color w:val="auto"/>
                <w:sz w:val="20"/>
                <w:szCs w:val="20"/>
              </w:rPr>
              <w:t>ASTM Method</w:t>
            </w:r>
          </w:p>
        </w:tc>
        <w:tc>
          <w:tcPr>
            <w:tcW w:w="2164" w:type="dxa"/>
            <w:tcBorders>
              <w:top w:val="single" w:sz="4" w:space="0" w:color="auto"/>
              <w:bottom w:val="single" w:sz="4" w:space="0" w:color="auto"/>
            </w:tcBorders>
          </w:tcPr>
          <w:p w14:paraId="77318859" w14:textId="77777777" w:rsidR="000B007E" w:rsidRDefault="000B007E" w:rsidP="000B007E">
            <w:pPr>
              <w:pStyle w:val="Default"/>
              <w:jc w:val="center"/>
            </w:pPr>
            <w:r w:rsidRPr="00AF164B">
              <w:rPr>
                <w:rStyle w:val="A0"/>
                <w:rFonts w:ascii="Arial" w:hAnsi="Arial" w:cs="Arial"/>
                <w:b/>
                <w:bCs/>
                <w:color w:val="auto"/>
                <w:sz w:val="20"/>
                <w:szCs w:val="20"/>
              </w:rPr>
              <w:t>15% Glass Fibers</w:t>
            </w:r>
          </w:p>
        </w:tc>
        <w:tc>
          <w:tcPr>
            <w:tcW w:w="2165" w:type="dxa"/>
            <w:tcBorders>
              <w:top w:val="single" w:sz="4" w:space="0" w:color="auto"/>
              <w:bottom w:val="single" w:sz="4" w:space="0" w:color="auto"/>
            </w:tcBorders>
          </w:tcPr>
          <w:p w14:paraId="4248C19B" w14:textId="77777777" w:rsidR="000B007E" w:rsidRDefault="000B007E" w:rsidP="000B007E">
            <w:pPr>
              <w:pStyle w:val="Default"/>
              <w:jc w:val="center"/>
            </w:pPr>
            <w:r w:rsidRPr="00AF164B">
              <w:rPr>
                <w:rStyle w:val="A0"/>
                <w:rFonts w:ascii="Arial" w:hAnsi="Arial" w:cs="Arial"/>
                <w:b/>
                <w:bCs/>
                <w:color w:val="auto"/>
                <w:sz w:val="20"/>
                <w:szCs w:val="20"/>
              </w:rPr>
              <w:t>25% Carbon</w:t>
            </w:r>
          </w:p>
        </w:tc>
      </w:tr>
      <w:tr w:rsidR="000B007E" w14:paraId="1F3CBA09" w14:textId="77777777" w:rsidTr="000B007E">
        <w:tc>
          <w:tcPr>
            <w:tcW w:w="2164" w:type="dxa"/>
            <w:tcBorders>
              <w:top w:val="single" w:sz="4" w:space="0" w:color="auto"/>
            </w:tcBorders>
          </w:tcPr>
          <w:p w14:paraId="141B40F6" w14:textId="77777777" w:rsidR="000B007E" w:rsidRDefault="000B007E" w:rsidP="000B007E">
            <w:pPr>
              <w:pStyle w:val="Default"/>
            </w:pPr>
            <w:r w:rsidRPr="00AF164B">
              <w:rPr>
                <w:rStyle w:val="A0"/>
                <w:rFonts w:ascii="Arial" w:hAnsi="Arial" w:cs="Arial"/>
                <w:color w:val="auto"/>
                <w:sz w:val="20"/>
                <w:szCs w:val="20"/>
              </w:rPr>
              <w:t>Min. tensile strength</w:t>
            </w:r>
          </w:p>
        </w:tc>
        <w:tc>
          <w:tcPr>
            <w:tcW w:w="2165" w:type="dxa"/>
            <w:tcBorders>
              <w:top w:val="single" w:sz="4" w:space="0" w:color="auto"/>
            </w:tcBorders>
          </w:tcPr>
          <w:p w14:paraId="7497D496" w14:textId="77777777" w:rsidR="000B007E" w:rsidRDefault="000B007E" w:rsidP="000B007E">
            <w:pPr>
              <w:pStyle w:val="Default"/>
              <w:jc w:val="center"/>
            </w:pPr>
            <w:r w:rsidRPr="00AF164B">
              <w:rPr>
                <w:rStyle w:val="A0"/>
                <w:rFonts w:ascii="Arial" w:hAnsi="Arial" w:cs="Arial"/>
                <w:color w:val="auto"/>
                <w:sz w:val="20"/>
                <w:szCs w:val="20"/>
              </w:rPr>
              <w:t>D1457</w:t>
            </w:r>
          </w:p>
        </w:tc>
        <w:tc>
          <w:tcPr>
            <w:tcW w:w="2164" w:type="dxa"/>
            <w:tcBorders>
              <w:top w:val="single" w:sz="4" w:space="0" w:color="auto"/>
            </w:tcBorders>
          </w:tcPr>
          <w:p w14:paraId="7FC379AC" w14:textId="77777777" w:rsidR="000B007E" w:rsidRDefault="000B007E" w:rsidP="000B007E">
            <w:pPr>
              <w:pStyle w:val="Default"/>
              <w:jc w:val="center"/>
            </w:pPr>
            <w:r w:rsidRPr="00AF164B">
              <w:rPr>
                <w:rStyle w:val="A0"/>
                <w:rFonts w:ascii="Arial" w:hAnsi="Arial" w:cs="Arial"/>
                <w:color w:val="auto"/>
                <w:sz w:val="20"/>
                <w:szCs w:val="20"/>
              </w:rPr>
              <w:t>2,000 psi</w:t>
            </w:r>
          </w:p>
        </w:tc>
        <w:tc>
          <w:tcPr>
            <w:tcW w:w="2165" w:type="dxa"/>
            <w:tcBorders>
              <w:top w:val="single" w:sz="4" w:space="0" w:color="auto"/>
            </w:tcBorders>
          </w:tcPr>
          <w:p w14:paraId="091FAD01" w14:textId="77777777" w:rsidR="000B007E" w:rsidRDefault="000B007E" w:rsidP="000B007E">
            <w:pPr>
              <w:pStyle w:val="Default"/>
              <w:jc w:val="center"/>
            </w:pPr>
            <w:r w:rsidRPr="00AF164B">
              <w:rPr>
                <w:rStyle w:val="A0"/>
                <w:rFonts w:ascii="Arial" w:hAnsi="Arial" w:cs="Arial"/>
                <w:color w:val="auto"/>
                <w:sz w:val="20"/>
                <w:szCs w:val="20"/>
              </w:rPr>
              <w:t>1,300 psi</w:t>
            </w:r>
          </w:p>
        </w:tc>
      </w:tr>
      <w:tr w:rsidR="000B007E" w14:paraId="15A4EAF6" w14:textId="77777777" w:rsidTr="000B007E">
        <w:tc>
          <w:tcPr>
            <w:tcW w:w="2164" w:type="dxa"/>
          </w:tcPr>
          <w:p w14:paraId="77B9A75C" w14:textId="77777777" w:rsidR="000B007E" w:rsidRDefault="000B007E" w:rsidP="000B007E">
            <w:pPr>
              <w:pStyle w:val="Default"/>
            </w:pPr>
            <w:r w:rsidRPr="00AF164B">
              <w:rPr>
                <w:rStyle w:val="A0"/>
                <w:rFonts w:ascii="Arial" w:hAnsi="Arial" w:cs="Arial"/>
                <w:color w:val="auto"/>
                <w:sz w:val="20"/>
                <w:szCs w:val="20"/>
              </w:rPr>
              <w:t>Min. elongation</w:t>
            </w:r>
          </w:p>
        </w:tc>
        <w:tc>
          <w:tcPr>
            <w:tcW w:w="2165" w:type="dxa"/>
          </w:tcPr>
          <w:p w14:paraId="28566830" w14:textId="77777777" w:rsidR="000B007E" w:rsidRDefault="000B007E" w:rsidP="000B007E">
            <w:pPr>
              <w:pStyle w:val="Default"/>
              <w:jc w:val="center"/>
            </w:pPr>
            <w:r w:rsidRPr="00AF164B">
              <w:rPr>
                <w:rStyle w:val="A0"/>
                <w:rFonts w:ascii="Arial" w:hAnsi="Arial" w:cs="Arial"/>
                <w:color w:val="auto"/>
                <w:sz w:val="20"/>
                <w:szCs w:val="20"/>
              </w:rPr>
              <w:t>D1457</w:t>
            </w:r>
          </w:p>
        </w:tc>
        <w:tc>
          <w:tcPr>
            <w:tcW w:w="2164" w:type="dxa"/>
          </w:tcPr>
          <w:p w14:paraId="15E7C558" w14:textId="77777777" w:rsidR="000B007E" w:rsidRDefault="000B007E" w:rsidP="000B007E">
            <w:pPr>
              <w:pStyle w:val="Default"/>
              <w:jc w:val="center"/>
            </w:pPr>
            <w:r w:rsidRPr="00AF164B">
              <w:rPr>
                <w:rStyle w:val="A0"/>
                <w:rFonts w:ascii="Arial" w:hAnsi="Arial" w:cs="Arial"/>
                <w:color w:val="auto"/>
                <w:sz w:val="20"/>
                <w:szCs w:val="20"/>
              </w:rPr>
              <w:t>150%</w:t>
            </w:r>
          </w:p>
        </w:tc>
        <w:tc>
          <w:tcPr>
            <w:tcW w:w="2165" w:type="dxa"/>
          </w:tcPr>
          <w:p w14:paraId="778A7484" w14:textId="77777777" w:rsidR="000B007E" w:rsidRDefault="000B007E" w:rsidP="000B007E">
            <w:pPr>
              <w:pStyle w:val="Default"/>
              <w:jc w:val="center"/>
            </w:pPr>
            <w:r w:rsidRPr="00AF164B">
              <w:rPr>
                <w:rStyle w:val="A0"/>
                <w:rFonts w:ascii="Arial" w:hAnsi="Arial" w:cs="Arial"/>
                <w:color w:val="auto"/>
                <w:sz w:val="20"/>
                <w:szCs w:val="20"/>
              </w:rPr>
              <w:t>75%</w:t>
            </w:r>
          </w:p>
        </w:tc>
      </w:tr>
      <w:tr w:rsidR="000B007E" w14:paraId="2FE49EE7" w14:textId="77777777" w:rsidTr="000B007E">
        <w:tc>
          <w:tcPr>
            <w:tcW w:w="2164" w:type="dxa"/>
          </w:tcPr>
          <w:p w14:paraId="72D68E58" w14:textId="77777777" w:rsidR="000B007E" w:rsidRPr="00AF164B" w:rsidRDefault="000B007E" w:rsidP="000B007E">
            <w:pPr>
              <w:pStyle w:val="Default"/>
              <w:rPr>
                <w:rStyle w:val="A0"/>
                <w:rFonts w:ascii="Arial" w:hAnsi="Arial" w:cs="Arial"/>
                <w:color w:val="auto"/>
                <w:sz w:val="20"/>
                <w:szCs w:val="20"/>
              </w:rPr>
            </w:pPr>
            <w:r w:rsidRPr="00AF164B">
              <w:rPr>
                <w:rStyle w:val="A0"/>
                <w:rFonts w:ascii="Arial" w:hAnsi="Arial" w:cs="Arial"/>
                <w:color w:val="auto"/>
                <w:sz w:val="20"/>
                <w:szCs w:val="20"/>
              </w:rPr>
              <w:t>Min. specific gravity</w:t>
            </w:r>
          </w:p>
        </w:tc>
        <w:tc>
          <w:tcPr>
            <w:tcW w:w="2165" w:type="dxa"/>
          </w:tcPr>
          <w:p w14:paraId="2C1FC1E7"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D792</w:t>
            </w:r>
          </w:p>
        </w:tc>
        <w:tc>
          <w:tcPr>
            <w:tcW w:w="2164" w:type="dxa"/>
          </w:tcPr>
          <w:p w14:paraId="595E7F07"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2.20</w:t>
            </w:r>
          </w:p>
        </w:tc>
        <w:tc>
          <w:tcPr>
            <w:tcW w:w="2165" w:type="dxa"/>
          </w:tcPr>
          <w:p w14:paraId="193C0DA8"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2.10</w:t>
            </w:r>
          </w:p>
        </w:tc>
      </w:tr>
      <w:tr w:rsidR="000B007E" w14:paraId="381EC583" w14:textId="77777777" w:rsidTr="000B007E">
        <w:tc>
          <w:tcPr>
            <w:tcW w:w="2164" w:type="dxa"/>
          </w:tcPr>
          <w:p w14:paraId="70B0D896" w14:textId="77777777" w:rsidR="000B007E" w:rsidRPr="00AF164B" w:rsidRDefault="000B007E" w:rsidP="000B007E">
            <w:pPr>
              <w:pStyle w:val="Default"/>
              <w:rPr>
                <w:rStyle w:val="A0"/>
                <w:rFonts w:ascii="Arial" w:hAnsi="Arial" w:cs="Arial"/>
                <w:color w:val="auto"/>
                <w:sz w:val="20"/>
                <w:szCs w:val="20"/>
              </w:rPr>
            </w:pPr>
            <w:r w:rsidRPr="00AF164B">
              <w:rPr>
                <w:rStyle w:val="A0"/>
                <w:rFonts w:ascii="Arial" w:hAnsi="Arial" w:cs="Arial"/>
                <w:color w:val="auto"/>
                <w:sz w:val="20"/>
                <w:szCs w:val="20"/>
              </w:rPr>
              <w:t>Melting point</w:t>
            </w:r>
          </w:p>
        </w:tc>
        <w:tc>
          <w:tcPr>
            <w:tcW w:w="2165" w:type="dxa"/>
          </w:tcPr>
          <w:p w14:paraId="4B71D612"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D1457</w:t>
            </w:r>
          </w:p>
        </w:tc>
        <w:tc>
          <w:tcPr>
            <w:tcW w:w="2164" w:type="dxa"/>
          </w:tcPr>
          <w:p w14:paraId="692E59D0"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621 ± -50°F</w:t>
            </w:r>
          </w:p>
        </w:tc>
        <w:tc>
          <w:tcPr>
            <w:tcW w:w="2165" w:type="dxa"/>
          </w:tcPr>
          <w:p w14:paraId="32386245"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603 ± -50°F</w:t>
            </w:r>
          </w:p>
        </w:tc>
      </w:tr>
    </w:tbl>
    <w:p w14:paraId="0F8C0145" w14:textId="77777777" w:rsidR="000B007E" w:rsidRDefault="000B007E" w:rsidP="003105E4">
      <w:pPr>
        <w:pStyle w:val="Pa17"/>
        <w:spacing w:line="240" w:lineRule="auto"/>
        <w:ind w:left="720"/>
        <w:jc w:val="both"/>
        <w:rPr>
          <w:rStyle w:val="A0"/>
          <w:rFonts w:ascii="Arial" w:hAnsi="Arial" w:cs="Arial"/>
          <w:color w:val="auto"/>
          <w:sz w:val="20"/>
          <w:szCs w:val="20"/>
        </w:rPr>
      </w:pPr>
    </w:p>
    <w:p w14:paraId="09195CE8" w14:textId="67DC2E06" w:rsidR="000B007E" w:rsidRDefault="00AF164B" w:rsidP="003105E4">
      <w:pPr>
        <w:pStyle w:val="Pa17"/>
        <w:numPr>
          <w:ilvl w:val="1"/>
          <w:numId w:val="3"/>
        </w:numPr>
        <w:spacing w:after="240" w:line="240" w:lineRule="auto"/>
        <w:jc w:val="both"/>
        <w:rPr>
          <w:rStyle w:val="A0"/>
          <w:rFonts w:ascii="Arial" w:hAnsi="Arial" w:cs="Arial"/>
          <w:color w:val="auto"/>
          <w:sz w:val="20"/>
          <w:szCs w:val="20"/>
        </w:rPr>
      </w:pPr>
      <w:r w:rsidRPr="00AF164B">
        <w:rPr>
          <w:rStyle w:val="A0"/>
          <w:rFonts w:ascii="Arial" w:hAnsi="Arial" w:cs="Arial"/>
          <w:color w:val="auto"/>
          <w:sz w:val="20"/>
          <w:szCs w:val="20"/>
        </w:rPr>
        <w:t xml:space="preserve">Fabric containing TFE fibers shall be manufactured from oriented multifilament TFE </w:t>
      </w:r>
      <w:r w:rsidRPr="000B007E">
        <w:rPr>
          <w:rStyle w:val="A0"/>
          <w:rFonts w:ascii="Arial" w:hAnsi="Arial" w:cs="Arial"/>
          <w:color w:val="auto"/>
          <w:sz w:val="20"/>
          <w:szCs w:val="20"/>
        </w:rPr>
        <w:t>fluorocarbon fibers and other fibers as required by specific designs. When tested in accordance with ASTM D2256, the tensile strength of TFE fibers shall be at least 24,000 pounds per square inch and the elongation shall be at least 75 perce</w:t>
      </w:r>
      <w:r w:rsidR="000B007E">
        <w:rPr>
          <w:rStyle w:val="A0"/>
          <w:rFonts w:ascii="Arial" w:hAnsi="Arial" w:cs="Arial"/>
          <w:color w:val="auto"/>
          <w:sz w:val="20"/>
          <w:szCs w:val="20"/>
        </w:rPr>
        <w:t>nt.</w:t>
      </w:r>
    </w:p>
    <w:p w14:paraId="2D0DE389" w14:textId="77777777" w:rsidR="000B007E" w:rsidRDefault="00AF164B" w:rsidP="003105E4">
      <w:pPr>
        <w:pStyle w:val="Pa17"/>
        <w:numPr>
          <w:ilvl w:val="1"/>
          <w:numId w:val="3"/>
        </w:numPr>
        <w:spacing w:after="240" w:line="240" w:lineRule="auto"/>
        <w:jc w:val="both"/>
        <w:rPr>
          <w:rStyle w:val="A0"/>
          <w:rFonts w:ascii="Arial" w:hAnsi="Arial" w:cs="Arial"/>
          <w:color w:val="auto"/>
          <w:sz w:val="20"/>
          <w:szCs w:val="20"/>
        </w:rPr>
      </w:pPr>
      <w:r w:rsidRPr="000B007E">
        <w:rPr>
          <w:rStyle w:val="A0"/>
          <w:rFonts w:ascii="Arial" w:hAnsi="Arial" w:cs="Arial"/>
          <w:color w:val="auto"/>
          <w:sz w:val="20"/>
          <w:szCs w:val="20"/>
        </w:rPr>
        <w:t>Where TFE sheets are to be epoxy bonded, one surface of the sheet shall be factory treated by an approved manufacturer using the sodium naphtha</w:t>
      </w:r>
      <w:r w:rsidR="000B007E">
        <w:rPr>
          <w:rStyle w:val="A0"/>
          <w:rFonts w:ascii="Arial" w:hAnsi="Arial" w:cs="Arial"/>
          <w:color w:val="auto"/>
          <w:sz w:val="20"/>
          <w:szCs w:val="20"/>
        </w:rPr>
        <w:t>lene or sodium ammonia process.</w:t>
      </w:r>
    </w:p>
    <w:p w14:paraId="08DEBB8A" w14:textId="3B05C826" w:rsidR="000B007E" w:rsidRDefault="00AF164B" w:rsidP="003105E4">
      <w:pPr>
        <w:pStyle w:val="Pa17"/>
        <w:numPr>
          <w:ilvl w:val="1"/>
          <w:numId w:val="3"/>
        </w:numPr>
        <w:spacing w:after="240" w:line="240" w:lineRule="auto"/>
        <w:jc w:val="both"/>
        <w:rPr>
          <w:rStyle w:val="A0"/>
          <w:rFonts w:ascii="Arial" w:hAnsi="Arial" w:cs="Arial"/>
          <w:color w:val="auto"/>
          <w:sz w:val="20"/>
          <w:szCs w:val="20"/>
        </w:rPr>
      </w:pPr>
      <w:r w:rsidRPr="000B007E">
        <w:rPr>
          <w:rStyle w:val="A0"/>
          <w:rFonts w:ascii="Arial" w:hAnsi="Arial" w:cs="Arial"/>
          <w:color w:val="auto"/>
          <w:sz w:val="20"/>
          <w:szCs w:val="20"/>
        </w:rPr>
        <w:t xml:space="preserve">Stainless steel mating surfaces shall be at least 16 gage in thickness and shall conform to ASTM A240, Type 304. The mating surface shall be a true plane surface with a </w:t>
      </w:r>
      <w:proofErr w:type="spellStart"/>
      <w:r w:rsidRPr="000B007E">
        <w:rPr>
          <w:rStyle w:val="A0"/>
          <w:rFonts w:ascii="Arial" w:hAnsi="Arial" w:cs="Arial"/>
          <w:color w:val="auto"/>
          <w:sz w:val="20"/>
          <w:szCs w:val="20"/>
        </w:rPr>
        <w:t>Brinnel</w:t>
      </w:r>
      <w:proofErr w:type="spellEnd"/>
      <w:r w:rsidRPr="000B007E">
        <w:rPr>
          <w:rStyle w:val="A0"/>
          <w:rFonts w:ascii="Arial" w:hAnsi="Arial" w:cs="Arial"/>
          <w:color w:val="auto"/>
          <w:sz w:val="20"/>
          <w:szCs w:val="20"/>
        </w:rPr>
        <w:t xml:space="preserve"> hardness of at least 125 and a surface finish of at least No. 8 mirror finish in accordance with ASTM A480. </w:t>
      </w:r>
      <w:r w:rsidRPr="000B007E">
        <w:rPr>
          <w:rStyle w:val="A0"/>
          <w:rFonts w:ascii="Arial" w:hAnsi="Arial" w:cs="Arial"/>
          <w:color w:val="auto"/>
          <w:sz w:val="20"/>
          <w:szCs w:val="20"/>
        </w:rPr>
        <w:lastRenderedPageBreak/>
        <w:t>Stainless steel mating surfaces shall be polished or rolled as necessary to conform to the friction requirements specified herein. The stainless steel shall be attached to the sole plate by means of a seal weld around the entire pe</w:t>
      </w:r>
      <w:r w:rsidR="000B007E">
        <w:rPr>
          <w:rStyle w:val="A0"/>
          <w:rFonts w:ascii="Arial" w:hAnsi="Arial" w:cs="Arial"/>
          <w:color w:val="auto"/>
          <w:sz w:val="20"/>
          <w:szCs w:val="20"/>
        </w:rPr>
        <w:t>rimeter of the facing material.</w:t>
      </w:r>
    </w:p>
    <w:p w14:paraId="63CD5C85" w14:textId="77777777" w:rsidR="00AF164B" w:rsidRDefault="00AF164B" w:rsidP="003105E4">
      <w:pPr>
        <w:pStyle w:val="Pa17"/>
        <w:numPr>
          <w:ilvl w:val="1"/>
          <w:numId w:val="3"/>
        </w:numPr>
        <w:spacing w:after="240" w:line="240" w:lineRule="auto"/>
        <w:jc w:val="both"/>
        <w:rPr>
          <w:rStyle w:val="A0"/>
          <w:rFonts w:ascii="Arial" w:hAnsi="Arial" w:cs="Arial"/>
          <w:color w:val="auto"/>
          <w:sz w:val="20"/>
          <w:szCs w:val="20"/>
        </w:rPr>
      </w:pPr>
      <w:r w:rsidRPr="000B007E">
        <w:rPr>
          <w:rStyle w:val="A0"/>
          <w:rFonts w:ascii="Arial" w:hAnsi="Arial" w:cs="Arial"/>
          <w:color w:val="auto"/>
          <w:sz w:val="20"/>
          <w:szCs w:val="20"/>
        </w:rPr>
        <w:t>The coefficient of friction for the completed bearing assembly shall be not more than the following:</w:t>
      </w:r>
    </w:p>
    <w:tbl>
      <w:tblPr>
        <w:tblStyle w:val="TableGrid"/>
        <w:tblW w:w="0" w:type="auto"/>
        <w:tblInd w:w="9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8"/>
        <w:gridCol w:w="1410"/>
        <w:gridCol w:w="1501"/>
        <w:gridCol w:w="1433"/>
      </w:tblGrid>
      <w:tr w:rsidR="000B007E" w14:paraId="74ABC7F9" w14:textId="77777777" w:rsidTr="000B007E">
        <w:tc>
          <w:tcPr>
            <w:tcW w:w="8658" w:type="dxa"/>
            <w:gridSpan w:val="4"/>
            <w:tcBorders>
              <w:bottom w:val="single" w:sz="4" w:space="0" w:color="auto"/>
            </w:tcBorders>
          </w:tcPr>
          <w:p w14:paraId="58634DC8" w14:textId="77777777" w:rsidR="000B007E" w:rsidRDefault="000B007E" w:rsidP="000B007E">
            <w:pPr>
              <w:pStyle w:val="Default"/>
              <w:jc w:val="center"/>
            </w:pPr>
            <w:r w:rsidRPr="00AF164B">
              <w:rPr>
                <w:rStyle w:val="A0"/>
                <w:rFonts w:ascii="Arial" w:hAnsi="Arial" w:cs="Arial"/>
                <w:b/>
                <w:bCs/>
                <w:color w:val="auto"/>
                <w:sz w:val="20"/>
                <w:szCs w:val="20"/>
              </w:rPr>
              <w:t>Bearing Pressure</w:t>
            </w:r>
          </w:p>
        </w:tc>
      </w:tr>
      <w:tr w:rsidR="000B007E" w14:paraId="2C5CB9DC" w14:textId="77777777" w:rsidTr="000B007E">
        <w:tc>
          <w:tcPr>
            <w:tcW w:w="4230" w:type="dxa"/>
            <w:tcBorders>
              <w:top w:val="single" w:sz="4" w:space="0" w:color="auto"/>
              <w:bottom w:val="single" w:sz="4" w:space="0" w:color="auto"/>
            </w:tcBorders>
            <w:vAlign w:val="bottom"/>
          </w:tcPr>
          <w:p w14:paraId="7D237EE2" w14:textId="77777777" w:rsidR="000B007E" w:rsidRDefault="000B007E" w:rsidP="000B007E">
            <w:pPr>
              <w:pStyle w:val="Default"/>
              <w:ind w:left="162" w:hanging="162"/>
            </w:pPr>
            <w:r w:rsidRPr="00AF164B">
              <w:rPr>
                <w:rStyle w:val="A0"/>
                <w:rFonts w:ascii="Arial" w:hAnsi="Arial" w:cs="Arial"/>
                <w:b/>
                <w:bCs/>
                <w:color w:val="auto"/>
                <w:sz w:val="20"/>
                <w:szCs w:val="20"/>
              </w:rPr>
              <w:t>Material</w:t>
            </w:r>
          </w:p>
        </w:tc>
        <w:tc>
          <w:tcPr>
            <w:tcW w:w="1440" w:type="dxa"/>
            <w:tcBorders>
              <w:top w:val="single" w:sz="4" w:space="0" w:color="auto"/>
              <w:bottom w:val="single" w:sz="4" w:space="0" w:color="auto"/>
            </w:tcBorders>
          </w:tcPr>
          <w:p w14:paraId="55C7A5CD" w14:textId="77777777" w:rsidR="000B007E" w:rsidRDefault="000B007E" w:rsidP="000B007E">
            <w:pPr>
              <w:pStyle w:val="Default"/>
              <w:jc w:val="center"/>
              <w:rPr>
                <w:rStyle w:val="A0"/>
                <w:rFonts w:ascii="Arial" w:hAnsi="Arial" w:cs="Arial"/>
                <w:b/>
                <w:bCs/>
                <w:color w:val="auto"/>
                <w:sz w:val="20"/>
                <w:szCs w:val="20"/>
              </w:rPr>
            </w:pPr>
            <w:r w:rsidRPr="00AF164B">
              <w:rPr>
                <w:rStyle w:val="A0"/>
                <w:rFonts w:ascii="Arial" w:hAnsi="Arial" w:cs="Arial"/>
                <w:b/>
                <w:bCs/>
                <w:color w:val="auto"/>
                <w:sz w:val="20"/>
                <w:szCs w:val="20"/>
              </w:rPr>
              <w:t>500 psi</w:t>
            </w:r>
          </w:p>
          <w:p w14:paraId="6730937E" w14:textId="77777777" w:rsidR="000B007E" w:rsidRDefault="000B007E" w:rsidP="000B007E">
            <w:pPr>
              <w:pStyle w:val="Default"/>
              <w:jc w:val="center"/>
            </w:pPr>
            <w:r w:rsidRPr="00AF164B">
              <w:rPr>
                <w:rStyle w:val="A0"/>
                <w:rFonts w:ascii="Arial" w:hAnsi="Arial" w:cs="Arial"/>
                <w:b/>
                <w:bCs/>
                <w:color w:val="auto"/>
                <w:sz w:val="20"/>
                <w:szCs w:val="20"/>
              </w:rPr>
              <w:t>(3.447 MPa)</w:t>
            </w:r>
          </w:p>
        </w:tc>
        <w:tc>
          <w:tcPr>
            <w:tcW w:w="1530" w:type="dxa"/>
            <w:tcBorders>
              <w:top w:val="single" w:sz="4" w:space="0" w:color="auto"/>
              <w:bottom w:val="single" w:sz="4" w:space="0" w:color="auto"/>
            </w:tcBorders>
          </w:tcPr>
          <w:p w14:paraId="4D9749CD" w14:textId="77777777" w:rsidR="000B007E" w:rsidRDefault="000B007E" w:rsidP="000B007E">
            <w:pPr>
              <w:pStyle w:val="Default"/>
              <w:jc w:val="center"/>
              <w:rPr>
                <w:rStyle w:val="A0"/>
                <w:rFonts w:ascii="Arial" w:hAnsi="Arial" w:cs="Arial"/>
                <w:b/>
                <w:bCs/>
                <w:color w:val="auto"/>
                <w:sz w:val="20"/>
                <w:szCs w:val="20"/>
              </w:rPr>
            </w:pPr>
            <w:r w:rsidRPr="00AF164B">
              <w:rPr>
                <w:rStyle w:val="A0"/>
                <w:rFonts w:ascii="Arial" w:hAnsi="Arial" w:cs="Arial"/>
                <w:b/>
                <w:bCs/>
                <w:color w:val="auto"/>
                <w:sz w:val="20"/>
                <w:szCs w:val="20"/>
              </w:rPr>
              <w:t>2,000 psi</w:t>
            </w:r>
          </w:p>
          <w:p w14:paraId="3FF70F12" w14:textId="77777777" w:rsidR="000B007E" w:rsidRDefault="000B007E" w:rsidP="000B007E">
            <w:pPr>
              <w:pStyle w:val="Default"/>
              <w:jc w:val="center"/>
            </w:pPr>
            <w:r w:rsidRPr="00AF164B">
              <w:rPr>
                <w:rStyle w:val="A0"/>
                <w:rFonts w:ascii="Arial" w:hAnsi="Arial" w:cs="Arial"/>
                <w:b/>
                <w:bCs/>
                <w:color w:val="auto"/>
                <w:sz w:val="20"/>
                <w:szCs w:val="20"/>
              </w:rPr>
              <w:t>(13.790 MPa)</w:t>
            </w:r>
          </w:p>
        </w:tc>
        <w:tc>
          <w:tcPr>
            <w:tcW w:w="1458" w:type="dxa"/>
            <w:tcBorders>
              <w:top w:val="single" w:sz="4" w:space="0" w:color="auto"/>
              <w:bottom w:val="single" w:sz="4" w:space="0" w:color="auto"/>
            </w:tcBorders>
          </w:tcPr>
          <w:p w14:paraId="0409F7F7" w14:textId="77777777" w:rsidR="000B007E" w:rsidRDefault="000B007E" w:rsidP="000B007E">
            <w:pPr>
              <w:pStyle w:val="Default"/>
              <w:jc w:val="center"/>
              <w:rPr>
                <w:rStyle w:val="A0"/>
                <w:rFonts w:ascii="Arial" w:hAnsi="Arial" w:cs="Arial"/>
                <w:b/>
                <w:bCs/>
                <w:color w:val="auto"/>
                <w:sz w:val="20"/>
                <w:szCs w:val="20"/>
              </w:rPr>
            </w:pPr>
            <w:r w:rsidRPr="00AF164B">
              <w:rPr>
                <w:rStyle w:val="A0"/>
                <w:rFonts w:ascii="Arial" w:hAnsi="Arial" w:cs="Arial"/>
                <w:b/>
                <w:bCs/>
                <w:color w:val="auto"/>
                <w:sz w:val="20"/>
                <w:szCs w:val="20"/>
              </w:rPr>
              <w:t>3,500 psi</w:t>
            </w:r>
          </w:p>
          <w:p w14:paraId="0D7A6AB7" w14:textId="77777777" w:rsidR="000B007E" w:rsidRDefault="000B007E" w:rsidP="000B007E">
            <w:pPr>
              <w:pStyle w:val="Default"/>
              <w:jc w:val="center"/>
            </w:pPr>
            <w:r w:rsidRPr="00AF164B">
              <w:rPr>
                <w:rStyle w:val="A0"/>
                <w:rFonts w:ascii="Arial" w:hAnsi="Arial" w:cs="Arial"/>
                <w:b/>
                <w:bCs/>
                <w:color w:val="auto"/>
                <w:sz w:val="20"/>
                <w:szCs w:val="20"/>
              </w:rPr>
              <w:t>(24.132 MPa)</w:t>
            </w:r>
          </w:p>
        </w:tc>
      </w:tr>
      <w:tr w:rsidR="000B007E" w14:paraId="77012FF9" w14:textId="77777777" w:rsidTr="000B007E">
        <w:tc>
          <w:tcPr>
            <w:tcW w:w="4230" w:type="dxa"/>
            <w:tcBorders>
              <w:top w:val="single" w:sz="4" w:space="0" w:color="auto"/>
            </w:tcBorders>
          </w:tcPr>
          <w:p w14:paraId="7C52FC6B" w14:textId="77777777" w:rsidR="000B007E" w:rsidRDefault="000B007E" w:rsidP="000B007E">
            <w:pPr>
              <w:pStyle w:val="Default"/>
              <w:ind w:left="162" w:hanging="162"/>
            </w:pPr>
            <w:r w:rsidRPr="00AF164B">
              <w:rPr>
                <w:rStyle w:val="A0"/>
                <w:rFonts w:ascii="Arial" w:hAnsi="Arial" w:cs="Arial"/>
                <w:color w:val="auto"/>
                <w:sz w:val="20"/>
                <w:szCs w:val="20"/>
              </w:rPr>
              <w:t>Unfilled TFE, fabric containing TFE fibers, TFE perforated metal composite</w:t>
            </w:r>
          </w:p>
        </w:tc>
        <w:tc>
          <w:tcPr>
            <w:tcW w:w="1440" w:type="dxa"/>
            <w:tcBorders>
              <w:top w:val="single" w:sz="4" w:space="0" w:color="auto"/>
            </w:tcBorders>
          </w:tcPr>
          <w:p w14:paraId="16AA8A5D" w14:textId="77777777" w:rsidR="000B007E" w:rsidRDefault="000B007E" w:rsidP="000B007E">
            <w:pPr>
              <w:pStyle w:val="Default"/>
              <w:jc w:val="center"/>
            </w:pPr>
            <w:r w:rsidRPr="00AF164B">
              <w:rPr>
                <w:rStyle w:val="A0"/>
                <w:rFonts w:ascii="Arial" w:hAnsi="Arial" w:cs="Arial"/>
                <w:color w:val="auto"/>
                <w:sz w:val="20"/>
                <w:szCs w:val="20"/>
              </w:rPr>
              <w:t>.08</w:t>
            </w:r>
          </w:p>
        </w:tc>
        <w:tc>
          <w:tcPr>
            <w:tcW w:w="1530" w:type="dxa"/>
            <w:tcBorders>
              <w:top w:val="single" w:sz="4" w:space="0" w:color="auto"/>
            </w:tcBorders>
          </w:tcPr>
          <w:p w14:paraId="278ABE12" w14:textId="77777777" w:rsidR="000B007E" w:rsidRDefault="000B007E" w:rsidP="000B007E">
            <w:pPr>
              <w:pStyle w:val="Default"/>
              <w:jc w:val="center"/>
            </w:pPr>
            <w:r w:rsidRPr="00AF164B">
              <w:rPr>
                <w:rStyle w:val="A0"/>
                <w:rFonts w:ascii="Arial" w:hAnsi="Arial" w:cs="Arial"/>
                <w:color w:val="auto"/>
                <w:sz w:val="20"/>
                <w:szCs w:val="20"/>
              </w:rPr>
              <w:t>.06</w:t>
            </w:r>
          </w:p>
        </w:tc>
        <w:tc>
          <w:tcPr>
            <w:tcW w:w="1458" w:type="dxa"/>
            <w:tcBorders>
              <w:top w:val="single" w:sz="4" w:space="0" w:color="auto"/>
            </w:tcBorders>
          </w:tcPr>
          <w:p w14:paraId="10AA796E" w14:textId="77777777" w:rsidR="000B007E" w:rsidRDefault="000B007E" w:rsidP="000B007E">
            <w:pPr>
              <w:pStyle w:val="Default"/>
              <w:jc w:val="center"/>
            </w:pPr>
            <w:r w:rsidRPr="00AF164B">
              <w:rPr>
                <w:rStyle w:val="A0"/>
                <w:rFonts w:ascii="Arial" w:hAnsi="Arial" w:cs="Arial"/>
                <w:color w:val="auto"/>
                <w:sz w:val="20"/>
                <w:szCs w:val="20"/>
              </w:rPr>
              <w:t>.04</w:t>
            </w:r>
          </w:p>
        </w:tc>
      </w:tr>
      <w:tr w:rsidR="000B007E" w14:paraId="21D13049" w14:textId="77777777" w:rsidTr="000B007E">
        <w:tc>
          <w:tcPr>
            <w:tcW w:w="4230" w:type="dxa"/>
          </w:tcPr>
          <w:p w14:paraId="039A5A72" w14:textId="77777777" w:rsidR="000B007E" w:rsidRPr="00AF164B" w:rsidRDefault="000B007E" w:rsidP="000B007E">
            <w:pPr>
              <w:pStyle w:val="Default"/>
              <w:ind w:left="162" w:hanging="162"/>
              <w:rPr>
                <w:rStyle w:val="A0"/>
                <w:rFonts w:ascii="Arial" w:hAnsi="Arial" w:cs="Arial"/>
                <w:color w:val="auto"/>
                <w:sz w:val="20"/>
                <w:szCs w:val="20"/>
              </w:rPr>
            </w:pPr>
            <w:r w:rsidRPr="00AF164B">
              <w:rPr>
                <w:rStyle w:val="A0"/>
                <w:rFonts w:ascii="Arial" w:hAnsi="Arial" w:cs="Arial"/>
                <w:color w:val="auto"/>
                <w:sz w:val="20"/>
                <w:szCs w:val="20"/>
              </w:rPr>
              <w:t>Filled TFE</w:t>
            </w:r>
          </w:p>
        </w:tc>
        <w:tc>
          <w:tcPr>
            <w:tcW w:w="1440" w:type="dxa"/>
          </w:tcPr>
          <w:p w14:paraId="538C8BF9"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.12</w:t>
            </w:r>
          </w:p>
        </w:tc>
        <w:tc>
          <w:tcPr>
            <w:tcW w:w="1530" w:type="dxa"/>
          </w:tcPr>
          <w:p w14:paraId="51E2B103"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.10</w:t>
            </w:r>
          </w:p>
        </w:tc>
        <w:tc>
          <w:tcPr>
            <w:tcW w:w="1458" w:type="dxa"/>
          </w:tcPr>
          <w:p w14:paraId="00ADACF7"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.08</w:t>
            </w:r>
          </w:p>
        </w:tc>
      </w:tr>
      <w:tr w:rsidR="000B007E" w14:paraId="7A7A63C9" w14:textId="77777777" w:rsidTr="000B007E">
        <w:tc>
          <w:tcPr>
            <w:tcW w:w="4230" w:type="dxa"/>
          </w:tcPr>
          <w:p w14:paraId="71362EF8" w14:textId="77777777" w:rsidR="000B007E" w:rsidRPr="00AF164B" w:rsidRDefault="000B007E" w:rsidP="000B007E">
            <w:pPr>
              <w:pStyle w:val="Default"/>
              <w:ind w:left="162" w:hanging="162"/>
              <w:rPr>
                <w:rStyle w:val="A0"/>
                <w:rFonts w:ascii="Arial" w:hAnsi="Arial" w:cs="Arial"/>
                <w:color w:val="auto"/>
                <w:sz w:val="20"/>
                <w:szCs w:val="20"/>
              </w:rPr>
            </w:pPr>
            <w:r w:rsidRPr="00AF164B">
              <w:rPr>
                <w:rStyle w:val="A0"/>
                <w:rFonts w:ascii="Arial" w:hAnsi="Arial" w:cs="Arial"/>
                <w:color w:val="auto"/>
                <w:sz w:val="20"/>
                <w:szCs w:val="20"/>
              </w:rPr>
              <w:t>Interlocked bronze and filled TFE structures</w:t>
            </w:r>
          </w:p>
        </w:tc>
        <w:tc>
          <w:tcPr>
            <w:tcW w:w="1440" w:type="dxa"/>
          </w:tcPr>
          <w:p w14:paraId="46B4CC41"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.10</w:t>
            </w:r>
          </w:p>
        </w:tc>
        <w:tc>
          <w:tcPr>
            <w:tcW w:w="1530" w:type="dxa"/>
          </w:tcPr>
          <w:p w14:paraId="210CA7EA" w14:textId="77777777" w:rsidR="000B007E" w:rsidRPr="00AF164B" w:rsidRDefault="000B007E" w:rsidP="000B007E">
            <w:pPr>
              <w:pStyle w:val="Default"/>
              <w:jc w:val="center"/>
              <w:rPr>
                <w:rStyle w:val="A0"/>
                <w:rFonts w:ascii="Arial" w:hAnsi="Arial" w:cs="Arial"/>
                <w:color w:val="auto"/>
                <w:sz w:val="20"/>
                <w:szCs w:val="20"/>
              </w:rPr>
            </w:pPr>
            <w:r w:rsidRPr="00AF164B">
              <w:rPr>
                <w:rStyle w:val="A0"/>
                <w:rFonts w:ascii="Arial" w:hAnsi="Arial" w:cs="Arial"/>
                <w:color w:val="auto"/>
                <w:sz w:val="20"/>
                <w:szCs w:val="20"/>
              </w:rPr>
              <w:t>.07</w:t>
            </w:r>
          </w:p>
        </w:tc>
        <w:tc>
          <w:tcPr>
            <w:tcW w:w="1458" w:type="dxa"/>
          </w:tcPr>
          <w:p w14:paraId="7D928EBA" w14:textId="77777777" w:rsidR="000B007E" w:rsidRPr="00AF164B" w:rsidRDefault="000B007E" w:rsidP="000B007E">
            <w:pPr>
              <w:pStyle w:val="Pa5"/>
              <w:jc w:val="center"/>
              <w:rPr>
                <w:rStyle w:val="A0"/>
                <w:rFonts w:ascii="Arial" w:hAnsi="Arial" w:cs="Arial"/>
                <w:color w:val="auto"/>
                <w:sz w:val="20"/>
                <w:szCs w:val="20"/>
              </w:rPr>
            </w:pPr>
            <w:r w:rsidRPr="00AF164B">
              <w:rPr>
                <w:rStyle w:val="A0"/>
                <w:rFonts w:ascii="Arial" w:hAnsi="Arial" w:cs="Arial"/>
                <w:color w:val="auto"/>
                <w:sz w:val="20"/>
                <w:szCs w:val="20"/>
              </w:rPr>
              <w:t>.05</w:t>
            </w:r>
          </w:p>
        </w:tc>
      </w:tr>
    </w:tbl>
    <w:p w14:paraId="44531DB7" w14:textId="77777777" w:rsidR="000B007E" w:rsidRDefault="000B007E" w:rsidP="003105E4">
      <w:pPr>
        <w:pStyle w:val="Pa1"/>
        <w:spacing w:line="240" w:lineRule="auto"/>
        <w:jc w:val="both"/>
        <w:rPr>
          <w:rStyle w:val="A0"/>
          <w:rFonts w:ascii="Arial" w:hAnsi="Arial" w:cs="Arial"/>
          <w:color w:val="auto"/>
          <w:sz w:val="20"/>
          <w:szCs w:val="20"/>
        </w:rPr>
      </w:pPr>
    </w:p>
    <w:p w14:paraId="43A7CD85" w14:textId="72B84AF0" w:rsidR="000B007E" w:rsidRDefault="00AF164B" w:rsidP="003105E4">
      <w:pPr>
        <w:pStyle w:val="Pa1"/>
        <w:numPr>
          <w:ilvl w:val="0"/>
          <w:numId w:val="3"/>
        </w:numPr>
        <w:spacing w:after="240" w:line="240" w:lineRule="auto"/>
        <w:jc w:val="both"/>
        <w:rPr>
          <w:rStyle w:val="A0"/>
          <w:rFonts w:ascii="Arial" w:hAnsi="Arial" w:cs="Arial"/>
          <w:color w:val="auto"/>
          <w:sz w:val="20"/>
          <w:szCs w:val="20"/>
        </w:rPr>
      </w:pPr>
      <w:proofErr w:type="gramStart"/>
      <w:r w:rsidRPr="00AF164B">
        <w:rPr>
          <w:rStyle w:val="A0"/>
          <w:rFonts w:ascii="Arial" w:hAnsi="Arial" w:cs="Arial"/>
          <w:b/>
          <w:bCs/>
          <w:color w:val="auto"/>
          <w:sz w:val="20"/>
          <w:szCs w:val="20"/>
        </w:rPr>
        <w:t xml:space="preserve">Sheet Lead and Common </w:t>
      </w:r>
      <w:proofErr w:type="spellStart"/>
      <w:r w:rsidRPr="00AF164B">
        <w:rPr>
          <w:rStyle w:val="A0"/>
          <w:rFonts w:ascii="Arial" w:hAnsi="Arial" w:cs="Arial"/>
          <w:b/>
          <w:bCs/>
          <w:color w:val="auto"/>
          <w:sz w:val="20"/>
          <w:szCs w:val="20"/>
        </w:rPr>
        <w:t>Desilverized</w:t>
      </w:r>
      <w:proofErr w:type="spellEnd"/>
      <w:r w:rsidRPr="00AF164B">
        <w:rPr>
          <w:rStyle w:val="A0"/>
          <w:rFonts w:ascii="Arial" w:hAnsi="Arial" w:cs="Arial"/>
          <w:b/>
          <w:bCs/>
          <w:color w:val="auto"/>
          <w:sz w:val="20"/>
          <w:szCs w:val="20"/>
        </w:rPr>
        <w:t xml:space="preserve"> Bedding Material: </w:t>
      </w:r>
      <w:r w:rsidRPr="00AF164B">
        <w:rPr>
          <w:rStyle w:val="A0"/>
          <w:rFonts w:ascii="Arial" w:hAnsi="Arial" w:cs="Arial"/>
          <w:color w:val="auto"/>
          <w:sz w:val="20"/>
          <w:szCs w:val="20"/>
        </w:rPr>
        <w:t xml:space="preserve">Material shall conform to ASTM </w:t>
      </w:r>
      <w:r w:rsidRPr="000B007E">
        <w:rPr>
          <w:rStyle w:val="A0"/>
          <w:rFonts w:ascii="Arial" w:hAnsi="Arial" w:cs="Arial"/>
          <w:color w:val="auto"/>
          <w:sz w:val="20"/>
          <w:szCs w:val="20"/>
        </w:rPr>
        <w:t>B749 and shall be furnished in single she</w:t>
      </w:r>
      <w:r w:rsidR="000B007E">
        <w:rPr>
          <w:rStyle w:val="A0"/>
          <w:rFonts w:ascii="Arial" w:hAnsi="Arial" w:cs="Arial"/>
          <w:color w:val="auto"/>
          <w:sz w:val="20"/>
          <w:szCs w:val="20"/>
        </w:rPr>
        <w:t>ets of the specified thickness.</w:t>
      </w:r>
      <w:proofErr w:type="gramEnd"/>
    </w:p>
    <w:p w14:paraId="17845191" w14:textId="3AF74458" w:rsidR="00AF164B" w:rsidRPr="000B007E" w:rsidRDefault="00AF164B" w:rsidP="003105E4">
      <w:pPr>
        <w:pStyle w:val="Pa1"/>
        <w:numPr>
          <w:ilvl w:val="0"/>
          <w:numId w:val="3"/>
        </w:numPr>
        <w:spacing w:after="240" w:line="240" w:lineRule="auto"/>
        <w:jc w:val="both"/>
        <w:rPr>
          <w:rFonts w:ascii="Arial" w:hAnsi="Arial" w:cs="Arial"/>
          <w:sz w:val="20"/>
          <w:szCs w:val="20"/>
        </w:rPr>
      </w:pPr>
      <w:r w:rsidRPr="000B007E">
        <w:rPr>
          <w:rStyle w:val="A0"/>
          <w:rFonts w:ascii="Arial" w:hAnsi="Arial" w:cs="Arial"/>
          <w:b/>
          <w:bCs/>
          <w:color w:val="auto"/>
          <w:sz w:val="20"/>
          <w:szCs w:val="20"/>
        </w:rPr>
        <w:t xml:space="preserve">Preformed Fabric Bedding Material: </w:t>
      </w:r>
      <w:r w:rsidRPr="00FC41F5">
        <w:rPr>
          <w:rStyle w:val="A0"/>
          <w:rFonts w:ascii="Arial" w:hAnsi="Arial" w:cs="Arial"/>
          <w:bCs/>
          <w:color w:val="auto"/>
          <w:sz w:val="20"/>
          <w:szCs w:val="20"/>
        </w:rPr>
        <w:t>Material</w:t>
      </w:r>
      <w:r w:rsidRPr="00FC41F5">
        <w:rPr>
          <w:rStyle w:val="A0"/>
          <w:rFonts w:ascii="Arial" w:hAnsi="Arial" w:cs="Arial"/>
          <w:color w:val="auto"/>
          <w:sz w:val="20"/>
          <w:szCs w:val="20"/>
        </w:rPr>
        <w:t xml:space="preserve"> </w:t>
      </w:r>
      <w:r w:rsidRPr="000B007E">
        <w:rPr>
          <w:rStyle w:val="A0"/>
          <w:rFonts w:ascii="Arial" w:hAnsi="Arial" w:cs="Arial"/>
          <w:color w:val="auto"/>
          <w:sz w:val="20"/>
          <w:szCs w:val="20"/>
        </w:rPr>
        <w:t>shall be co</w:t>
      </w:r>
      <w:r w:rsidR="000B007E">
        <w:rPr>
          <w:rStyle w:val="A0"/>
          <w:rFonts w:ascii="Arial" w:hAnsi="Arial" w:cs="Arial"/>
          <w:color w:val="auto"/>
          <w:sz w:val="20"/>
          <w:szCs w:val="20"/>
        </w:rPr>
        <w:t>mposed of multiple layers of 8-</w:t>
      </w:r>
      <w:r w:rsidRPr="000B007E">
        <w:rPr>
          <w:rStyle w:val="A0"/>
          <w:rFonts w:ascii="Arial" w:hAnsi="Arial" w:cs="Arial"/>
          <w:color w:val="auto"/>
          <w:sz w:val="20"/>
          <w:szCs w:val="20"/>
        </w:rPr>
        <w:t xml:space="preserve">ounce cotton duck impregnated and bound with high-quality natural rubber or its equivalent and equally suitable materials compressed into resilient pads of uniform thickness. The number of </w:t>
      </w:r>
      <w:proofErr w:type="spellStart"/>
      <w:r w:rsidRPr="000B007E">
        <w:rPr>
          <w:rStyle w:val="A0"/>
          <w:rFonts w:ascii="Arial" w:hAnsi="Arial" w:cs="Arial"/>
          <w:color w:val="auto"/>
          <w:sz w:val="20"/>
          <w:szCs w:val="20"/>
        </w:rPr>
        <w:t>plys</w:t>
      </w:r>
      <w:proofErr w:type="spellEnd"/>
      <w:r w:rsidRPr="000B007E">
        <w:rPr>
          <w:rStyle w:val="A0"/>
          <w:rFonts w:ascii="Arial" w:hAnsi="Arial" w:cs="Arial"/>
          <w:color w:val="auto"/>
          <w:sz w:val="20"/>
          <w:szCs w:val="20"/>
        </w:rPr>
        <w:t xml:space="preserve"> shall be such as to produce the specified thickness after compression and vulcanizing. Finished pads shall withstand compression loads perpendicular to the plane of the laminations of at least 10,000 pounds per square inch without a detrimental reduc</w:t>
      </w:r>
      <w:r w:rsidR="000B007E">
        <w:rPr>
          <w:rStyle w:val="A0"/>
          <w:rFonts w:ascii="Arial" w:hAnsi="Arial" w:cs="Arial"/>
          <w:color w:val="auto"/>
          <w:sz w:val="20"/>
          <w:szCs w:val="20"/>
        </w:rPr>
        <w:t>tion in thickness or extrusion.</w:t>
      </w:r>
    </w:p>
    <w:sectPr w:rsidR="00AF164B" w:rsidRPr="000B00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970DF"/>
    <w:multiLevelType w:val="hybridMultilevel"/>
    <w:tmpl w:val="BBB20F1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57259E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4B0A0F7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76B7101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B007E"/>
    <w:rsid w:val="000D248F"/>
    <w:rsid w:val="002C3456"/>
    <w:rsid w:val="003105E4"/>
    <w:rsid w:val="004174ED"/>
    <w:rsid w:val="00743FC4"/>
    <w:rsid w:val="007A4F77"/>
    <w:rsid w:val="007F62B5"/>
    <w:rsid w:val="00AF164B"/>
    <w:rsid w:val="00BC064E"/>
    <w:rsid w:val="00F4647D"/>
    <w:rsid w:val="00FC4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AD356"/>
  <w15:docId w15:val="{C93E684A-6AC8-4408-9086-D4001F70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AF164B"/>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AF164B"/>
    <w:pPr>
      <w:spacing w:line="241" w:lineRule="atLeast"/>
    </w:pPr>
    <w:rPr>
      <w:rFonts w:cstheme="minorBidi"/>
      <w:color w:val="auto"/>
    </w:rPr>
  </w:style>
  <w:style w:type="character" w:customStyle="1" w:styleId="A2">
    <w:name w:val="A2"/>
    <w:uiPriority w:val="99"/>
    <w:rsid w:val="00AF164B"/>
    <w:rPr>
      <w:rFonts w:cs="TimesNewRomanPS"/>
      <w:b/>
      <w:bCs/>
      <w:color w:val="000000"/>
      <w:sz w:val="20"/>
      <w:szCs w:val="20"/>
    </w:rPr>
  </w:style>
  <w:style w:type="paragraph" w:customStyle="1" w:styleId="Pa1">
    <w:name w:val="Pa1"/>
    <w:basedOn w:val="Default"/>
    <w:next w:val="Default"/>
    <w:uiPriority w:val="99"/>
    <w:rsid w:val="00AF164B"/>
    <w:pPr>
      <w:spacing w:line="241" w:lineRule="atLeast"/>
    </w:pPr>
    <w:rPr>
      <w:rFonts w:cstheme="minorBidi"/>
      <w:color w:val="auto"/>
    </w:rPr>
  </w:style>
  <w:style w:type="character" w:customStyle="1" w:styleId="A0">
    <w:name w:val="A0"/>
    <w:uiPriority w:val="99"/>
    <w:rsid w:val="00AF164B"/>
    <w:rPr>
      <w:rFonts w:cs="TimesNewRomanPS"/>
      <w:color w:val="000000"/>
      <w:sz w:val="18"/>
      <w:szCs w:val="18"/>
    </w:rPr>
  </w:style>
  <w:style w:type="paragraph" w:customStyle="1" w:styleId="Pa4">
    <w:name w:val="Pa4"/>
    <w:basedOn w:val="Default"/>
    <w:next w:val="Default"/>
    <w:uiPriority w:val="99"/>
    <w:rsid w:val="00AF164B"/>
    <w:pPr>
      <w:spacing w:line="241" w:lineRule="atLeast"/>
    </w:pPr>
    <w:rPr>
      <w:rFonts w:cstheme="minorBidi"/>
      <w:color w:val="auto"/>
    </w:rPr>
  </w:style>
  <w:style w:type="paragraph" w:customStyle="1" w:styleId="Pa5">
    <w:name w:val="Pa5"/>
    <w:basedOn w:val="Default"/>
    <w:next w:val="Default"/>
    <w:uiPriority w:val="99"/>
    <w:rsid w:val="00AF164B"/>
    <w:pPr>
      <w:spacing w:line="241" w:lineRule="atLeast"/>
    </w:pPr>
    <w:rPr>
      <w:rFonts w:cstheme="minorBidi"/>
      <w:color w:val="auto"/>
    </w:rPr>
  </w:style>
  <w:style w:type="paragraph" w:customStyle="1" w:styleId="Pa2">
    <w:name w:val="Pa2"/>
    <w:basedOn w:val="Default"/>
    <w:next w:val="Default"/>
    <w:uiPriority w:val="99"/>
    <w:rsid w:val="00AF164B"/>
    <w:pPr>
      <w:spacing w:line="241" w:lineRule="atLeast"/>
    </w:pPr>
    <w:rPr>
      <w:rFonts w:cstheme="minorBidi"/>
      <w:color w:val="auto"/>
    </w:rPr>
  </w:style>
  <w:style w:type="paragraph" w:customStyle="1" w:styleId="Pa10">
    <w:name w:val="Pa10"/>
    <w:basedOn w:val="Default"/>
    <w:next w:val="Default"/>
    <w:uiPriority w:val="99"/>
    <w:rsid w:val="00AF164B"/>
    <w:pPr>
      <w:spacing w:line="241" w:lineRule="atLeast"/>
    </w:pPr>
    <w:rPr>
      <w:rFonts w:cstheme="minorBidi"/>
      <w:color w:val="auto"/>
    </w:rPr>
  </w:style>
  <w:style w:type="paragraph" w:customStyle="1" w:styleId="Pa29">
    <w:name w:val="Pa29"/>
    <w:basedOn w:val="Default"/>
    <w:next w:val="Default"/>
    <w:uiPriority w:val="99"/>
    <w:rsid w:val="00AF164B"/>
    <w:pPr>
      <w:spacing w:line="241" w:lineRule="atLeast"/>
    </w:pPr>
    <w:rPr>
      <w:rFonts w:cstheme="minorBidi"/>
      <w:color w:val="auto"/>
    </w:rPr>
  </w:style>
  <w:style w:type="paragraph" w:customStyle="1" w:styleId="Pa14">
    <w:name w:val="Pa14"/>
    <w:basedOn w:val="Default"/>
    <w:next w:val="Default"/>
    <w:uiPriority w:val="99"/>
    <w:rsid w:val="00AF164B"/>
    <w:pPr>
      <w:spacing w:line="241" w:lineRule="atLeast"/>
    </w:pPr>
    <w:rPr>
      <w:rFonts w:cstheme="minorBidi"/>
      <w:color w:val="auto"/>
    </w:rPr>
  </w:style>
  <w:style w:type="paragraph" w:customStyle="1" w:styleId="Pa17">
    <w:name w:val="Pa17"/>
    <w:basedOn w:val="Default"/>
    <w:next w:val="Default"/>
    <w:uiPriority w:val="99"/>
    <w:rsid w:val="00AF164B"/>
    <w:pPr>
      <w:spacing w:line="241" w:lineRule="atLeast"/>
    </w:pPr>
    <w:rPr>
      <w:rFonts w:cstheme="minorBidi"/>
      <w:color w:val="auto"/>
    </w:rPr>
  </w:style>
  <w:style w:type="paragraph" w:customStyle="1" w:styleId="Pa3">
    <w:name w:val="Pa3"/>
    <w:basedOn w:val="Default"/>
    <w:next w:val="Default"/>
    <w:uiPriority w:val="99"/>
    <w:rsid w:val="00AF164B"/>
    <w:pPr>
      <w:spacing w:line="241" w:lineRule="atLeast"/>
    </w:pPr>
    <w:rPr>
      <w:rFonts w:cstheme="minorBidi"/>
      <w:color w:val="auto"/>
    </w:rPr>
  </w:style>
  <w:style w:type="paragraph" w:customStyle="1" w:styleId="Pa27">
    <w:name w:val="Pa27"/>
    <w:basedOn w:val="Default"/>
    <w:next w:val="Default"/>
    <w:uiPriority w:val="99"/>
    <w:rsid w:val="00AF164B"/>
    <w:pPr>
      <w:spacing w:line="241" w:lineRule="atLeast"/>
    </w:pPr>
    <w:rPr>
      <w:rFonts w:cstheme="minorBidi"/>
      <w:color w:val="auto"/>
    </w:rPr>
  </w:style>
  <w:style w:type="paragraph" w:customStyle="1" w:styleId="Pa11">
    <w:name w:val="Pa11"/>
    <w:basedOn w:val="Default"/>
    <w:next w:val="Default"/>
    <w:uiPriority w:val="99"/>
    <w:rsid w:val="00AF164B"/>
    <w:pPr>
      <w:spacing w:line="241" w:lineRule="atLeast"/>
    </w:pPr>
    <w:rPr>
      <w:rFonts w:cstheme="minorBidi"/>
      <w:color w:val="auto"/>
    </w:rPr>
  </w:style>
  <w:style w:type="table" w:styleId="TableGrid">
    <w:name w:val="Table Grid"/>
    <w:basedOn w:val="TableNormal"/>
    <w:uiPriority w:val="59"/>
    <w:rsid w:val="00AF1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BK237-002020-00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237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6BB35C-1341-446C-94F4-346B2CD120D7}"/>
</file>

<file path=customXml/itemProps2.xml><?xml version="1.0" encoding="utf-8"?>
<ds:datastoreItem xmlns:ds="http://schemas.openxmlformats.org/officeDocument/2006/customXml" ds:itemID="{9243C4BA-3005-413E-AB0D-EED290CBD44B}"/>
</file>

<file path=customXml/itemProps3.xml><?xml version="1.0" encoding="utf-8"?>
<ds:datastoreItem xmlns:ds="http://schemas.openxmlformats.org/officeDocument/2006/customXml" ds:itemID="{4427D22B-9BCF-4577-AE2B-6D04E1992A12}"/>
</file>

<file path=docProps/app.xml><?xml version="1.0" encoding="utf-8"?>
<Properties xmlns="http://schemas.openxmlformats.org/officeDocument/2006/extended-properties" xmlns:vt="http://schemas.openxmlformats.org/officeDocument/2006/docPropsVTypes">
  <Template>Normal</Template>
  <TotalTime>1</TotalTime>
  <Pages>3</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Structure Bedding Material and Bearing Pads</vt:lpstr>
    </vt:vector>
  </TitlesOfParts>
  <Company>Virginia IT Infrastructure Partnership</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Bedding Material and Bearing Pads</dc:title>
  <dc:creator>douglas.mcavoy</dc:creator>
  <cp:lastModifiedBy>Changes</cp:lastModifiedBy>
  <cp:revision>3</cp:revision>
  <dcterms:created xsi:type="dcterms:W3CDTF">2019-12-30T18:23:00Z</dcterms:created>
  <dcterms:modified xsi:type="dcterms:W3CDTF">2019-12-30T21:12:00Z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4800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184d2c8c-5893-476f-a980-10d85e983cba</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/insidevdot/div/sc/Design/Specs/Book|184d2c8c-5893-476f-a980-10d85e983cba</vt:lpwstr>
  </property>
  <property fmtid="{D5CDD505-2E9C-101B-9397-08002B2CF9AE}" pid="12" name="_dlc_DocIdUrl">
    <vt:lpwstr>https://insidevdot.cov.virginia.gov/div/sc/Design/Specs/Book/_layouts/DocIdRedir.aspx?ID=%2finsidevdot%2fdiv%2fsc%2fDesign%2fSpecs%2fBook%7c184d2c8c-5893-476f-a980-10d85e983cba, /insidevdot/div/sc/Design/Specs/Book|184d2c8c-5893-476f-a980-10d85e983cba</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BK237-002016-00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237</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