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99CC3" w14:textId="76031508" w:rsidR="003C5AC1" w:rsidRPr="003C5AC1" w:rsidRDefault="003C5AC1" w:rsidP="003C5AC1">
      <w:pPr>
        <w:pStyle w:val="Pa0"/>
        <w:spacing w:after="240"/>
        <w:jc w:val="center"/>
        <w:outlineLvl w:val="0"/>
        <w:rPr>
          <w:rFonts w:cs="Arial"/>
          <w:szCs w:val="20"/>
        </w:rPr>
      </w:pPr>
      <w:r>
        <w:rPr>
          <w:rStyle w:val="A2"/>
          <w:rFonts w:cs="Arial"/>
        </w:rPr>
        <w:t xml:space="preserve">SECTION 248 – </w:t>
      </w:r>
      <w:r w:rsidRPr="003C5AC1">
        <w:rPr>
          <w:rStyle w:val="A2"/>
          <w:rFonts w:cs="Arial"/>
        </w:rPr>
        <w:t>STONE MATRIX ASPHALT CONCRETE</w:t>
      </w:r>
    </w:p>
    <w:p w14:paraId="47AFB65D" w14:textId="39ECA5EF" w:rsidR="003C5AC1" w:rsidRPr="003C5AC1" w:rsidRDefault="003C5AC1" w:rsidP="00A64009">
      <w:pPr>
        <w:pStyle w:val="Pa1"/>
        <w:spacing w:after="240" w:line="240" w:lineRule="auto"/>
        <w:jc w:val="both"/>
        <w:outlineLvl w:val="1"/>
        <w:rPr>
          <w:rFonts w:cs="Arial"/>
          <w:szCs w:val="20"/>
        </w:rPr>
      </w:pPr>
      <w:proofErr w:type="gramStart"/>
      <w:r>
        <w:rPr>
          <w:rStyle w:val="A0"/>
          <w:rFonts w:cs="Arial"/>
          <w:b/>
          <w:bCs/>
          <w:color w:val="auto"/>
          <w:sz w:val="20"/>
          <w:szCs w:val="20"/>
        </w:rPr>
        <w:t>248.01</w:t>
      </w:r>
      <w:proofErr w:type="gramEnd"/>
      <w:r>
        <w:rPr>
          <w:rStyle w:val="A0"/>
          <w:rFonts w:cs="Arial"/>
          <w:b/>
          <w:bCs/>
          <w:color w:val="auto"/>
          <w:sz w:val="20"/>
          <w:szCs w:val="20"/>
        </w:rPr>
        <w:t xml:space="preserve"> – </w:t>
      </w:r>
      <w:r w:rsidRPr="003C5AC1">
        <w:rPr>
          <w:rStyle w:val="A0"/>
          <w:rFonts w:cs="Arial"/>
          <w:b/>
          <w:bCs/>
          <w:color w:val="auto"/>
          <w:sz w:val="20"/>
          <w:szCs w:val="20"/>
        </w:rPr>
        <w:t>Description</w:t>
      </w:r>
    </w:p>
    <w:p w14:paraId="3AF3D93D" w14:textId="77777777" w:rsidR="003C5AC1"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These specifications cover the materials used to produce stone matrix asphalt (SMA) concrete pavement. SMA shall be in accordance with this specification and Section 211. SMA consists of a combination of coarse aggregate, fine aggregate, mineral filler, fiber additives, and liquid asphalt binder mechanically mixed in a plant to produce a stable gap-graded a</w:t>
      </w:r>
      <w:r>
        <w:rPr>
          <w:rStyle w:val="A0"/>
          <w:rFonts w:cs="Arial"/>
          <w:color w:val="auto"/>
          <w:sz w:val="20"/>
          <w:szCs w:val="20"/>
        </w:rPr>
        <w:t>sphalt concrete paving mixture.</w:t>
      </w:r>
    </w:p>
    <w:p w14:paraId="37E1CFA1" w14:textId="77777777" w:rsidR="003C5AC1" w:rsidRDefault="003C5AC1" w:rsidP="00A64009">
      <w:pPr>
        <w:pStyle w:val="Pa1"/>
        <w:spacing w:after="240" w:line="240" w:lineRule="auto"/>
        <w:jc w:val="both"/>
        <w:outlineLvl w:val="1"/>
        <w:rPr>
          <w:rStyle w:val="A0"/>
          <w:rFonts w:cs="Arial"/>
          <w:b/>
          <w:bCs/>
          <w:color w:val="auto"/>
          <w:sz w:val="20"/>
          <w:szCs w:val="20"/>
        </w:rPr>
      </w:pPr>
      <w:proofErr w:type="gramStart"/>
      <w:r>
        <w:rPr>
          <w:rStyle w:val="A0"/>
          <w:rFonts w:cs="Arial"/>
          <w:b/>
          <w:bCs/>
          <w:color w:val="auto"/>
          <w:sz w:val="20"/>
          <w:szCs w:val="20"/>
        </w:rPr>
        <w:t>248.02</w:t>
      </w:r>
      <w:proofErr w:type="gramEnd"/>
      <w:r>
        <w:rPr>
          <w:rStyle w:val="A0"/>
          <w:rFonts w:cs="Arial"/>
          <w:b/>
          <w:bCs/>
          <w:color w:val="auto"/>
          <w:sz w:val="20"/>
          <w:szCs w:val="20"/>
        </w:rPr>
        <w:t xml:space="preserve"> – Materials</w:t>
      </w:r>
    </w:p>
    <w:p w14:paraId="6CE71E7D" w14:textId="1CF702A1" w:rsidR="00764A2A" w:rsidRDefault="003C5AC1" w:rsidP="00A64009">
      <w:pPr>
        <w:pStyle w:val="Pa1"/>
        <w:numPr>
          <w:ilvl w:val="0"/>
          <w:numId w:val="3"/>
        </w:numPr>
        <w:spacing w:after="240" w:line="240" w:lineRule="auto"/>
        <w:jc w:val="both"/>
        <w:rPr>
          <w:rStyle w:val="A0"/>
          <w:rFonts w:cs="Arial"/>
          <w:color w:val="auto"/>
          <w:sz w:val="20"/>
          <w:szCs w:val="20"/>
        </w:rPr>
      </w:pPr>
      <w:r w:rsidRPr="003C5AC1">
        <w:rPr>
          <w:rStyle w:val="A0"/>
          <w:rFonts w:cs="Arial"/>
          <w:b/>
          <w:bCs/>
          <w:color w:val="auto"/>
          <w:sz w:val="20"/>
          <w:szCs w:val="20"/>
        </w:rPr>
        <w:t xml:space="preserve">Coarse Aggregate: </w:t>
      </w:r>
      <w:r w:rsidRPr="003C5AC1">
        <w:rPr>
          <w:rStyle w:val="A0"/>
          <w:rFonts w:cs="Arial"/>
          <w:color w:val="auto"/>
          <w:sz w:val="20"/>
          <w:szCs w:val="20"/>
        </w:rPr>
        <w:t xml:space="preserve">Coarse aggregate shall conform to the following requirements when tested </w:t>
      </w:r>
      <w:r w:rsidRPr="00260B57">
        <w:rPr>
          <w:rStyle w:val="A0"/>
          <w:rFonts w:cs="Arial"/>
          <w:color w:val="auto"/>
          <w:sz w:val="20"/>
          <w:szCs w:val="20"/>
        </w:rPr>
        <w:t>in accordance with the specified tests:</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5"/>
        <w:gridCol w:w="1599"/>
        <w:gridCol w:w="1866"/>
      </w:tblGrid>
      <w:tr w:rsidR="00764A2A" w14:paraId="20696916" w14:textId="77777777" w:rsidTr="00764A2A">
        <w:tc>
          <w:tcPr>
            <w:tcW w:w="5688" w:type="dxa"/>
            <w:tcBorders>
              <w:top w:val="single" w:sz="4" w:space="0" w:color="auto"/>
              <w:bottom w:val="single" w:sz="4" w:space="0" w:color="auto"/>
            </w:tcBorders>
          </w:tcPr>
          <w:p w14:paraId="79899ACA" w14:textId="77777777" w:rsidR="00764A2A" w:rsidRDefault="00764A2A" w:rsidP="00764A2A">
            <w:pPr>
              <w:pStyle w:val="Pa1"/>
              <w:rPr>
                <w:rStyle w:val="A0"/>
                <w:rFonts w:cs="Arial"/>
                <w:color w:val="auto"/>
                <w:sz w:val="20"/>
                <w:szCs w:val="20"/>
              </w:rPr>
            </w:pPr>
            <w:r w:rsidRPr="003C5AC1">
              <w:rPr>
                <w:rStyle w:val="A0"/>
                <w:rFonts w:cs="Arial"/>
                <w:b/>
                <w:bCs/>
                <w:color w:val="auto"/>
                <w:sz w:val="20"/>
                <w:szCs w:val="20"/>
              </w:rPr>
              <w:t>Requirement</w:t>
            </w:r>
          </w:p>
        </w:tc>
        <w:tc>
          <w:tcPr>
            <w:tcW w:w="1620" w:type="dxa"/>
            <w:tcBorders>
              <w:top w:val="single" w:sz="4" w:space="0" w:color="auto"/>
              <w:bottom w:val="single" w:sz="4" w:space="0" w:color="auto"/>
            </w:tcBorders>
          </w:tcPr>
          <w:p w14:paraId="2F04417A" w14:textId="77777777" w:rsidR="00764A2A" w:rsidRDefault="00764A2A" w:rsidP="00764A2A">
            <w:pPr>
              <w:pStyle w:val="Pa1"/>
              <w:jc w:val="center"/>
              <w:rPr>
                <w:rStyle w:val="A0"/>
                <w:rFonts w:cs="Arial"/>
                <w:color w:val="auto"/>
                <w:sz w:val="20"/>
                <w:szCs w:val="20"/>
              </w:rPr>
            </w:pPr>
            <w:r w:rsidRPr="003C5AC1">
              <w:rPr>
                <w:rStyle w:val="A0"/>
                <w:rFonts w:cs="Arial"/>
                <w:b/>
                <w:bCs/>
                <w:color w:val="auto"/>
                <w:sz w:val="20"/>
                <w:szCs w:val="20"/>
              </w:rPr>
              <w:t>Test</w:t>
            </w:r>
          </w:p>
        </w:tc>
        <w:tc>
          <w:tcPr>
            <w:tcW w:w="1908" w:type="dxa"/>
            <w:tcBorders>
              <w:top w:val="single" w:sz="4" w:space="0" w:color="auto"/>
              <w:bottom w:val="single" w:sz="4" w:space="0" w:color="auto"/>
            </w:tcBorders>
          </w:tcPr>
          <w:p w14:paraId="5150B62B" w14:textId="77777777" w:rsidR="00764A2A" w:rsidRDefault="00764A2A" w:rsidP="00764A2A">
            <w:pPr>
              <w:pStyle w:val="Pa1"/>
              <w:jc w:val="center"/>
              <w:rPr>
                <w:rStyle w:val="A0"/>
                <w:rFonts w:cs="Arial"/>
                <w:color w:val="auto"/>
                <w:sz w:val="20"/>
                <w:szCs w:val="20"/>
              </w:rPr>
            </w:pPr>
            <w:r w:rsidRPr="003C5AC1">
              <w:rPr>
                <w:rStyle w:val="A0"/>
                <w:rFonts w:cs="Arial"/>
                <w:b/>
                <w:bCs/>
                <w:color w:val="auto"/>
                <w:sz w:val="20"/>
                <w:szCs w:val="20"/>
              </w:rPr>
              <w:t>Value</w:t>
            </w:r>
          </w:p>
        </w:tc>
      </w:tr>
      <w:tr w:rsidR="00764A2A" w14:paraId="586DAD43" w14:textId="77777777" w:rsidTr="00764A2A">
        <w:tc>
          <w:tcPr>
            <w:tcW w:w="5688" w:type="dxa"/>
            <w:tcBorders>
              <w:top w:val="single" w:sz="4" w:space="0" w:color="auto"/>
            </w:tcBorders>
          </w:tcPr>
          <w:p w14:paraId="06F14631" w14:textId="77777777" w:rsidR="00764A2A" w:rsidRDefault="00764A2A" w:rsidP="00764A2A">
            <w:pPr>
              <w:pStyle w:val="Pa1"/>
              <w:jc w:val="both"/>
              <w:rPr>
                <w:rStyle w:val="A0"/>
                <w:rFonts w:cs="Arial"/>
                <w:color w:val="auto"/>
                <w:sz w:val="20"/>
                <w:szCs w:val="20"/>
              </w:rPr>
            </w:pPr>
            <w:r w:rsidRPr="003C5AC1">
              <w:rPr>
                <w:rStyle w:val="A0"/>
                <w:rFonts w:cs="Arial"/>
                <w:color w:val="auto"/>
                <w:sz w:val="20"/>
                <w:szCs w:val="20"/>
              </w:rPr>
              <w:t>Los Angeles Abrasion</w:t>
            </w:r>
          </w:p>
        </w:tc>
        <w:tc>
          <w:tcPr>
            <w:tcW w:w="1620" w:type="dxa"/>
            <w:tcBorders>
              <w:top w:val="single" w:sz="4" w:space="0" w:color="auto"/>
            </w:tcBorders>
          </w:tcPr>
          <w:p w14:paraId="711E6711" w14:textId="77777777" w:rsidR="00764A2A" w:rsidRDefault="00764A2A" w:rsidP="00764A2A">
            <w:pPr>
              <w:pStyle w:val="Pa1"/>
              <w:jc w:val="center"/>
              <w:rPr>
                <w:rStyle w:val="A0"/>
                <w:rFonts w:cs="Arial"/>
                <w:color w:val="auto"/>
                <w:sz w:val="20"/>
                <w:szCs w:val="20"/>
              </w:rPr>
            </w:pPr>
            <w:r w:rsidRPr="003C5AC1">
              <w:rPr>
                <w:rStyle w:val="A0"/>
                <w:rFonts w:cs="Arial"/>
                <w:color w:val="auto"/>
                <w:sz w:val="20"/>
                <w:szCs w:val="20"/>
              </w:rPr>
              <w:t>AASHTO T96</w:t>
            </w:r>
          </w:p>
        </w:tc>
        <w:tc>
          <w:tcPr>
            <w:tcW w:w="1908" w:type="dxa"/>
            <w:tcBorders>
              <w:top w:val="single" w:sz="4" w:space="0" w:color="auto"/>
            </w:tcBorders>
          </w:tcPr>
          <w:p w14:paraId="3664E9E4" w14:textId="77777777" w:rsidR="00764A2A" w:rsidRDefault="00764A2A" w:rsidP="00764A2A">
            <w:pPr>
              <w:pStyle w:val="Pa1"/>
              <w:jc w:val="center"/>
              <w:rPr>
                <w:rStyle w:val="A0"/>
                <w:rFonts w:cs="Arial"/>
                <w:color w:val="auto"/>
                <w:sz w:val="20"/>
                <w:szCs w:val="20"/>
              </w:rPr>
            </w:pPr>
            <w:r w:rsidRPr="003C5AC1">
              <w:rPr>
                <w:rStyle w:val="A0"/>
                <w:rFonts w:cs="Arial"/>
                <w:color w:val="auto"/>
                <w:sz w:val="20"/>
                <w:szCs w:val="20"/>
              </w:rPr>
              <w:t>40% max.</w:t>
            </w:r>
          </w:p>
        </w:tc>
      </w:tr>
      <w:tr w:rsidR="00764A2A" w14:paraId="42281905" w14:textId="77777777" w:rsidTr="00764A2A">
        <w:tc>
          <w:tcPr>
            <w:tcW w:w="5688" w:type="dxa"/>
          </w:tcPr>
          <w:p w14:paraId="029CD097" w14:textId="77777777" w:rsidR="00764A2A" w:rsidRDefault="00764A2A" w:rsidP="00764A2A">
            <w:pPr>
              <w:pStyle w:val="Pa1"/>
              <w:jc w:val="both"/>
              <w:rPr>
                <w:rStyle w:val="A0"/>
                <w:rFonts w:cs="Arial"/>
                <w:color w:val="auto"/>
                <w:sz w:val="20"/>
                <w:szCs w:val="20"/>
              </w:rPr>
            </w:pPr>
            <w:r w:rsidRPr="003C5AC1">
              <w:rPr>
                <w:rStyle w:val="A0"/>
                <w:rFonts w:cs="Arial"/>
                <w:color w:val="auto"/>
                <w:sz w:val="20"/>
                <w:szCs w:val="20"/>
              </w:rPr>
              <w:t>Flat and Elongated Particles: Measured on No. 4 retained,</w:t>
            </w:r>
          </w:p>
        </w:tc>
        <w:tc>
          <w:tcPr>
            <w:tcW w:w="1620" w:type="dxa"/>
          </w:tcPr>
          <w:p w14:paraId="54FADDE3" w14:textId="77777777" w:rsidR="00764A2A" w:rsidRDefault="00764A2A" w:rsidP="00764A2A">
            <w:pPr>
              <w:pStyle w:val="Pa1"/>
              <w:jc w:val="center"/>
              <w:rPr>
                <w:rStyle w:val="A0"/>
                <w:rFonts w:cs="Arial"/>
                <w:color w:val="auto"/>
                <w:sz w:val="20"/>
                <w:szCs w:val="20"/>
              </w:rPr>
            </w:pPr>
            <w:r w:rsidRPr="003C5AC1">
              <w:rPr>
                <w:rStyle w:val="A0"/>
                <w:rFonts w:cs="Arial"/>
                <w:color w:val="auto"/>
                <w:sz w:val="20"/>
                <w:szCs w:val="20"/>
              </w:rPr>
              <w:t>VTM-121</w:t>
            </w:r>
          </w:p>
        </w:tc>
        <w:tc>
          <w:tcPr>
            <w:tcW w:w="1908" w:type="dxa"/>
          </w:tcPr>
          <w:p w14:paraId="371F2DAD" w14:textId="77777777" w:rsidR="00764A2A" w:rsidRDefault="00764A2A" w:rsidP="00764A2A">
            <w:pPr>
              <w:pStyle w:val="Pa1"/>
              <w:jc w:val="center"/>
              <w:rPr>
                <w:rStyle w:val="A0"/>
                <w:rFonts w:cs="Arial"/>
                <w:color w:val="auto"/>
                <w:sz w:val="20"/>
                <w:szCs w:val="20"/>
              </w:rPr>
            </w:pPr>
          </w:p>
        </w:tc>
      </w:tr>
      <w:tr w:rsidR="00764A2A" w14:paraId="47EB1D8B" w14:textId="77777777" w:rsidTr="00764A2A">
        <w:tc>
          <w:tcPr>
            <w:tcW w:w="5688" w:type="dxa"/>
          </w:tcPr>
          <w:p w14:paraId="1754A01F" w14:textId="77777777" w:rsidR="00764A2A" w:rsidRPr="003C5AC1" w:rsidRDefault="00764A2A" w:rsidP="00764A2A">
            <w:pPr>
              <w:pStyle w:val="Pa1"/>
              <w:tabs>
                <w:tab w:val="left" w:pos="374"/>
              </w:tabs>
              <w:jc w:val="both"/>
              <w:rPr>
                <w:rStyle w:val="A0"/>
                <w:rFonts w:cs="Arial"/>
                <w:color w:val="auto"/>
                <w:sz w:val="20"/>
                <w:szCs w:val="20"/>
              </w:rPr>
            </w:pPr>
            <w:r>
              <w:rPr>
                <w:rStyle w:val="A0"/>
                <w:rFonts w:cs="Arial"/>
                <w:color w:val="auto"/>
                <w:sz w:val="20"/>
                <w:szCs w:val="20"/>
              </w:rPr>
              <w:tab/>
            </w:r>
            <w:r w:rsidRPr="003C5AC1">
              <w:rPr>
                <w:rStyle w:val="A0"/>
                <w:rFonts w:cs="Arial"/>
                <w:color w:val="auto"/>
                <w:sz w:val="20"/>
                <w:szCs w:val="20"/>
              </w:rPr>
              <w:t>3 to 1</w:t>
            </w:r>
          </w:p>
        </w:tc>
        <w:tc>
          <w:tcPr>
            <w:tcW w:w="1620" w:type="dxa"/>
          </w:tcPr>
          <w:p w14:paraId="248F8DCB" w14:textId="77777777" w:rsidR="00764A2A" w:rsidRPr="003C5AC1" w:rsidRDefault="00764A2A" w:rsidP="00764A2A">
            <w:pPr>
              <w:pStyle w:val="Pa1"/>
              <w:jc w:val="center"/>
              <w:rPr>
                <w:rStyle w:val="A0"/>
                <w:rFonts w:cs="Arial"/>
                <w:color w:val="auto"/>
                <w:sz w:val="20"/>
                <w:szCs w:val="20"/>
              </w:rPr>
            </w:pPr>
          </w:p>
        </w:tc>
        <w:tc>
          <w:tcPr>
            <w:tcW w:w="1908" w:type="dxa"/>
          </w:tcPr>
          <w:p w14:paraId="323F77FE" w14:textId="77777777" w:rsidR="00764A2A" w:rsidRDefault="00764A2A" w:rsidP="00764A2A">
            <w:pPr>
              <w:pStyle w:val="Pa1"/>
              <w:jc w:val="center"/>
              <w:rPr>
                <w:rStyle w:val="A0"/>
                <w:rFonts w:cs="Arial"/>
                <w:color w:val="auto"/>
                <w:sz w:val="20"/>
                <w:szCs w:val="20"/>
              </w:rPr>
            </w:pPr>
            <w:r w:rsidRPr="003C5AC1">
              <w:rPr>
                <w:rStyle w:val="A0"/>
                <w:rFonts w:cs="Arial"/>
                <w:color w:val="auto"/>
                <w:sz w:val="20"/>
                <w:szCs w:val="20"/>
              </w:rPr>
              <w:t>20% max.</w:t>
            </w:r>
          </w:p>
        </w:tc>
      </w:tr>
      <w:tr w:rsidR="00764A2A" w14:paraId="3FE74E1B" w14:textId="77777777" w:rsidTr="00764A2A">
        <w:tc>
          <w:tcPr>
            <w:tcW w:w="5688" w:type="dxa"/>
          </w:tcPr>
          <w:p w14:paraId="21D94845" w14:textId="77777777" w:rsidR="00764A2A" w:rsidRDefault="00764A2A" w:rsidP="00764A2A">
            <w:pPr>
              <w:pStyle w:val="Pa1"/>
              <w:tabs>
                <w:tab w:val="left" w:pos="374"/>
              </w:tabs>
              <w:jc w:val="both"/>
              <w:rPr>
                <w:rStyle w:val="A0"/>
                <w:rFonts w:cs="Arial"/>
                <w:color w:val="auto"/>
                <w:sz w:val="20"/>
                <w:szCs w:val="20"/>
              </w:rPr>
            </w:pPr>
            <w:r>
              <w:rPr>
                <w:rStyle w:val="A0"/>
                <w:rFonts w:cs="Arial"/>
                <w:color w:val="auto"/>
                <w:sz w:val="20"/>
                <w:szCs w:val="20"/>
              </w:rPr>
              <w:tab/>
            </w:r>
            <w:r w:rsidRPr="003C5AC1">
              <w:rPr>
                <w:rStyle w:val="A0"/>
                <w:rFonts w:cs="Arial"/>
                <w:color w:val="auto"/>
                <w:sz w:val="20"/>
                <w:szCs w:val="20"/>
              </w:rPr>
              <w:t>5 to 1</w:t>
            </w:r>
          </w:p>
        </w:tc>
        <w:tc>
          <w:tcPr>
            <w:tcW w:w="1620" w:type="dxa"/>
          </w:tcPr>
          <w:p w14:paraId="27B652B0" w14:textId="77777777" w:rsidR="00764A2A" w:rsidRPr="003C5AC1" w:rsidRDefault="00764A2A" w:rsidP="00764A2A">
            <w:pPr>
              <w:pStyle w:val="Pa1"/>
              <w:jc w:val="center"/>
              <w:rPr>
                <w:rStyle w:val="A0"/>
                <w:rFonts w:cs="Arial"/>
                <w:color w:val="auto"/>
                <w:sz w:val="20"/>
                <w:szCs w:val="20"/>
              </w:rPr>
            </w:pPr>
          </w:p>
        </w:tc>
        <w:tc>
          <w:tcPr>
            <w:tcW w:w="1908" w:type="dxa"/>
          </w:tcPr>
          <w:p w14:paraId="188EF8B1"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5% max.</w:t>
            </w:r>
          </w:p>
        </w:tc>
      </w:tr>
      <w:tr w:rsidR="00764A2A" w14:paraId="5DABEA15" w14:textId="77777777" w:rsidTr="00764A2A">
        <w:tc>
          <w:tcPr>
            <w:tcW w:w="5688" w:type="dxa"/>
          </w:tcPr>
          <w:p w14:paraId="27AC374E" w14:textId="77777777" w:rsidR="00764A2A" w:rsidRDefault="00764A2A" w:rsidP="00764A2A">
            <w:pPr>
              <w:pStyle w:val="Pa1"/>
              <w:tabs>
                <w:tab w:val="left" w:pos="374"/>
              </w:tabs>
              <w:jc w:val="both"/>
              <w:rPr>
                <w:rStyle w:val="A0"/>
                <w:rFonts w:cs="Arial"/>
                <w:color w:val="auto"/>
                <w:sz w:val="20"/>
                <w:szCs w:val="20"/>
              </w:rPr>
            </w:pPr>
            <w:r w:rsidRPr="003C5AC1">
              <w:rPr>
                <w:rStyle w:val="A0"/>
                <w:rFonts w:cs="Arial"/>
                <w:color w:val="auto"/>
                <w:sz w:val="20"/>
                <w:szCs w:val="20"/>
              </w:rPr>
              <w:t>Magnesium Sulfate Soundness Loss, 5 cycles</w:t>
            </w:r>
          </w:p>
        </w:tc>
        <w:tc>
          <w:tcPr>
            <w:tcW w:w="1620" w:type="dxa"/>
          </w:tcPr>
          <w:p w14:paraId="14D2687B"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AASHTO T104</w:t>
            </w:r>
          </w:p>
        </w:tc>
        <w:tc>
          <w:tcPr>
            <w:tcW w:w="1908" w:type="dxa"/>
          </w:tcPr>
          <w:p w14:paraId="66FEF28D"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15% max.</w:t>
            </w:r>
          </w:p>
        </w:tc>
      </w:tr>
      <w:tr w:rsidR="00764A2A" w14:paraId="28EC1E7C" w14:textId="77777777" w:rsidTr="00764A2A">
        <w:tc>
          <w:tcPr>
            <w:tcW w:w="5688" w:type="dxa"/>
          </w:tcPr>
          <w:p w14:paraId="273FFFD2" w14:textId="77777777" w:rsidR="00764A2A" w:rsidRPr="003C5AC1" w:rsidRDefault="00764A2A" w:rsidP="00764A2A">
            <w:pPr>
              <w:pStyle w:val="Pa1"/>
              <w:tabs>
                <w:tab w:val="left" w:pos="374"/>
              </w:tabs>
              <w:jc w:val="both"/>
              <w:rPr>
                <w:rStyle w:val="A0"/>
                <w:rFonts w:cs="Arial"/>
                <w:color w:val="auto"/>
                <w:sz w:val="20"/>
                <w:szCs w:val="20"/>
              </w:rPr>
            </w:pPr>
            <w:r w:rsidRPr="003C5AC1">
              <w:rPr>
                <w:rStyle w:val="A0"/>
                <w:rFonts w:cs="Arial"/>
                <w:color w:val="auto"/>
                <w:sz w:val="20"/>
                <w:szCs w:val="20"/>
              </w:rPr>
              <w:t>Particles retained on No. 4 sieve shall have at least</w:t>
            </w:r>
          </w:p>
        </w:tc>
        <w:tc>
          <w:tcPr>
            <w:tcW w:w="1620" w:type="dxa"/>
          </w:tcPr>
          <w:p w14:paraId="5D45ED1C"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ASTM D5821</w:t>
            </w:r>
          </w:p>
        </w:tc>
        <w:tc>
          <w:tcPr>
            <w:tcW w:w="1908" w:type="dxa"/>
          </w:tcPr>
          <w:p w14:paraId="5EA6327F" w14:textId="77777777" w:rsidR="00764A2A" w:rsidRPr="003C5AC1" w:rsidRDefault="00764A2A" w:rsidP="00764A2A">
            <w:pPr>
              <w:pStyle w:val="Pa1"/>
              <w:jc w:val="center"/>
              <w:rPr>
                <w:rStyle w:val="A0"/>
                <w:rFonts w:cs="Arial"/>
                <w:color w:val="auto"/>
                <w:sz w:val="20"/>
                <w:szCs w:val="20"/>
              </w:rPr>
            </w:pPr>
          </w:p>
        </w:tc>
      </w:tr>
      <w:tr w:rsidR="00764A2A" w14:paraId="534B7804" w14:textId="77777777" w:rsidTr="00764A2A">
        <w:tc>
          <w:tcPr>
            <w:tcW w:w="5688" w:type="dxa"/>
          </w:tcPr>
          <w:p w14:paraId="055A478D" w14:textId="77777777" w:rsidR="00764A2A" w:rsidRPr="003C5AC1" w:rsidRDefault="00764A2A" w:rsidP="00764A2A">
            <w:pPr>
              <w:pStyle w:val="Pa1"/>
              <w:tabs>
                <w:tab w:val="left" w:pos="374"/>
              </w:tabs>
              <w:jc w:val="both"/>
              <w:rPr>
                <w:rStyle w:val="A0"/>
                <w:rFonts w:cs="Arial"/>
                <w:color w:val="auto"/>
                <w:sz w:val="20"/>
                <w:szCs w:val="20"/>
              </w:rPr>
            </w:pPr>
            <w:r>
              <w:rPr>
                <w:rStyle w:val="A0"/>
                <w:rFonts w:cs="Arial"/>
                <w:color w:val="auto"/>
                <w:sz w:val="20"/>
                <w:szCs w:val="20"/>
              </w:rPr>
              <w:tab/>
            </w:r>
            <w:r w:rsidRPr="003C5AC1">
              <w:rPr>
                <w:rStyle w:val="A0"/>
                <w:rFonts w:cs="Arial"/>
                <w:color w:val="auto"/>
                <w:sz w:val="20"/>
                <w:szCs w:val="20"/>
              </w:rPr>
              <w:t>1 fractured face</w:t>
            </w:r>
          </w:p>
        </w:tc>
        <w:tc>
          <w:tcPr>
            <w:tcW w:w="1620" w:type="dxa"/>
          </w:tcPr>
          <w:p w14:paraId="7377B127" w14:textId="77777777" w:rsidR="00764A2A" w:rsidRPr="003C5AC1" w:rsidRDefault="00764A2A" w:rsidP="00764A2A">
            <w:pPr>
              <w:pStyle w:val="Pa1"/>
              <w:jc w:val="center"/>
              <w:rPr>
                <w:rStyle w:val="A0"/>
                <w:rFonts w:cs="Arial"/>
                <w:color w:val="auto"/>
                <w:sz w:val="20"/>
                <w:szCs w:val="20"/>
              </w:rPr>
            </w:pPr>
          </w:p>
        </w:tc>
        <w:tc>
          <w:tcPr>
            <w:tcW w:w="1908" w:type="dxa"/>
          </w:tcPr>
          <w:p w14:paraId="51D42991"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100% min.</w:t>
            </w:r>
          </w:p>
        </w:tc>
      </w:tr>
      <w:tr w:rsidR="00764A2A" w14:paraId="4CC5CC15" w14:textId="77777777" w:rsidTr="00764A2A">
        <w:tc>
          <w:tcPr>
            <w:tcW w:w="5688" w:type="dxa"/>
          </w:tcPr>
          <w:p w14:paraId="11481137" w14:textId="77777777" w:rsidR="00764A2A" w:rsidRDefault="00764A2A" w:rsidP="00764A2A">
            <w:pPr>
              <w:pStyle w:val="Pa1"/>
              <w:tabs>
                <w:tab w:val="left" w:pos="374"/>
              </w:tabs>
              <w:jc w:val="both"/>
              <w:rPr>
                <w:rStyle w:val="A0"/>
                <w:rFonts w:cs="Arial"/>
                <w:color w:val="auto"/>
                <w:sz w:val="20"/>
                <w:szCs w:val="20"/>
              </w:rPr>
            </w:pPr>
            <w:r>
              <w:rPr>
                <w:rStyle w:val="A0"/>
                <w:rFonts w:cs="Arial"/>
                <w:color w:val="auto"/>
                <w:sz w:val="20"/>
                <w:szCs w:val="20"/>
              </w:rPr>
              <w:tab/>
            </w:r>
            <w:r w:rsidRPr="003C5AC1">
              <w:rPr>
                <w:rStyle w:val="A0"/>
                <w:rFonts w:cs="Arial"/>
                <w:color w:val="auto"/>
                <w:sz w:val="20"/>
                <w:szCs w:val="20"/>
              </w:rPr>
              <w:t>2 fractured faces</w:t>
            </w:r>
          </w:p>
        </w:tc>
        <w:tc>
          <w:tcPr>
            <w:tcW w:w="1620" w:type="dxa"/>
          </w:tcPr>
          <w:p w14:paraId="14C923B4" w14:textId="77777777" w:rsidR="00764A2A" w:rsidRPr="003C5AC1" w:rsidRDefault="00764A2A" w:rsidP="00764A2A">
            <w:pPr>
              <w:pStyle w:val="Pa1"/>
              <w:jc w:val="center"/>
              <w:rPr>
                <w:rStyle w:val="A0"/>
                <w:rFonts w:cs="Arial"/>
                <w:color w:val="auto"/>
                <w:sz w:val="20"/>
                <w:szCs w:val="20"/>
              </w:rPr>
            </w:pPr>
          </w:p>
        </w:tc>
        <w:tc>
          <w:tcPr>
            <w:tcW w:w="1908" w:type="dxa"/>
          </w:tcPr>
          <w:p w14:paraId="036B7721"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90% min.</w:t>
            </w:r>
          </w:p>
        </w:tc>
      </w:tr>
      <w:tr w:rsidR="00764A2A" w14:paraId="52AB9C7C" w14:textId="77777777" w:rsidTr="00764A2A">
        <w:tc>
          <w:tcPr>
            <w:tcW w:w="5688" w:type="dxa"/>
          </w:tcPr>
          <w:p w14:paraId="5B332A14" w14:textId="77777777" w:rsidR="00764A2A" w:rsidRDefault="00764A2A" w:rsidP="00764A2A">
            <w:pPr>
              <w:pStyle w:val="Pa1"/>
              <w:tabs>
                <w:tab w:val="left" w:pos="374"/>
              </w:tabs>
              <w:jc w:val="both"/>
              <w:rPr>
                <w:rStyle w:val="A0"/>
                <w:rFonts w:cs="Arial"/>
                <w:color w:val="auto"/>
                <w:sz w:val="20"/>
                <w:szCs w:val="20"/>
              </w:rPr>
            </w:pPr>
            <w:r w:rsidRPr="003C5AC1">
              <w:rPr>
                <w:rStyle w:val="A0"/>
                <w:rFonts w:cs="Arial"/>
                <w:color w:val="auto"/>
                <w:sz w:val="20"/>
                <w:szCs w:val="20"/>
              </w:rPr>
              <w:t>Absorption</w:t>
            </w:r>
          </w:p>
        </w:tc>
        <w:tc>
          <w:tcPr>
            <w:tcW w:w="1620" w:type="dxa"/>
          </w:tcPr>
          <w:p w14:paraId="54E2230C"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AASHTO T85</w:t>
            </w:r>
          </w:p>
        </w:tc>
        <w:tc>
          <w:tcPr>
            <w:tcW w:w="1908" w:type="dxa"/>
          </w:tcPr>
          <w:p w14:paraId="02675EC7" w14:textId="77777777" w:rsidR="00764A2A" w:rsidRPr="003C5AC1" w:rsidRDefault="00764A2A" w:rsidP="00764A2A">
            <w:pPr>
              <w:pStyle w:val="Pa1"/>
              <w:jc w:val="center"/>
              <w:rPr>
                <w:rStyle w:val="A0"/>
                <w:rFonts w:cs="Arial"/>
                <w:color w:val="auto"/>
                <w:sz w:val="20"/>
                <w:szCs w:val="20"/>
              </w:rPr>
            </w:pPr>
            <w:r w:rsidRPr="003C5AC1">
              <w:rPr>
                <w:rStyle w:val="A0"/>
                <w:rFonts w:cs="Arial"/>
                <w:color w:val="auto"/>
                <w:sz w:val="20"/>
                <w:szCs w:val="20"/>
              </w:rPr>
              <w:t>2% max.</w:t>
            </w:r>
          </w:p>
        </w:tc>
      </w:tr>
    </w:tbl>
    <w:p w14:paraId="1C9F10A0" w14:textId="77777777" w:rsidR="00764A2A" w:rsidRDefault="00764A2A" w:rsidP="003C5AC1">
      <w:pPr>
        <w:pStyle w:val="Pa2"/>
        <w:jc w:val="right"/>
        <w:rPr>
          <w:rStyle w:val="A0"/>
          <w:rFonts w:cs="Arial"/>
          <w:color w:val="auto"/>
          <w:sz w:val="20"/>
          <w:szCs w:val="20"/>
        </w:rPr>
      </w:pPr>
    </w:p>
    <w:p w14:paraId="1D4D90DC" w14:textId="77777777" w:rsidR="00764A2A" w:rsidRDefault="003C5AC1" w:rsidP="00C36E68">
      <w:pPr>
        <w:pStyle w:val="Pa2"/>
        <w:spacing w:after="240" w:line="240" w:lineRule="auto"/>
        <w:ind w:left="360"/>
        <w:rPr>
          <w:rStyle w:val="A0"/>
          <w:rFonts w:cs="Arial"/>
          <w:color w:val="auto"/>
          <w:sz w:val="20"/>
          <w:szCs w:val="20"/>
        </w:rPr>
      </w:pPr>
      <w:r w:rsidRPr="003C5AC1">
        <w:rPr>
          <w:rStyle w:val="A0"/>
          <w:rFonts w:cs="Arial"/>
          <w:color w:val="auto"/>
          <w:sz w:val="20"/>
          <w:szCs w:val="20"/>
        </w:rPr>
        <w:t>Except for the determination of flat and elongated particles {Section 248.02(a)}, the aggregate properties specified are for each stockpile of coarse aggregate material designated on the job mix form (Form TL-127). The material contained in each stockpile shall meet the minimum</w:t>
      </w:r>
      <w:r w:rsidR="00764A2A">
        <w:rPr>
          <w:rStyle w:val="A0"/>
          <w:rFonts w:cs="Arial"/>
          <w:color w:val="auto"/>
          <w:sz w:val="20"/>
          <w:szCs w:val="20"/>
        </w:rPr>
        <w:t xml:space="preserve"> or maximum criteria specified.</w:t>
      </w:r>
    </w:p>
    <w:p w14:paraId="43BB0D61" w14:textId="77777777" w:rsidR="00764A2A" w:rsidRDefault="003C5AC1" w:rsidP="00C36E68">
      <w:pPr>
        <w:pStyle w:val="Pa2"/>
        <w:spacing w:after="240" w:line="240" w:lineRule="auto"/>
        <w:ind w:left="360"/>
        <w:rPr>
          <w:rStyle w:val="A0"/>
          <w:rFonts w:cs="Arial"/>
          <w:color w:val="auto"/>
          <w:sz w:val="20"/>
          <w:szCs w:val="20"/>
        </w:rPr>
      </w:pPr>
      <w:r w:rsidRPr="003C5AC1">
        <w:rPr>
          <w:rStyle w:val="A0"/>
          <w:rFonts w:cs="Arial"/>
          <w:color w:val="auto"/>
          <w:sz w:val="20"/>
          <w:szCs w:val="20"/>
        </w:rPr>
        <w:t>For flat and elongated particles, these values are based on the mathematical blend of the coarse aggregate material designated on the job mix form (TL-127). During production, these values are based on the SMA material sampled during the a</w:t>
      </w:r>
      <w:r w:rsidR="00764A2A">
        <w:rPr>
          <w:rStyle w:val="A0"/>
          <w:rFonts w:cs="Arial"/>
          <w:color w:val="auto"/>
          <w:sz w:val="20"/>
          <w:szCs w:val="20"/>
        </w:rPr>
        <w:t>cceptance process (QC testing).</w:t>
      </w:r>
    </w:p>
    <w:p w14:paraId="79FD2AAF" w14:textId="77777777" w:rsidR="00764A2A" w:rsidRDefault="003C5AC1" w:rsidP="00C36E68">
      <w:pPr>
        <w:pStyle w:val="Pa2"/>
        <w:spacing w:after="240" w:line="240" w:lineRule="auto"/>
        <w:ind w:left="360"/>
        <w:rPr>
          <w:rStyle w:val="A0"/>
          <w:rFonts w:cs="Arial"/>
          <w:color w:val="auto"/>
          <w:sz w:val="20"/>
          <w:szCs w:val="20"/>
        </w:rPr>
      </w:pPr>
      <w:r w:rsidRPr="003C5AC1">
        <w:rPr>
          <w:rStyle w:val="A0"/>
          <w:rFonts w:cs="Arial"/>
          <w:color w:val="auto"/>
          <w:sz w:val="20"/>
          <w:szCs w:val="20"/>
        </w:rPr>
        <w:t>SMA must contain two or more coarse aggregate sizes. At least two of the aggregate sizes must comprise a minimum of 10% of the total mix composition each. At least one cold feed bin shall b</w:t>
      </w:r>
      <w:r w:rsidR="00764A2A">
        <w:rPr>
          <w:rStyle w:val="A0"/>
          <w:rFonts w:cs="Arial"/>
          <w:color w:val="auto"/>
          <w:sz w:val="20"/>
          <w:szCs w:val="20"/>
        </w:rPr>
        <w:t>e used for each aggregate size.</w:t>
      </w:r>
    </w:p>
    <w:p w14:paraId="005B83B9" w14:textId="77777777" w:rsidR="00764A2A" w:rsidRDefault="003C5AC1" w:rsidP="00C36E68">
      <w:pPr>
        <w:pStyle w:val="Pa2"/>
        <w:spacing w:after="240" w:line="240" w:lineRule="auto"/>
        <w:ind w:left="360"/>
        <w:rPr>
          <w:rStyle w:val="A0"/>
          <w:rFonts w:cs="Arial"/>
          <w:color w:val="auto"/>
          <w:sz w:val="20"/>
          <w:szCs w:val="20"/>
        </w:rPr>
      </w:pPr>
      <w:r w:rsidRPr="003C5AC1">
        <w:rPr>
          <w:rStyle w:val="A0"/>
          <w:rFonts w:cs="Arial"/>
          <w:color w:val="auto"/>
          <w:sz w:val="20"/>
          <w:szCs w:val="20"/>
        </w:rPr>
        <w:t xml:space="preserve">The Engineer will not permit the use </w:t>
      </w:r>
      <w:r w:rsidR="00764A2A">
        <w:rPr>
          <w:rStyle w:val="A0"/>
          <w:rFonts w:cs="Arial"/>
          <w:color w:val="auto"/>
          <w:sz w:val="20"/>
          <w:szCs w:val="20"/>
        </w:rPr>
        <w:t>of slag in the job mix formula.</w:t>
      </w:r>
    </w:p>
    <w:p w14:paraId="51D90555" w14:textId="42FF2D3B" w:rsidR="00764A2A" w:rsidRDefault="003C5AC1" w:rsidP="00C36E68">
      <w:pPr>
        <w:pStyle w:val="Pa2"/>
        <w:spacing w:after="240" w:line="240" w:lineRule="auto"/>
        <w:ind w:left="360"/>
        <w:rPr>
          <w:rStyle w:val="A0"/>
          <w:rFonts w:cs="Arial"/>
          <w:color w:val="auto"/>
          <w:sz w:val="20"/>
          <w:szCs w:val="20"/>
        </w:rPr>
      </w:pPr>
      <w:r w:rsidRPr="003C5AC1">
        <w:rPr>
          <w:rStyle w:val="A0"/>
          <w:rFonts w:cs="Arial"/>
          <w:color w:val="auto"/>
          <w:sz w:val="20"/>
          <w:szCs w:val="20"/>
        </w:rPr>
        <w:t xml:space="preserve">At the Engineer’s discretion, mixes containing Reclaimed Asphalt Pavement (RAP) may be tested by VDOT for aggregate breakdown during lab compaction in accordance with VTM-99. If the percent of the total mix passing the No. 4 sieve increases by more than 10 percent after being compacted to </w:t>
      </w:r>
      <w:proofErr w:type="spellStart"/>
      <w:r w:rsidRPr="003C5AC1">
        <w:rPr>
          <w:rStyle w:val="A0"/>
          <w:rFonts w:cs="Arial"/>
          <w:color w:val="auto"/>
          <w:sz w:val="20"/>
          <w:szCs w:val="20"/>
        </w:rPr>
        <w:t>N</w:t>
      </w:r>
      <w:r w:rsidRPr="00C36E68">
        <w:rPr>
          <w:rStyle w:val="A24"/>
          <w:rFonts w:cs="Arial"/>
          <w:sz w:val="20"/>
          <w:szCs w:val="20"/>
          <w:vertAlign w:val="subscript"/>
        </w:rPr>
        <w:t>design</w:t>
      </w:r>
      <w:proofErr w:type="spellEnd"/>
      <w:r w:rsidRPr="003C5AC1">
        <w:rPr>
          <w:rStyle w:val="A0"/>
          <w:rFonts w:cs="Arial"/>
          <w:color w:val="auto"/>
          <w:sz w:val="20"/>
          <w:szCs w:val="20"/>
        </w:rPr>
        <w:t>, then the RAP component shall be changed or the Engineer will discontin</w:t>
      </w:r>
      <w:r w:rsidR="00764A2A">
        <w:rPr>
          <w:rStyle w:val="A0"/>
          <w:rFonts w:cs="Arial"/>
          <w:color w:val="auto"/>
          <w:sz w:val="20"/>
          <w:szCs w:val="20"/>
        </w:rPr>
        <w:t>ue allowing its use in the mix.</w:t>
      </w:r>
    </w:p>
    <w:p w14:paraId="0DAE5F68" w14:textId="77777777" w:rsidR="00764A2A" w:rsidRDefault="003C5AC1" w:rsidP="00A64009">
      <w:pPr>
        <w:pStyle w:val="Pa2"/>
        <w:numPr>
          <w:ilvl w:val="0"/>
          <w:numId w:val="3"/>
        </w:numPr>
        <w:spacing w:after="240" w:line="240" w:lineRule="auto"/>
        <w:rPr>
          <w:rStyle w:val="A0"/>
          <w:rFonts w:cs="Arial"/>
          <w:color w:val="auto"/>
          <w:sz w:val="20"/>
          <w:szCs w:val="20"/>
        </w:rPr>
      </w:pPr>
      <w:r w:rsidRPr="003C5AC1">
        <w:rPr>
          <w:rStyle w:val="A0"/>
          <w:rFonts w:cs="Arial"/>
          <w:b/>
          <w:bCs/>
          <w:color w:val="auto"/>
          <w:sz w:val="20"/>
          <w:szCs w:val="20"/>
        </w:rPr>
        <w:t>Fine Aggregate:</w:t>
      </w:r>
      <w:r w:rsidRPr="00A64009">
        <w:rPr>
          <w:rStyle w:val="A0"/>
          <w:rFonts w:cs="Arial"/>
          <w:bCs/>
          <w:color w:val="auto"/>
          <w:sz w:val="20"/>
          <w:szCs w:val="20"/>
        </w:rPr>
        <w:t xml:space="preserve"> </w:t>
      </w:r>
      <w:r w:rsidRPr="003C5AC1">
        <w:rPr>
          <w:rStyle w:val="A0"/>
          <w:rFonts w:cs="Arial"/>
          <w:color w:val="auto"/>
          <w:sz w:val="20"/>
          <w:szCs w:val="20"/>
        </w:rPr>
        <w:t xml:space="preserve">Virgin fine aggregates shall consist of a blend of 100 percent crushed </w:t>
      </w:r>
      <w:r w:rsidRPr="00764A2A">
        <w:rPr>
          <w:rStyle w:val="A0"/>
          <w:rFonts w:cs="Arial"/>
          <w:color w:val="auto"/>
          <w:sz w:val="20"/>
          <w:szCs w:val="20"/>
        </w:rPr>
        <w:t>aggregate. If RAP is being used as a component in SMA then the portion of the final SMA blend passing the No. 8 sieve shall have a minimum Fine Aggregate Angularity (FAA) value of 45 percent as determined in accordance with AASHTO T304 (Method A). The magnesium sulfate soundness loss in 5 cycles shall not exceed 20 percent. In addition, the liquid limit shall not exceed 25 as determined</w:t>
      </w:r>
      <w:r w:rsidR="00764A2A">
        <w:rPr>
          <w:rStyle w:val="A0"/>
          <w:rFonts w:cs="Arial"/>
          <w:color w:val="auto"/>
          <w:sz w:val="20"/>
          <w:szCs w:val="20"/>
        </w:rPr>
        <w:t xml:space="preserve"> in accordance with AASHTO T89.</w:t>
      </w:r>
    </w:p>
    <w:p w14:paraId="758ECC41" w14:textId="0C200FCD" w:rsidR="00764A2A" w:rsidRDefault="003C5AC1" w:rsidP="00A64009">
      <w:pPr>
        <w:pStyle w:val="Pa2"/>
        <w:numPr>
          <w:ilvl w:val="0"/>
          <w:numId w:val="3"/>
        </w:numPr>
        <w:spacing w:after="240" w:line="240" w:lineRule="auto"/>
        <w:rPr>
          <w:rStyle w:val="A0"/>
          <w:rFonts w:cs="Arial"/>
          <w:color w:val="auto"/>
          <w:sz w:val="20"/>
          <w:szCs w:val="20"/>
        </w:rPr>
      </w:pPr>
      <w:r w:rsidRPr="00764A2A">
        <w:rPr>
          <w:rStyle w:val="A0"/>
          <w:rFonts w:cs="Arial"/>
          <w:b/>
          <w:bCs/>
          <w:color w:val="auto"/>
          <w:sz w:val="20"/>
          <w:szCs w:val="20"/>
        </w:rPr>
        <w:t xml:space="preserve">Asphalt Binder: </w:t>
      </w:r>
      <w:r w:rsidRPr="00764A2A">
        <w:rPr>
          <w:rStyle w:val="A0"/>
          <w:rFonts w:cs="Arial"/>
          <w:color w:val="auto"/>
          <w:sz w:val="20"/>
          <w:szCs w:val="20"/>
        </w:rPr>
        <w:t xml:space="preserve">Asphalt binders shall be </w:t>
      </w:r>
      <w:proofErr w:type="gramStart"/>
      <w:r w:rsidRPr="00764A2A">
        <w:rPr>
          <w:rStyle w:val="A0"/>
          <w:rFonts w:cs="Arial"/>
          <w:color w:val="auto"/>
          <w:sz w:val="20"/>
          <w:szCs w:val="20"/>
        </w:rPr>
        <w:t>performance graded</w:t>
      </w:r>
      <w:proofErr w:type="gramEnd"/>
      <w:r w:rsidRPr="00764A2A">
        <w:rPr>
          <w:rStyle w:val="A0"/>
          <w:rFonts w:cs="Arial"/>
          <w:color w:val="auto"/>
          <w:sz w:val="20"/>
          <w:szCs w:val="20"/>
        </w:rPr>
        <w:t xml:space="preserve"> binder PG 64H-22 or polymer modified binder PG 64E-22 conforming to the mix designation (E) as specified by the Department. </w:t>
      </w:r>
      <w:r w:rsidRPr="00764A2A">
        <w:rPr>
          <w:rStyle w:val="A0"/>
          <w:rFonts w:cs="Arial"/>
          <w:color w:val="auto"/>
          <w:sz w:val="20"/>
          <w:szCs w:val="20"/>
        </w:rPr>
        <w:lastRenderedPageBreak/>
        <w:t>The supplier shall certify to the Department that the binder complies with the requirements for all properties of the grade as specified in</w:t>
      </w:r>
      <w:r w:rsidR="00F2764E">
        <w:rPr>
          <w:rStyle w:val="A0"/>
          <w:rFonts w:cs="Arial"/>
          <w:color w:val="auto"/>
          <w:sz w:val="20"/>
          <w:szCs w:val="20"/>
        </w:rPr>
        <w:t xml:space="preserve"> AASHTO M332 Table 1 for perfor</w:t>
      </w:r>
      <w:r w:rsidRPr="00764A2A">
        <w:rPr>
          <w:rStyle w:val="A0"/>
          <w:rFonts w:cs="Arial"/>
          <w:color w:val="auto"/>
          <w:sz w:val="20"/>
          <w:szCs w:val="20"/>
        </w:rPr>
        <w:t>mance-graded asphalt binder. This certification shall be based on testing performed on samples of binder provided to the Contractor for incorporation into the mixture. The Engineer will not allow certification based on testing performed on laboratory-</w:t>
      </w:r>
      <w:r w:rsidR="00764A2A">
        <w:rPr>
          <w:rStyle w:val="A0"/>
          <w:rFonts w:cs="Arial"/>
          <w:color w:val="auto"/>
          <w:sz w:val="20"/>
          <w:szCs w:val="20"/>
        </w:rPr>
        <w:t>produced binders.</w:t>
      </w:r>
    </w:p>
    <w:p w14:paraId="023ED1A7" w14:textId="77777777" w:rsidR="00764A2A" w:rsidRDefault="003C5AC1" w:rsidP="00A64009">
      <w:pPr>
        <w:pStyle w:val="Pa2"/>
        <w:spacing w:after="240" w:line="240" w:lineRule="auto"/>
        <w:ind w:left="360"/>
        <w:rPr>
          <w:rStyle w:val="A0"/>
          <w:rFonts w:cs="Arial"/>
          <w:color w:val="auto"/>
          <w:sz w:val="20"/>
          <w:szCs w:val="20"/>
        </w:rPr>
      </w:pPr>
      <w:r w:rsidRPr="00764A2A">
        <w:rPr>
          <w:rStyle w:val="A0"/>
          <w:rFonts w:cs="Arial"/>
          <w:color w:val="auto"/>
          <w:sz w:val="20"/>
          <w:szCs w:val="20"/>
        </w:rPr>
        <w:t>The Contractor shall submit to the Engineer for Department review the source, formulation, and PG grading of the binder at least 15 days prior to the</w:t>
      </w:r>
      <w:r w:rsidR="00764A2A">
        <w:rPr>
          <w:rStyle w:val="A0"/>
          <w:rFonts w:cs="Arial"/>
          <w:color w:val="auto"/>
          <w:sz w:val="20"/>
          <w:szCs w:val="20"/>
        </w:rPr>
        <w:t xml:space="preserve"> production of the SMA mixture.</w:t>
      </w:r>
    </w:p>
    <w:p w14:paraId="3EFDA6B2" w14:textId="450AD62F" w:rsidR="00764A2A" w:rsidRDefault="003C5AC1" w:rsidP="00A64009">
      <w:pPr>
        <w:pStyle w:val="Pa2"/>
        <w:spacing w:after="240" w:line="240" w:lineRule="auto"/>
        <w:ind w:left="360"/>
        <w:rPr>
          <w:rStyle w:val="A0"/>
          <w:rFonts w:cs="Arial"/>
          <w:color w:val="auto"/>
          <w:sz w:val="20"/>
          <w:szCs w:val="20"/>
        </w:rPr>
      </w:pPr>
      <w:r w:rsidRPr="003C5AC1">
        <w:rPr>
          <w:rStyle w:val="A0"/>
          <w:rFonts w:cs="Arial"/>
          <w:color w:val="auto"/>
          <w:sz w:val="20"/>
          <w:szCs w:val="20"/>
        </w:rPr>
        <w:t xml:space="preserve">The Department will test samples taken from storage at the hot-mix asphalt plant during mixture production at the Engineer’s direction to determine the binder PG grade. The Contractor shall be responsible for obtaining the sample of binder when requested by the Engineer. If the Department determines the binder does not comply with the requirements of the specified PG grade, production will be stopped until further testing indicates that </w:t>
      </w:r>
      <w:r w:rsidR="00764A2A">
        <w:rPr>
          <w:rStyle w:val="A0"/>
          <w:rFonts w:cs="Arial"/>
          <w:color w:val="auto"/>
          <w:sz w:val="20"/>
          <w:szCs w:val="20"/>
        </w:rPr>
        <w:t>the problem has been corrected.</w:t>
      </w:r>
    </w:p>
    <w:p w14:paraId="23F0C8E5" w14:textId="068E7712" w:rsidR="00764A2A" w:rsidRDefault="003C5AC1" w:rsidP="00A64009">
      <w:pPr>
        <w:pStyle w:val="Pa2"/>
        <w:numPr>
          <w:ilvl w:val="0"/>
          <w:numId w:val="3"/>
        </w:numPr>
        <w:spacing w:after="240" w:line="240" w:lineRule="auto"/>
        <w:rPr>
          <w:rStyle w:val="A0"/>
          <w:rFonts w:cs="Arial"/>
          <w:color w:val="auto"/>
          <w:sz w:val="20"/>
          <w:szCs w:val="20"/>
        </w:rPr>
      </w:pPr>
      <w:r w:rsidRPr="003C5AC1">
        <w:rPr>
          <w:rStyle w:val="A0"/>
          <w:rFonts w:cs="Arial"/>
          <w:b/>
          <w:bCs/>
          <w:color w:val="auto"/>
          <w:sz w:val="20"/>
          <w:szCs w:val="20"/>
        </w:rPr>
        <w:t xml:space="preserve">Mineral Filler: </w:t>
      </w:r>
      <w:r w:rsidRPr="003C5AC1">
        <w:rPr>
          <w:rStyle w:val="A0"/>
          <w:rFonts w:cs="Arial"/>
          <w:color w:val="auto"/>
          <w:sz w:val="20"/>
          <w:szCs w:val="20"/>
        </w:rPr>
        <w:t xml:space="preserve">Mineral filler shall consist of finely divided mineral matter such as rock or </w:t>
      </w:r>
      <w:r w:rsidRPr="00764A2A">
        <w:rPr>
          <w:rStyle w:val="A0"/>
          <w:rFonts w:cs="Arial"/>
          <w:color w:val="auto"/>
          <w:sz w:val="20"/>
          <w:szCs w:val="20"/>
        </w:rPr>
        <w:t>limestone dust or other suitable material. The Engineer will not permit the use of hydrated lime and fly ash. The supplier may blend up to two mineral fillers to comply with the mineral filler requirements. Mineral filler shall conform to Section 201 with the following modifications. The mineral filler or mineral filler blend used in surface and intermediate SMA shall have a minimum of 55 percent passing the No. 200 sieve. At the time of use, it shall be sufficiently dry to flow freely and be essent</w:t>
      </w:r>
      <w:r w:rsidR="00764A2A">
        <w:rPr>
          <w:rStyle w:val="A0"/>
          <w:rFonts w:cs="Arial"/>
          <w:color w:val="auto"/>
          <w:sz w:val="20"/>
          <w:szCs w:val="20"/>
        </w:rPr>
        <w:t>ially free from agglomerations.</w:t>
      </w:r>
    </w:p>
    <w:p w14:paraId="6757B595" w14:textId="4BC79114" w:rsidR="00764A2A" w:rsidRDefault="003C5AC1" w:rsidP="00A64009">
      <w:pPr>
        <w:pStyle w:val="Pa2"/>
        <w:numPr>
          <w:ilvl w:val="0"/>
          <w:numId w:val="3"/>
        </w:numPr>
        <w:spacing w:after="240" w:line="240" w:lineRule="auto"/>
        <w:rPr>
          <w:rStyle w:val="A0"/>
          <w:rFonts w:cs="Arial"/>
          <w:color w:val="auto"/>
          <w:sz w:val="20"/>
          <w:szCs w:val="20"/>
        </w:rPr>
      </w:pPr>
      <w:r w:rsidRPr="00764A2A">
        <w:rPr>
          <w:rStyle w:val="A0"/>
          <w:rFonts w:cs="Arial"/>
          <w:b/>
          <w:bCs/>
          <w:color w:val="auto"/>
          <w:sz w:val="20"/>
          <w:szCs w:val="20"/>
        </w:rPr>
        <w:t>Fiber Additive:</w:t>
      </w:r>
      <w:r w:rsidRPr="00A64009">
        <w:rPr>
          <w:rStyle w:val="A0"/>
          <w:rFonts w:cs="Arial"/>
          <w:bCs/>
          <w:color w:val="auto"/>
          <w:sz w:val="20"/>
          <w:szCs w:val="20"/>
        </w:rPr>
        <w:t xml:space="preserve"> </w:t>
      </w:r>
      <w:r w:rsidRPr="00764A2A">
        <w:rPr>
          <w:rStyle w:val="A0"/>
          <w:rFonts w:cs="Arial"/>
          <w:color w:val="auto"/>
          <w:sz w:val="20"/>
          <w:szCs w:val="20"/>
        </w:rPr>
        <w:t xml:space="preserve">The supplier shall use cellulose fiber in either loose or pelletized form. The minimum dosage rate for cellulose is 0.3 percent by weight of the total mixture. The Department may require the percentage of fiber additive to be increased during production if visual inspection or </w:t>
      </w:r>
      <w:proofErr w:type="spellStart"/>
      <w:r w:rsidRPr="00764A2A">
        <w:rPr>
          <w:rStyle w:val="A0"/>
          <w:rFonts w:cs="Arial"/>
          <w:color w:val="auto"/>
          <w:sz w:val="20"/>
          <w:szCs w:val="20"/>
        </w:rPr>
        <w:t>draindown</w:t>
      </w:r>
      <w:proofErr w:type="spellEnd"/>
      <w:r w:rsidRPr="00764A2A">
        <w:rPr>
          <w:rStyle w:val="A0"/>
          <w:rFonts w:cs="Arial"/>
          <w:color w:val="auto"/>
          <w:sz w:val="20"/>
          <w:szCs w:val="20"/>
        </w:rPr>
        <w:t xml:space="preserve"> testing on plant-produced material indicates that </w:t>
      </w:r>
      <w:proofErr w:type="spellStart"/>
      <w:r w:rsidRPr="00764A2A">
        <w:rPr>
          <w:rStyle w:val="A0"/>
          <w:rFonts w:cs="Arial"/>
          <w:color w:val="auto"/>
          <w:sz w:val="20"/>
          <w:szCs w:val="20"/>
        </w:rPr>
        <w:t>draindown</w:t>
      </w:r>
      <w:proofErr w:type="spellEnd"/>
      <w:r w:rsidRPr="00764A2A">
        <w:rPr>
          <w:rStyle w:val="A0"/>
          <w:rFonts w:cs="Arial"/>
          <w:color w:val="auto"/>
          <w:sz w:val="20"/>
          <w:szCs w:val="20"/>
        </w:rPr>
        <w:t xml:space="preserve"> in excess of 0.3 percent by weight of the mixture is occurring as determined in accordance with VTM-100. Allowable tolerances of fiber dosage shall be ±10 percen</w:t>
      </w:r>
      <w:r w:rsidR="00764A2A">
        <w:rPr>
          <w:rStyle w:val="A0"/>
          <w:rFonts w:cs="Arial"/>
          <w:color w:val="auto"/>
          <w:sz w:val="20"/>
          <w:szCs w:val="20"/>
        </w:rPr>
        <w:t>t of the required fiber weight.</w:t>
      </w:r>
    </w:p>
    <w:p w14:paraId="2ADDFE68" w14:textId="42159B76" w:rsidR="00764A2A" w:rsidRDefault="003C5AC1" w:rsidP="00A64009">
      <w:pPr>
        <w:pStyle w:val="Pa2"/>
        <w:spacing w:after="240" w:line="240" w:lineRule="auto"/>
        <w:ind w:left="360"/>
        <w:rPr>
          <w:rStyle w:val="A0"/>
          <w:rFonts w:cs="Arial"/>
          <w:color w:val="auto"/>
          <w:sz w:val="20"/>
          <w:szCs w:val="20"/>
        </w:rPr>
      </w:pPr>
      <w:r w:rsidRPr="00764A2A">
        <w:rPr>
          <w:rStyle w:val="A0"/>
          <w:rFonts w:cs="Arial"/>
          <w:b/>
          <w:bCs/>
          <w:color w:val="auto"/>
          <w:sz w:val="20"/>
          <w:szCs w:val="20"/>
        </w:rPr>
        <w:t>NOTE:</w:t>
      </w:r>
      <w:r w:rsidRPr="00A64009">
        <w:rPr>
          <w:rStyle w:val="A0"/>
          <w:rFonts w:cs="Arial"/>
          <w:bCs/>
          <w:color w:val="auto"/>
          <w:sz w:val="20"/>
          <w:szCs w:val="20"/>
        </w:rPr>
        <w:t xml:space="preserve"> </w:t>
      </w:r>
      <w:r w:rsidRPr="00764A2A">
        <w:rPr>
          <w:rStyle w:val="A0"/>
          <w:rFonts w:cs="Arial"/>
          <w:color w:val="auto"/>
          <w:sz w:val="20"/>
          <w:szCs w:val="20"/>
        </w:rPr>
        <w:t xml:space="preserve">When using pelletized fiber, the dosage rate shall be adjusted to comply with the specified minimum dosage rates for cellulose fiber. Pelletized fiber consists of cellulose fiber and a binder. The specified minimum dosage rates are based on fiber content only. Therefore, the amount of pelletized fiber added shall typically </w:t>
      </w:r>
      <w:r w:rsidR="00764A2A">
        <w:rPr>
          <w:rStyle w:val="A0"/>
          <w:rFonts w:cs="Arial"/>
          <w:color w:val="auto"/>
          <w:sz w:val="20"/>
          <w:szCs w:val="20"/>
        </w:rPr>
        <w:t>be higher than for loose fiber.</w:t>
      </w:r>
    </w:p>
    <w:p w14:paraId="21759720" w14:textId="77777777" w:rsidR="00764A2A" w:rsidRDefault="003C5AC1" w:rsidP="00A64009">
      <w:pPr>
        <w:pStyle w:val="Pa2"/>
        <w:spacing w:after="240" w:line="240" w:lineRule="auto"/>
        <w:ind w:left="360"/>
        <w:rPr>
          <w:rStyle w:val="A0"/>
          <w:rFonts w:cs="Arial"/>
          <w:color w:val="auto"/>
          <w:sz w:val="20"/>
          <w:szCs w:val="20"/>
        </w:rPr>
      </w:pPr>
      <w:r w:rsidRPr="003C5AC1">
        <w:rPr>
          <w:rStyle w:val="A0"/>
          <w:rFonts w:cs="Arial"/>
          <w:color w:val="auto"/>
          <w:sz w:val="20"/>
          <w:szCs w:val="20"/>
        </w:rPr>
        <w:t>The Engineer will accept fibers based on the manufacturer’s certification.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2983"/>
        <w:gridCol w:w="3010"/>
      </w:tblGrid>
      <w:tr w:rsidR="00764A2A" w14:paraId="5B177D2E" w14:textId="77777777" w:rsidTr="00764A2A">
        <w:tc>
          <w:tcPr>
            <w:tcW w:w="9216" w:type="dxa"/>
            <w:gridSpan w:val="3"/>
            <w:tcBorders>
              <w:bottom w:val="single" w:sz="4" w:space="0" w:color="auto"/>
            </w:tcBorders>
          </w:tcPr>
          <w:p w14:paraId="37337B12" w14:textId="77777777" w:rsidR="00764A2A" w:rsidRPr="003C5AC1" w:rsidRDefault="00764A2A" w:rsidP="00764A2A">
            <w:pPr>
              <w:pStyle w:val="Pa7"/>
              <w:jc w:val="center"/>
              <w:rPr>
                <w:rFonts w:cs="Arial"/>
                <w:szCs w:val="20"/>
              </w:rPr>
            </w:pPr>
            <w:r w:rsidRPr="003C5AC1">
              <w:rPr>
                <w:rStyle w:val="A0"/>
                <w:rFonts w:cs="Arial"/>
                <w:b/>
                <w:bCs/>
                <w:color w:val="auto"/>
                <w:sz w:val="20"/>
                <w:szCs w:val="20"/>
              </w:rPr>
              <w:t>TABLE II-23</w:t>
            </w:r>
          </w:p>
          <w:p w14:paraId="4D053037" w14:textId="77777777" w:rsidR="00764A2A" w:rsidRDefault="00764A2A" w:rsidP="00764A2A">
            <w:pPr>
              <w:pStyle w:val="Pa2"/>
              <w:jc w:val="center"/>
              <w:rPr>
                <w:rStyle w:val="A0"/>
                <w:rFonts w:cs="Arial"/>
                <w:color w:val="auto"/>
                <w:sz w:val="20"/>
                <w:szCs w:val="20"/>
              </w:rPr>
            </w:pPr>
            <w:r w:rsidRPr="003C5AC1">
              <w:rPr>
                <w:rStyle w:val="A0"/>
                <w:rFonts w:cs="Arial"/>
                <w:b/>
                <w:bCs/>
                <w:color w:val="auto"/>
                <w:sz w:val="20"/>
                <w:szCs w:val="20"/>
              </w:rPr>
              <w:t>Cellulose Fiber Properties</w:t>
            </w:r>
          </w:p>
        </w:tc>
      </w:tr>
      <w:tr w:rsidR="00764A2A" w14:paraId="758075E8" w14:textId="77777777" w:rsidTr="00764A2A">
        <w:tc>
          <w:tcPr>
            <w:tcW w:w="6144" w:type="dxa"/>
            <w:gridSpan w:val="2"/>
            <w:tcBorders>
              <w:top w:val="single" w:sz="4" w:space="0" w:color="auto"/>
              <w:bottom w:val="single" w:sz="4" w:space="0" w:color="auto"/>
            </w:tcBorders>
          </w:tcPr>
          <w:p w14:paraId="2F2A2754" w14:textId="77777777" w:rsidR="00764A2A" w:rsidRDefault="00764A2A" w:rsidP="00764A2A">
            <w:pPr>
              <w:pStyle w:val="Pa2"/>
              <w:rPr>
                <w:rStyle w:val="A0"/>
                <w:rFonts w:cs="Arial"/>
                <w:color w:val="auto"/>
                <w:sz w:val="20"/>
                <w:szCs w:val="20"/>
              </w:rPr>
            </w:pPr>
            <w:r w:rsidRPr="003C5AC1">
              <w:rPr>
                <w:rStyle w:val="A0"/>
                <w:rFonts w:cs="Arial"/>
                <w:b/>
                <w:bCs/>
                <w:color w:val="auto"/>
                <w:sz w:val="20"/>
                <w:szCs w:val="20"/>
              </w:rPr>
              <w:t>Sieve Analysis</w:t>
            </w:r>
          </w:p>
        </w:tc>
        <w:tc>
          <w:tcPr>
            <w:tcW w:w="3072" w:type="dxa"/>
            <w:tcBorders>
              <w:top w:val="single" w:sz="4" w:space="0" w:color="auto"/>
              <w:bottom w:val="single" w:sz="4" w:space="0" w:color="auto"/>
            </w:tcBorders>
          </w:tcPr>
          <w:p w14:paraId="7F337E47" w14:textId="77777777" w:rsidR="00764A2A" w:rsidRDefault="00764A2A" w:rsidP="00764A2A">
            <w:pPr>
              <w:pStyle w:val="Pa2"/>
              <w:rPr>
                <w:rStyle w:val="A0"/>
                <w:rFonts w:cs="Arial"/>
                <w:color w:val="auto"/>
                <w:sz w:val="20"/>
                <w:szCs w:val="20"/>
              </w:rPr>
            </w:pPr>
            <w:r w:rsidRPr="003C5AC1">
              <w:rPr>
                <w:rStyle w:val="A0"/>
                <w:rFonts w:cs="Arial"/>
                <w:b/>
                <w:bCs/>
                <w:color w:val="auto"/>
                <w:sz w:val="20"/>
                <w:szCs w:val="20"/>
              </w:rPr>
              <w:t>Requirement</w:t>
            </w:r>
          </w:p>
        </w:tc>
      </w:tr>
      <w:tr w:rsidR="00764A2A" w14:paraId="521435B1" w14:textId="77777777" w:rsidTr="00764A2A">
        <w:tc>
          <w:tcPr>
            <w:tcW w:w="6144" w:type="dxa"/>
            <w:gridSpan w:val="2"/>
            <w:tcBorders>
              <w:top w:val="single" w:sz="4" w:space="0" w:color="auto"/>
            </w:tcBorders>
          </w:tcPr>
          <w:p w14:paraId="5C3838BF" w14:textId="77777777" w:rsidR="00764A2A" w:rsidRDefault="00764A2A" w:rsidP="00764A2A">
            <w:pPr>
              <w:pStyle w:val="Pa2"/>
              <w:rPr>
                <w:rStyle w:val="A0"/>
                <w:rFonts w:cs="Arial"/>
                <w:color w:val="auto"/>
                <w:sz w:val="20"/>
                <w:szCs w:val="20"/>
              </w:rPr>
            </w:pPr>
            <w:r w:rsidRPr="003C5AC1">
              <w:rPr>
                <w:rStyle w:val="A0"/>
                <w:rFonts w:cs="Arial"/>
                <w:b/>
                <w:bCs/>
                <w:color w:val="auto"/>
                <w:sz w:val="20"/>
                <w:szCs w:val="20"/>
              </w:rPr>
              <w:t>Method A: Alpine Sieve</w:t>
            </w:r>
            <w:r w:rsidRPr="00764A2A">
              <w:rPr>
                <w:rStyle w:val="A3"/>
                <w:rFonts w:cs="Arial"/>
                <w:sz w:val="20"/>
                <w:szCs w:val="20"/>
                <w:vertAlign w:val="superscript"/>
              </w:rPr>
              <w:t>1</w:t>
            </w:r>
            <w:r w:rsidRPr="003C5AC1">
              <w:rPr>
                <w:rStyle w:val="A3"/>
                <w:rFonts w:cs="Arial"/>
                <w:sz w:val="20"/>
                <w:szCs w:val="20"/>
              </w:rPr>
              <w:t xml:space="preserve"> </w:t>
            </w:r>
            <w:r w:rsidRPr="003C5AC1">
              <w:rPr>
                <w:rStyle w:val="A0"/>
                <w:rFonts w:cs="Arial"/>
                <w:b/>
                <w:bCs/>
                <w:color w:val="auto"/>
                <w:sz w:val="20"/>
                <w:szCs w:val="20"/>
              </w:rPr>
              <w:t>Analysis</w:t>
            </w:r>
          </w:p>
        </w:tc>
        <w:tc>
          <w:tcPr>
            <w:tcW w:w="3072" w:type="dxa"/>
            <w:tcBorders>
              <w:top w:val="single" w:sz="4" w:space="0" w:color="auto"/>
            </w:tcBorders>
          </w:tcPr>
          <w:p w14:paraId="73E5CDC7" w14:textId="77777777" w:rsidR="00764A2A" w:rsidRDefault="00764A2A" w:rsidP="00764A2A">
            <w:pPr>
              <w:pStyle w:val="Pa2"/>
              <w:rPr>
                <w:rStyle w:val="A0"/>
                <w:rFonts w:cs="Arial"/>
                <w:color w:val="auto"/>
                <w:sz w:val="20"/>
                <w:szCs w:val="20"/>
              </w:rPr>
            </w:pPr>
          </w:p>
        </w:tc>
      </w:tr>
      <w:tr w:rsidR="00764A2A" w14:paraId="397BC214" w14:textId="77777777" w:rsidTr="00764A2A">
        <w:tc>
          <w:tcPr>
            <w:tcW w:w="6144" w:type="dxa"/>
            <w:gridSpan w:val="2"/>
          </w:tcPr>
          <w:p w14:paraId="6C5C9E71" w14:textId="77777777" w:rsidR="00764A2A" w:rsidRDefault="00764A2A" w:rsidP="00764A2A">
            <w:pPr>
              <w:pStyle w:val="Pa2"/>
              <w:rPr>
                <w:rStyle w:val="A0"/>
                <w:rFonts w:cs="Arial"/>
                <w:color w:val="auto"/>
                <w:sz w:val="20"/>
                <w:szCs w:val="20"/>
              </w:rPr>
            </w:pPr>
            <w:r w:rsidRPr="003C5AC1">
              <w:rPr>
                <w:rStyle w:val="A0"/>
                <w:rFonts w:cs="Arial"/>
                <w:color w:val="auto"/>
                <w:sz w:val="20"/>
                <w:szCs w:val="20"/>
              </w:rPr>
              <w:t>Fiber Length:</w:t>
            </w:r>
          </w:p>
        </w:tc>
        <w:tc>
          <w:tcPr>
            <w:tcW w:w="3072" w:type="dxa"/>
          </w:tcPr>
          <w:p w14:paraId="38373868" w14:textId="77777777" w:rsidR="00764A2A" w:rsidRDefault="00764A2A" w:rsidP="00764A2A">
            <w:pPr>
              <w:pStyle w:val="Pa2"/>
              <w:rPr>
                <w:rStyle w:val="A0"/>
                <w:rFonts w:cs="Arial"/>
                <w:color w:val="auto"/>
                <w:sz w:val="20"/>
                <w:szCs w:val="20"/>
              </w:rPr>
            </w:pPr>
            <w:proofErr w:type="gramStart"/>
            <w:r w:rsidRPr="003C5AC1">
              <w:rPr>
                <w:rStyle w:val="A0"/>
                <w:rFonts w:cs="Arial"/>
                <w:color w:val="auto"/>
                <w:sz w:val="20"/>
                <w:szCs w:val="20"/>
              </w:rPr>
              <w:t>0.25 inch</w:t>
            </w:r>
            <w:proofErr w:type="gramEnd"/>
            <w:r w:rsidRPr="003C5AC1">
              <w:rPr>
                <w:rStyle w:val="A0"/>
                <w:rFonts w:cs="Arial"/>
                <w:color w:val="auto"/>
                <w:sz w:val="20"/>
                <w:szCs w:val="20"/>
              </w:rPr>
              <w:t xml:space="preserve"> max.</w:t>
            </w:r>
          </w:p>
        </w:tc>
      </w:tr>
      <w:tr w:rsidR="00764A2A" w14:paraId="1C94FF34" w14:textId="77777777" w:rsidTr="00764A2A">
        <w:tc>
          <w:tcPr>
            <w:tcW w:w="3072" w:type="dxa"/>
          </w:tcPr>
          <w:p w14:paraId="5BD13A01"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Passing</w:t>
            </w:r>
          </w:p>
        </w:tc>
        <w:tc>
          <w:tcPr>
            <w:tcW w:w="3072" w:type="dxa"/>
          </w:tcPr>
          <w:p w14:paraId="04AB0FCF" w14:textId="77777777" w:rsidR="00764A2A" w:rsidRDefault="00764A2A" w:rsidP="00764A2A">
            <w:pPr>
              <w:pStyle w:val="Pa2"/>
              <w:rPr>
                <w:rStyle w:val="A0"/>
                <w:rFonts w:cs="Arial"/>
                <w:color w:val="auto"/>
                <w:sz w:val="20"/>
                <w:szCs w:val="20"/>
              </w:rPr>
            </w:pPr>
            <w:r w:rsidRPr="003C5AC1">
              <w:rPr>
                <w:rStyle w:val="A0"/>
                <w:rFonts w:cs="Arial"/>
                <w:color w:val="auto"/>
                <w:sz w:val="20"/>
                <w:szCs w:val="20"/>
              </w:rPr>
              <w:t>No. 100 Sieve</w:t>
            </w:r>
          </w:p>
        </w:tc>
        <w:tc>
          <w:tcPr>
            <w:tcW w:w="3072" w:type="dxa"/>
          </w:tcPr>
          <w:p w14:paraId="318A2AB4"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70% (±10%)</w:t>
            </w:r>
          </w:p>
        </w:tc>
      </w:tr>
      <w:tr w:rsidR="00764A2A" w14:paraId="57A9A223" w14:textId="77777777" w:rsidTr="00764A2A">
        <w:tc>
          <w:tcPr>
            <w:tcW w:w="6144" w:type="dxa"/>
            <w:gridSpan w:val="2"/>
          </w:tcPr>
          <w:p w14:paraId="1B0F3021" w14:textId="77777777" w:rsidR="00764A2A" w:rsidRPr="003C5AC1" w:rsidRDefault="00764A2A" w:rsidP="00764A2A">
            <w:pPr>
              <w:pStyle w:val="Pa2"/>
              <w:rPr>
                <w:rStyle w:val="A0"/>
                <w:rFonts w:cs="Arial"/>
                <w:color w:val="auto"/>
                <w:sz w:val="20"/>
                <w:szCs w:val="20"/>
              </w:rPr>
            </w:pPr>
            <w:r w:rsidRPr="003C5AC1">
              <w:rPr>
                <w:rStyle w:val="A0"/>
                <w:rFonts w:cs="Arial"/>
                <w:b/>
                <w:bCs/>
                <w:color w:val="auto"/>
                <w:sz w:val="20"/>
                <w:szCs w:val="20"/>
              </w:rPr>
              <w:t>Method B: Mesh Screen</w:t>
            </w:r>
            <w:r w:rsidRPr="00764A2A">
              <w:rPr>
                <w:rStyle w:val="A3"/>
                <w:rFonts w:cs="Arial"/>
                <w:sz w:val="20"/>
                <w:szCs w:val="20"/>
                <w:vertAlign w:val="superscript"/>
              </w:rPr>
              <w:t>2</w:t>
            </w:r>
            <w:r w:rsidRPr="003C5AC1">
              <w:rPr>
                <w:rStyle w:val="A3"/>
                <w:rFonts w:cs="Arial"/>
                <w:sz w:val="20"/>
                <w:szCs w:val="20"/>
              </w:rPr>
              <w:t xml:space="preserve"> </w:t>
            </w:r>
            <w:r w:rsidRPr="003C5AC1">
              <w:rPr>
                <w:rStyle w:val="A0"/>
                <w:rFonts w:cs="Arial"/>
                <w:b/>
                <w:bCs/>
                <w:color w:val="auto"/>
                <w:sz w:val="20"/>
                <w:szCs w:val="20"/>
              </w:rPr>
              <w:t>Analysis</w:t>
            </w:r>
          </w:p>
        </w:tc>
        <w:tc>
          <w:tcPr>
            <w:tcW w:w="3072" w:type="dxa"/>
          </w:tcPr>
          <w:p w14:paraId="30B62B58" w14:textId="77777777" w:rsidR="00764A2A" w:rsidRPr="003C5AC1" w:rsidRDefault="00764A2A" w:rsidP="00764A2A">
            <w:pPr>
              <w:pStyle w:val="Pa2"/>
              <w:rPr>
                <w:rStyle w:val="A0"/>
                <w:rFonts w:cs="Arial"/>
                <w:color w:val="auto"/>
                <w:sz w:val="20"/>
                <w:szCs w:val="20"/>
              </w:rPr>
            </w:pPr>
          </w:p>
        </w:tc>
      </w:tr>
      <w:tr w:rsidR="00764A2A" w14:paraId="49745D99" w14:textId="77777777" w:rsidTr="00764A2A">
        <w:tc>
          <w:tcPr>
            <w:tcW w:w="6144" w:type="dxa"/>
            <w:gridSpan w:val="2"/>
          </w:tcPr>
          <w:p w14:paraId="21BE0A62"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Fiber Length:</w:t>
            </w:r>
          </w:p>
        </w:tc>
        <w:tc>
          <w:tcPr>
            <w:tcW w:w="3072" w:type="dxa"/>
          </w:tcPr>
          <w:p w14:paraId="12A11A23" w14:textId="77777777" w:rsidR="00764A2A" w:rsidRPr="003C5AC1" w:rsidRDefault="00764A2A" w:rsidP="00764A2A">
            <w:pPr>
              <w:pStyle w:val="Pa2"/>
              <w:rPr>
                <w:rStyle w:val="A0"/>
                <w:rFonts w:cs="Arial"/>
                <w:color w:val="auto"/>
                <w:sz w:val="20"/>
                <w:szCs w:val="20"/>
              </w:rPr>
            </w:pPr>
            <w:proofErr w:type="gramStart"/>
            <w:r w:rsidRPr="003C5AC1">
              <w:rPr>
                <w:rStyle w:val="A0"/>
                <w:rFonts w:cs="Arial"/>
                <w:color w:val="auto"/>
                <w:sz w:val="20"/>
                <w:szCs w:val="20"/>
              </w:rPr>
              <w:t>0.25 inch</w:t>
            </w:r>
            <w:proofErr w:type="gramEnd"/>
            <w:r w:rsidRPr="003C5AC1">
              <w:rPr>
                <w:rStyle w:val="A0"/>
                <w:rFonts w:cs="Arial"/>
                <w:color w:val="auto"/>
                <w:sz w:val="20"/>
                <w:szCs w:val="20"/>
              </w:rPr>
              <w:t xml:space="preserve"> max.</w:t>
            </w:r>
          </w:p>
        </w:tc>
      </w:tr>
      <w:tr w:rsidR="00764A2A" w14:paraId="5BFFC93B" w14:textId="77777777" w:rsidTr="00764A2A">
        <w:tc>
          <w:tcPr>
            <w:tcW w:w="3072" w:type="dxa"/>
          </w:tcPr>
          <w:p w14:paraId="103788DB"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Passing</w:t>
            </w:r>
          </w:p>
        </w:tc>
        <w:tc>
          <w:tcPr>
            <w:tcW w:w="3072" w:type="dxa"/>
          </w:tcPr>
          <w:p w14:paraId="3D89FDF8"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No. 20 Sieve</w:t>
            </w:r>
          </w:p>
        </w:tc>
        <w:tc>
          <w:tcPr>
            <w:tcW w:w="3072" w:type="dxa"/>
          </w:tcPr>
          <w:p w14:paraId="71E0E6B6"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85% (±10%)</w:t>
            </w:r>
          </w:p>
        </w:tc>
      </w:tr>
      <w:tr w:rsidR="00764A2A" w14:paraId="3C2D713C" w14:textId="77777777" w:rsidTr="00764A2A">
        <w:tc>
          <w:tcPr>
            <w:tcW w:w="3072" w:type="dxa"/>
          </w:tcPr>
          <w:p w14:paraId="7ED7B2AC" w14:textId="77777777" w:rsidR="00764A2A" w:rsidRPr="003C5AC1" w:rsidRDefault="00764A2A" w:rsidP="00764A2A">
            <w:pPr>
              <w:pStyle w:val="Pa2"/>
              <w:rPr>
                <w:rStyle w:val="A0"/>
                <w:rFonts w:cs="Arial"/>
                <w:color w:val="auto"/>
                <w:sz w:val="20"/>
                <w:szCs w:val="20"/>
              </w:rPr>
            </w:pPr>
          </w:p>
        </w:tc>
        <w:tc>
          <w:tcPr>
            <w:tcW w:w="3072" w:type="dxa"/>
          </w:tcPr>
          <w:p w14:paraId="33EE734F"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No. 40 Sieve</w:t>
            </w:r>
          </w:p>
        </w:tc>
        <w:tc>
          <w:tcPr>
            <w:tcW w:w="3072" w:type="dxa"/>
          </w:tcPr>
          <w:p w14:paraId="5DCA7D15"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65% (±10%)</w:t>
            </w:r>
          </w:p>
        </w:tc>
      </w:tr>
      <w:tr w:rsidR="00764A2A" w14:paraId="18F14ED7" w14:textId="77777777" w:rsidTr="00764A2A">
        <w:tc>
          <w:tcPr>
            <w:tcW w:w="3072" w:type="dxa"/>
          </w:tcPr>
          <w:p w14:paraId="365DE623" w14:textId="77777777" w:rsidR="00764A2A" w:rsidRPr="003C5AC1" w:rsidRDefault="00764A2A" w:rsidP="00764A2A">
            <w:pPr>
              <w:pStyle w:val="Pa2"/>
              <w:rPr>
                <w:rStyle w:val="A0"/>
                <w:rFonts w:cs="Arial"/>
                <w:color w:val="auto"/>
                <w:sz w:val="20"/>
                <w:szCs w:val="20"/>
              </w:rPr>
            </w:pPr>
          </w:p>
        </w:tc>
        <w:tc>
          <w:tcPr>
            <w:tcW w:w="3072" w:type="dxa"/>
          </w:tcPr>
          <w:p w14:paraId="4B52904D"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No. 140 Sieve</w:t>
            </w:r>
          </w:p>
        </w:tc>
        <w:tc>
          <w:tcPr>
            <w:tcW w:w="3072" w:type="dxa"/>
          </w:tcPr>
          <w:p w14:paraId="3976ADAB"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30% (±10%)</w:t>
            </w:r>
          </w:p>
        </w:tc>
      </w:tr>
      <w:tr w:rsidR="00764A2A" w14:paraId="12EBBE3E" w14:textId="77777777" w:rsidTr="00764A2A">
        <w:tc>
          <w:tcPr>
            <w:tcW w:w="3072" w:type="dxa"/>
          </w:tcPr>
          <w:p w14:paraId="7C6A6026" w14:textId="77777777" w:rsidR="00764A2A" w:rsidRPr="003C5AC1" w:rsidRDefault="00764A2A" w:rsidP="00764A2A">
            <w:pPr>
              <w:pStyle w:val="Pa2"/>
              <w:rPr>
                <w:rStyle w:val="A0"/>
                <w:rFonts w:cs="Arial"/>
                <w:color w:val="auto"/>
                <w:sz w:val="20"/>
                <w:szCs w:val="20"/>
              </w:rPr>
            </w:pPr>
            <w:r w:rsidRPr="003C5AC1">
              <w:rPr>
                <w:rStyle w:val="A0"/>
                <w:rFonts w:cs="Arial"/>
                <w:b/>
                <w:bCs/>
                <w:color w:val="auto"/>
                <w:sz w:val="20"/>
                <w:szCs w:val="20"/>
              </w:rPr>
              <w:t>Ash Content</w:t>
            </w:r>
            <w:r w:rsidRPr="00764A2A">
              <w:rPr>
                <w:rStyle w:val="A3"/>
                <w:rFonts w:cs="Arial"/>
                <w:sz w:val="20"/>
                <w:szCs w:val="20"/>
                <w:vertAlign w:val="superscript"/>
              </w:rPr>
              <w:t>3</w:t>
            </w:r>
          </w:p>
        </w:tc>
        <w:tc>
          <w:tcPr>
            <w:tcW w:w="3072" w:type="dxa"/>
          </w:tcPr>
          <w:p w14:paraId="17F78E0A" w14:textId="77777777" w:rsidR="00764A2A" w:rsidRPr="003C5AC1" w:rsidRDefault="00764A2A" w:rsidP="00764A2A">
            <w:pPr>
              <w:pStyle w:val="Pa2"/>
              <w:rPr>
                <w:rStyle w:val="A0"/>
                <w:rFonts w:cs="Arial"/>
                <w:color w:val="auto"/>
                <w:sz w:val="20"/>
                <w:szCs w:val="20"/>
              </w:rPr>
            </w:pPr>
          </w:p>
        </w:tc>
        <w:tc>
          <w:tcPr>
            <w:tcW w:w="3072" w:type="dxa"/>
          </w:tcPr>
          <w:p w14:paraId="0F10CF42"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18% (±5%) non-volatile</w:t>
            </w:r>
          </w:p>
        </w:tc>
      </w:tr>
      <w:tr w:rsidR="00764A2A" w14:paraId="21602242" w14:textId="77777777" w:rsidTr="00764A2A">
        <w:tc>
          <w:tcPr>
            <w:tcW w:w="3072" w:type="dxa"/>
          </w:tcPr>
          <w:p w14:paraId="78EE0AE4" w14:textId="77777777" w:rsidR="00764A2A" w:rsidRPr="003C5AC1" w:rsidRDefault="00764A2A" w:rsidP="00764A2A">
            <w:pPr>
              <w:pStyle w:val="Pa2"/>
              <w:rPr>
                <w:rStyle w:val="A0"/>
                <w:rFonts w:cs="Arial"/>
                <w:b/>
                <w:bCs/>
                <w:color w:val="auto"/>
                <w:sz w:val="20"/>
                <w:szCs w:val="20"/>
              </w:rPr>
            </w:pPr>
            <w:r w:rsidRPr="003C5AC1">
              <w:rPr>
                <w:rStyle w:val="A0"/>
                <w:rFonts w:cs="Arial"/>
                <w:b/>
                <w:bCs/>
                <w:color w:val="auto"/>
                <w:sz w:val="20"/>
                <w:szCs w:val="20"/>
              </w:rPr>
              <w:t>pH</w:t>
            </w:r>
            <w:r w:rsidRPr="00764A2A">
              <w:rPr>
                <w:rStyle w:val="A3"/>
                <w:rFonts w:cs="Arial"/>
                <w:sz w:val="20"/>
                <w:szCs w:val="20"/>
                <w:vertAlign w:val="superscript"/>
              </w:rPr>
              <w:t>4</w:t>
            </w:r>
          </w:p>
        </w:tc>
        <w:tc>
          <w:tcPr>
            <w:tcW w:w="3072" w:type="dxa"/>
          </w:tcPr>
          <w:p w14:paraId="5F24B9C6" w14:textId="77777777" w:rsidR="00764A2A" w:rsidRPr="003C5AC1" w:rsidRDefault="00764A2A" w:rsidP="00764A2A">
            <w:pPr>
              <w:pStyle w:val="Pa2"/>
              <w:rPr>
                <w:rStyle w:val="A0"/>
                <w:rFonts w:cs="Arial"/>
                <w:color w:val="auto"/>
                <w:sz w:val="20"/>
                <w:szCs w:val="20"/>
              </w:rPr>
            </w:pPr>
          </w:p>
        </w:tc>
        <w:tc>
          <w:tcPr>
            <w:tcW w:w="3072" w:type="dxa"/>
          </w:tcPr>
          <w:p w14:paraId="1EF7BED1"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7.5 (±1.0)</w:t>
            </w:r>
          </w:p>
        </w:tc>
      </w:tr>
      <w:tr w:rsidR="00764A2A" w14:paraId="3254B3F8" w14:textId="77777777" w:rsidTr="00764A2A">
        <w:tc>
          <w:tcPr>
            <w:tcW w:w="3072" w:type="dxa"/>
          </w:tcPr>
          <w:p w14:paraId="000EF8A6" w14:textId="77777777" w:rsidR="00764A2A" w:rsidRPr="003C5AC1" w:rsidRDefault="00764A2A" w:rsidP="00764A2A">
            <w:pPr>
              <w:pStyle w:val="Pa2"/>
              <w:rPr>
                <w:rStyle w:val="A0"/>
                <w:rFonts w:cs="Arial"/>
                <w:b/>
                <w:bCs/>
                <w:color w:val="auto"/>
                <w:sz w:val="20"/>
                <w:szCs w:val="20"/>
              </w:rPr>
            </w:pPr>
            <w:r w:rsidRPr="003C5AC1">
              <w:rPr>
                <w:rStyle w:val="A0"/>
                <w:rFonts w:cs="Arial"/>
                <w:b/>
                <w:bCs/>
                <w:color w:val="auto"/>
                <w:sz w:val="20"/>
                <w:szCs w:val="20"/>
              </w:rPr>
              <w:t>Oil Absorption</w:t>
            </w:r>
            <w:r w:rsidRPr="00764A2A">
              <w:rPr>
                <w:rStyle w:val="A3"/>
                <w:rFonts w:cs="Arial"/>
                <w:sz w:val="20"/>
                <w:szCs w:val="20"/>
                <w:vertAlign w:val="superscript"/>
              </w:rPr>
              <w:t>5</w:t>
            </w:r>
          </w:p>
        </w:tc>
        <w:tc>
          <w:tcPr>
            <w:tcW w:w="3072" w:type="dxa"/>
          </w:tcPr>
          <w:p w14:paraId="5965B465" w14:textId="77777777" w:rsidR="00764A2A" w:rsidRPr="003C5AC1" w:rsidRDefault="00764A2A" w:rsidP="00764A2A">
            <w:pPr>
              <w:pStyle w:val="Pa2"/>
              <w:rPr>
                <w:rStyle w:val="A0"/>
                <w:rFonts w:cs="Arial"/>
                <w:color w:val="auto"/>
                <w:sz w:val="20"/>
                <w:szCs w:val="20"/>
              </w:rPr>
            </w:pPr>
          </w:p>
        </w:tc>
        <w:tc>
          <w:tcPr>
            <w:tcW w:w="3072" w:type="dxa"/>
          </w:tcPr>
          <w:p w14:paraId="2DC67A75" w14:textId="77777777" w:rsidR="00764A2A" w:rsidRPr="003C5AC1" w:rsidRDefault="00764A2A" w:rsidP="00764A2A">
            <w:pPr>
              <w:pStyle w:val="Pa2"/>
              <w:rPr>
                <w:rStyle w:val="A0"/>
                <w:rFonts w:cs="Arial"/>
                <w:color w:val="auto"/>
                <w:sz w:val="20"/>
                <w:szCs w:val="20"/>
              </w:rPr>
            </w:pPr>
            <w:r w:rsidRPr="003C5AC1">
              <w:rPr>
                <w:rStyle w:val="A0"/>
                <w:rFonts w:cs="Arial"/>
                <w:color w:val="auto"/>
                <w:sz w:val="20"/>
                <w:szCs w:val="20"/>
              </w:rPr>
              <w:t>5.0 (±1.0) (times fiber weight)</w:t>
            </w:r>
          </w:p>
        </w:tc>
      </w:tr>
      <w:tr w:rsidR="00764A2A" w14:paraId="21E6BDB3" w14:textId="77777777" w:rsidTr="00764A2A">
        <w:tc>
          <w:tcPr>
            <w:tcW w:w="3072" w:type="dxa"/>
            <w:tcBorders>
              <w:bottom w:val="single" w:sz="4" w:space="0" w:color="auto"/>
            </w:tcBorders>
          </w:tcPr>
          <w:p w14:paraId="76890649" w14:textId="77777777" w:rsidR="00764A2A" w:rsidRPr="003C5AC1" w:rsidRDefault="00764A2A" w:rsidP="00764A2A">
            <w:pPr>
              <w:pStyle w:val="Pa2"/>
              <w:rPr>
                <w:rStyle w:val="A0"/>
                <w:rFonts w:cs="Arial"/>
                <w:b/>
                <w:bCs/>
                <w:color w:val="auto"/>
                <w:sz w:val="20"/>
                <w:szCs w:val="20"/>
              </w:rPr>
            </w:pPr>
            <w:r w:rsidRPr="003C5AC1">
              <w:rPr>
                <w:rStyle w:val="A0"/>
                <w:rFonts w:cs="Arial"/>
                <w:b/>
                <w:bCs/>
                <w:color w:val="auto"/>
                <w:sz w:val="20"/>
                <w:szCs w:val="20"/>
              </w:rPr>
              <w:t>Moisture Content</w:t>
            </w:r>
            <w:r w:rsidRPr="00764A2A">
              <w:rPr>
                <w:rStyle w:val="A3"/>
                <w:rFonts w:cs="Arial"/>
                <w:sz w:val="20"/>
                <w:szCs w:val="20"/>
                <w:vertAlign w:val="superscript"/>
              </w:rPr>
              <w:t>6</w:t>
            </w:r>
          </w:p>
        </w:tc>
        <w:tc>
          <w:tcPr>
            <w:tcW w:w="3072" w:type="dxa"/>
            <w:tcBorders>
              <w:bottom w:val="single" w:sz="4" w:space="0" w:color="auto"/>
            </w:tcBorders>
          </w:tcPr>
          <w:p w14:paraId="01C30C85" w14:textId="77777777" w:rsidR="00764A2A" w:rsidRPr="003C5AC1" w:rsidRDefault="00764A2A" w:rsidP="00764A2A">
            <w:pPr>
              <w:pStyle w:val="Pa2"/>
              <w:rPr>
                <w:rStyle w:val="A0"/>
                <w:rFonts w:cs="Arial"/>
                <w:color w:val="auto"/>
                <w:sz w:val="20"/>
                <w:szCs w:val="20"/>
              </w:rPr>
            </w:pPr>
          </w:p>
        </w:tc>
        <w:tc>
          <w:tcPr>
            <w:tcW w:w="3072" w:type="dxa"/>
            <w:tcBorders>
              <w:bottom w:val="single" w:sz="4" w:space="0" w:color="auto"/>
            </w:tcBorders>
          </w:tcPr>
          <w:p w14:paraId="32C3F04E" w14:textId="77777777" w:rsidR="00764A2A" w:rsidRPr="003C5AC1" w:rsidRDefault="00764A2A" w:rsidP="00764A2A">
            <w:pPr>
              <w:pStyle w:val="Pa3"/>
              <w:rPr>
                <w:rStyle w:val="A0"/>
                <w:rFonts w:cs="Arial"/>
                <w:color w:val="auto"/>
                <w:sz w:val="20"/>
                <w:szCs w:val="20"/>
              </w:rPr>
            </w:pPr>
            <w:r w:rsidRPr="003C5AC1">
              <w:rPr>
                <w:rStyle w:val="A0"/>
                <w:rFonts w:cs="Arial"/>
                <w:color w:val="auto"/>
                <w:sz w:val="20"/>
                <w:szCs w:val="20"/>
              </w:rPr>
              <w:t xml:space="preserve">&lt;5% </w:t>
            </w:r>
          </w:p>
        </w:tc>
      </w:tr>
      <w:tr w:rsidR="00764A2A" w:rsidRPr="00764A2A" w14:paraId="029484E8" w14:textId="77777777" w:rsidTr="00764A2A">
        <w:tc>
          <w:tcPr>
            <w:tcW w:w="9216" w:type="dxa"/>
            <w:gridSpan w:val="3"/>
            <w:tcBorders>
              <w:top w:val="single" w:sz="4" w:space="0" w:color="auto"/>
            </w:tcBorders>
          </w:tcPr>
          <w:p w14:paraId="2C0852F2" w14:textId="2770E40D" w:rsidR="00764A2A" w:rsidRPr="00764A2A" w:rsidRDefault="00764A2A" w:rsidP="00A64009">
            <w:pPr>
              <w:pStyle w:val="Pa1"/>
              <w:spacing w:line="240" w:lineRule="auto"/>
              <w:ind w:left="90" w:hanging="90"/>
              <w:jc w:val="both"/>
              <w:rPr>
                <w:rFonts w:cs="Arial"/>
                <w:sz w:val="18"/>
                <w:szCs w:val="18"/>
              </w:rPr>
            </w:pPr>
            <w:r w:rsidRPr="00764A2A">
              <w:rPr>
                <w:rStyle w:val="A4"/>
                <w:rFonts w:cs="Arial"/>
                <w:sz w:val="18"/>
                <w:szCs w:val="18"/>
                <w:vertAlign w:val="superscript"/>
              </w:rPr>
              <w:t>1</w:t>
            </w:r>
            <w:r w:rsidRPr="00764A2A">
              <w:rPr>
                <w:rStyle w:val="A5"/>
                <w:rFonts w:cs="Arial"/>
                <w:i/>
                <w:iCs/>
                <w:color w:val="auto"/>
                <w:sz w:val="18"/>
                <w:szCs w:val="18"/>
              </w:rPr>
              <w:t xml:space="preserve">Method A: Alpine Sieve Analysis. </w:t>
            </w:r>
            <w:r w:rsidRPr="00764A2A">
              <w:rPr>
                <w:rStyle w:val="A5"/>
                <w:rFonts w:cs="Arial"/>
                <w:color w:val="auto"/>
                <w:sz w:val="18"/>
                <w:szCs w:val="18"/>
              </w:rPr>
              <w:t>Performed using an Alpine Air Jet Sieve (Type 200 LS). A representative 5-gram sample of fiber is sieved for 14 minutes at a controlled vacuum of 22 inches (±3 inches) of water. The portion remaining on the screen is weighed.</w:t>
            </w:r>
          </w:p>
          <w:p w14:paraId="5662DC5D" w14:textId="1F22F1B8" w:rsidR="00764A2A" w:rsidRPr="00764A2A" w:rsidRDefault="00764A2A" w:rsidP="00A64009">
            <w:pPr>
              <w:pStyle w:val="Pa1"/>
              <w:spacing w:line="240" w:lineRule="auto"/>
              <w:ind w:left="90" w:hanging="90"/>
              <w:jc w:val="both"/>
              <w:rPr>
                <w:rFonts w:cs="Arial"/>
                <w:sz w:val="18"/>
                <w:szCs w:val="18"/>
              </w:rPr>
            </w:pPr>
            <w:r w:rsidRPr="00764A2A">
              <w:rPr>
                <w:rStyle w:val="A4"/>
                <w:rFonts w:cs="Arial"/>
                <w:sz w:val="18"/>
                <w:szCs w:val="18"/>
                <w:vertAlign w:val="superscript"/>
              </w:rPr>
              <w:lastRenderedPageBreak/>
              <w:t>2</w:t>
            </w:r>
            <w:r w:rsidRPr="00764A2A">
              <w:rPr>
                <w:rStyle w:val="A5"/>
                <w:rFonts w:cs="Arial"/>
                <w:i/>
                <w:iCs/>
                <w:color w:val="auto"/>
                <w:sz w:val="18"/>
                <w:szCs w:val="18"/>
              </w:rPr>
              <w:t xml:space="preserve">Method B: Mesh Screen Analysis. </w:t>
            </w:r>
            <w:r w:rsidRPr="00764A2A">
              <w:rPr>
                <w:rStyle w:val="A5"/>
                <w:rFonts w:cs="Arial"/>
                <w:color w:val="auto"/>
                <w:sz w:val="18"/>
                <w:szCs w:val="18"/>
              </w:rPr>
              <w:t>This test is performed using standard Nos. 20, 40, 60, 80, 100, and 140 sieves, nylon brushes, and a shaker. A representative 10-gram sample of fiber is sieved, using a shaker and two nylon brushes on each screen. The amount retained on each sieve is weighed and the percentage passing calculated.</w:t>
            </w:r>
          </w:p>
          <w:p w14:paraId="29ACBC72" w14:textId="77777777" w:rsidR="00764A2A" w:rsidRPr="00764A2A" w:rsidRDefault="00764A2A" w:rsidP="00A64009">
            <w:pPr>
              <w:pStyle w:val="Pa1"/>
              <w:spacing w:line="240" w:lineRule="auto"/>
              <w:ind w:left="90" w:hanging="90"/>
              <w:jc w:val="both"/>
              <w:rPr>
                <w:rFonts w:cs="Arial"/>
                <w:sz w:val="18"/>
                <w:szCs w:val="18"/>
              </w:rPr>
            </w:pPr>
            <w:r w:rsidRPr="00764A2A">
              <w:rPr>
                <w:rStyle w:val="A4"/>
                <w:rFonts w:cs="Arial"/>
                <w:sz w:val="18"/>
                <w:szCs w:val="18"/>
                <w:vertAlign w:val="superscript"/>
              </w:rPr>
              <w:t>3</w:t>
            </w:r>
            <w:r w:rsidRPr="00764A2A">
              <w:rPr>
                <w:rStyle w:val="A5"/>
                <w:rFonts w:cs="Arial"/>
                <w:i/>
                <w:iCs/>
                <w:color w:val="auto"/>
                <w:sz w:val="18"/>
                <w:szCs w:val="18"/>
              </w:rPr>
              <w:t xml:space="preserve">Ash Content: </w:t>
            </w:r>
            <w:r w:rsidRPr="00764A2A">
              <w:rPr>
                <w:rStyle w:val="A5"/>
                <w:rFonts w:cs="Arial"/>
                <w:color w:val="auto"/>
                <w:sz w:val="18"/>
                <w:szCs w:val="18"/>
              </w:rPr>
              <w:t xml:space="preserve">A representative 2- to 3-gram sample of fiber is placed in a tared crucible and heated between 1100 and 1200 degrees F for not less than 2 hours. The crucible and ash are cooled in a desiccator and reweighed. </w:t>
            </w:r>
          </w:p>
          <w:p w14:paraId="62C62107" w14:textId="3AC8DF3E" w:rsidR="00764A2A" w:rsidRPr="00764A2A" w:rsidRDefault="00764A2A" w:rsidP="00A64009">
            <w:pPr>
              <w:pStyle w:val="Pa1"/>
              <w:spacing w:line="240" w:lineRule="auto"/>
              <w:ind w:left="90" w:hanging="90"/>
              <w:jc w:val="both"/>
              <w:rPr>
                <w:rFonts w:cs="Arial"/>
                <w:sz w:val="18"/>
                <w:szCs w:val="18"/>
              </w:rPr>
            </w:pPr>
            <w:r w:rsidRPr="00764A2A">
              <w:rPr>
                <w:rStyle w:val="A4"/>
                <w:rFonts w:cs="Arial"/>
                <w:sz w:val="18"/>
                <w:szCs w:val="18"/>
                <w:vertAlign w:val="superscript"/>
              </w:rPr>
              <w:t>4</w:t>
            </w:r>
            <w:r w:rsidRPr="00764A2A">
              <w:rPr>
                <w:rStyle w:val="A5"/>
                <w:rFonts w:cs="Arial"/>
                <w:i/>
                <w:iCs/>
                <w:color w:val="auto"/>
                <w:sz w:val="18"/>
                <w:szCs w:val="18"/>
              </w:rPr>
              <w:t xml:space="preserve">pH Test: </w:t>
            </w:r>
            <w:r w:rsidRPr="00764A2A">
              <w:rPr>
                <w:rStyle w:val="A5"/>
                <w:rFonts w:cs="Arial"/>
                <w:color w:val="auto"/>
                <w:sz w:val="18"/>
                <w:szCs w:val="18"/>
              </w:rPr>
              <w:t>Five grams of fiber is added to 3.5 ounces of distilled water, stirred, and allowed to set for 30 minutes. The pH is determined with a probe calibrated with a pH 7.0 buffer.</w:t>
            </w:r>
          </w:p>
          <w:p w14:paraId="65EDEB8C" w14:textId="77777777" w:rsidR="00764A2A" w:rsidRPr="00764A2A" w:rsidRDefault="00764A2A" w:rsidP="00A64009">
            <w:pPr>
              <w:pStyle w:val="Pa1"/>
              <w:spacing w:line="240" w:lineRule="auto"/>
              <w:ind w:left="90" w:hanging="90"/>
              <w:jc w:val="both"/>
              <w:rPr>
                <w:rFonts w:cs="Arial"/>
                <w:sz w:val="18"/>
                <w:szCs w:val="18"/>
              </w:rPr>
            </w:pPr>
            <w:r w:rsidRPr="00764A2A">
              <w:rPr>
                <w:rStyle w:val="A4"/>
                <w:rFonts w:cs="Arial"/>
                <w:sz w:val="18"/>
                <w:szCs w:val="18"/>
                <w:vertAlign w:val="superscript"/>
              </w:rPr>
              <w:t>5</w:t>
            </w:r>
            <w:r w:rsidRPr="00764A2A">
              <w:rPr>
                <w:rStyle w:val="A5"/>
                <w:rFonts w:cs="Arial"/>
                <w:i/>
                <w:iCs/>
                <w:color w:val="auto"/>
                <w:sz w:val="18"/>
                <w:szCs w:val="18"/>
              </w:rPr>
              <w:t xml:space="preserve">Oil Absorption Test: </w:t>
            </w:r>
            <w:r w:rsidRPr="00764A2A">
              <w:rPr>
                <w:rStyle w:val="A5"/>
                <w:rFonts w:cs="Arial"/>
                <w:color w:val="auto"/>
                <w:sz w:val="18"/>
                <w:szCs w:val="18"/>
              </w:rPr>
              <w:t>Five grams of fiber is accurately weighed and suspended in an excess of mineral spirits for not less than 5 minutes to ensure total saturation. It is then placed in a screen mesh strainer (with a hole size of approx</w:t>
            </w:r>
            <w:r w:rsidRPr="00764A2A">
              <w:rPr>
                <w:rStyle w:val="A5"/>
                <w:rFonts w:cs="Arial"/>
                <w:color w:val="auto"/>
                <w:sz w:val="18"/>
                <w:szCs w:val="18"/>
              </w:rPr>
              <w:softHyphen/>
              <w:t xml:space="preserve">imately 0.5 square millimeter), and shaken on a wrist action shaker for 10 minutes (approximately 1¼-inch motion at 20 shakes/minute). The shaken mass is then transferred without touching to a tared container and weighed. Results are reported as the amount (number or times its own weight) the fibers are able to absorb. </w:t>
            </w:r>
          </w:p>
          <w:p w14:paraId="73724A2D" w14:textId="77777777" w:rsidR="00764A2A" w:rsidRPr="00764A2A" w:rsidRDefault="00764A2A" w:rsidP="00A64009">
            <w:pPr>
              <w:pStyle w:val="Pa3"/>
              <w:spacing w:line="240" w:lineRule="auto"/>
              <w:ind w:left="90" w:hanging="90"/>
              <w:rPr>
                <w:rStyle w:val="A0"/>
                <w:rFonts w:cs="Arial"/>
                <w:color w:val="auto"/>
              </w:rPr>
            </w:pPr>
            <w:r w:rsidRPr="00764A2A">
              <w:rPr>
                <w:rStyle w:val="A4"/>
                <w:rFonts w:cs="Arial"/>
                <w:sz w:val="18"/>
                <w:szCs w:val="18"/>
                <w:vertAlign w:val="superscript"/>
              </w:rPr>
              <w:t>6</w:t>
            </w:r>
            <w:r w:rsidRPr="00764A2A">
              <w:rPr>
                <w:rStyle w:val="A5"/>
                <w:rFonts w:cs="Arial"/>
                <w:i/>
                <w:iCs/>
                <w:color w:val="auto"/>
                <w:sz w:val="18"/>
                <w:szCs w:val="18"/>
              </w:rPr>
              <w:t xml:space="preserve">Moisture Content: </w:t>
            </w:r>
            <w:r w:rsidRPr="00764A2A">
              <w:rPr>
                <w:rStyle w:val="A5"/>
                <w:rFonts w:cs="Arial"/>
                <w:color w:val="auto"/>
                <w:sz w:val="18"/>
                <w:szCs w:val="18"/>
              </w:rPr>
              <w:t>Ten grams of fiber is weighed and placed in a 250 degree F forced air oven for 2 hours. The sample is then reweighed immediately upon removal from the oven.</w:t>
            </w:r>
          </w:p>
        </w:tc>
      </w:tr>
    </w:tbl>
    <w:p w14:paraId="16BB629E" w14:textId="701589E6" w:rsidR="00FF749C" w:rsidRDefault="00FF749C" w:rsidP="00A64009">
      <w:pPr>
        <w:pStyle w:val="Pa2"/>
        <w:ind w:left="360"/>
        <w:rPr>
          <w:rFonts w:cs="Arial"/>
          <w:szCs w:val="20"/>
        </w:rPr>
      </w:pPr>
    </w:p>
    <w:p w14:paraId="2DC312EE" w14:textId="64419260" w:rsidR="00FF749C" w:rsidRDefault="003C5AC1" w:rsidP="00A64009">
      <w:pPr>
        <w:pStyle w:val="Pa2"/>
        <w:numPr>
          <w:ilvl w:val="0"/>
          <w:numId w:val="3"/>
        </w:numPr>
        <w:spacing w:after="240" w:line="240" w:lineRule="auto"/>
        <w:rPr>
          <w:rStyle w:val="A0"/>
          <w:rFonts w:cs="Arial"/>
          <w:color w:val="auto"/>
          <w:sz w:val="20"/>
          <w:szCs w:val="20"/>
        </w:rPr>
      </w:pPr>
      <w:r w:rsidRPr="003C5AC1">
        <w:rPr>
          <w:rStyle w:val="A0"/>
          <w:rFonts w:cs="Arial"/>
          <w:b/>
          <w:bCs/>
          <w:color w:val="auto"/>
          <w:sz w:val="20"/>
          <w:szCs w:val="20"/>
        </w:rPr>
        <w:t xml:space="preserve">Antistripping Additive: </w:t>
      </w:r>
      <w:r w:rsidRPr="003C5AC1">
        <w:rPr>
          <w:rStyle w:val="A0"/>
          <w:rFonts w:cs="Arial"/>
          <w:color w:val="auto"/>
          <w:sz w:val="20"/>
          <w:szCs w:val="20"/>
        </w:rPr>
        <w:t xml:space="preserve">An antistripping additive shall be used in all stone matrix asphalt </w:t>
      </w:r>
      <w:r w:rsidRPr="00FF749C">
        <w:rPr>
          <w:rStyle w:val="A0"/>
          <w:rFonts w:cs="Arial"/>
          <w:color w:val="auto"/>
          <w:sz w:val="20"/>
          <w:szCs w:val="20"/>
        </w:rPr>
        <w:t xml:space="preserve">mixes. It may be hydrated lime or a chemical additive from the Materials Division’s Approved Products List No. 7, or a combination of both. The approved chemical additive shall be added at a rate of not less than 0.30 percent by weight of the total </w:t>
      </w:r>
      <w:r w:rsidR="00FF749C">
        <w:rPr>
          <w:rStyle w:val="A0"/>
          <w:rFonts w:cs="Arial"/>
          <w:color w:val="auto"/>
          <w:sz w:val="20"/>
          <w:szCs w:val="20"/>
        </w:rPr>
        <w:t>asphalt content of the mixture.</w:t>
      </w:r>
    </w:p>
    <w:p w14:paraId="2FBA028A" w14:textId="77777777" w:rsidR="00FF749C" w:rsidRDefault="003C5AC1" w:rsidP="00A64009">
      <w:pPr>
        <w:pStyle w:val="Pa2"/>
        <w:spacing w:after="240" w:line="240" w:lineRule="auto"/>
        <w:ind w:left="360"/>
        <w:rPr>
          <w:rStyle w:val="A0"/>
          <w:rFonts w:cs="Arial"/>
          <w:color w:val="auto"/>
          <w:sz w:val="20"/>
          <w:szCs w:val="20"/>
        </w:rPr>
      </w:pPr>
      <w:r w:rsidRPr="00FF749C">
        <w:rPr>
          <w:rStyle w:val="A0"/>
          <w:rFonts w:cs="Arial"/>
          <w:color w:val="auto"/>
          <w:sz w:val="20"/>
          <w:szCs w:val="20"/>
        </w:rPr>
        <w:t>The mixture shall produce a tensile strength ratio (TSR) of not less than 0.80 for the design and production tests. The TSR shall be determined in accordance with AASHTO T283, including a freeze-thaw cycle (4-inch specimens compacted with a Marshall Hammer or 3.5 by 6-inch specimens when compacted with a gyratory compactor); except that the 16-hour curing time requirement and the 72 to 96-hour storage period will not be enforced by the Department. Design tests shall use the same materials that are to be used in the production mix and shall be conducted in a laborat</w:t>
      </w:r>
      <w:r w:rsidR="00FF749C">
        <w:rPr>
          <w:rStyle w:val="A0"/>
          <w:rFonts w:cs="Arial"/>
          <w:color w:val="auto"/>
          <w:sz w:val="20"/>
          <w:szCs w:val="20"/>
        </w:rPr>
        <w:t>ory approved by the Department.</w:t>
      </w:r>
    </w:p>
    <w:p w14:paraId="0E0025F4" w14:textId="51F9C69F" w:rsidR="00FF749C" w:rsidRDefault="003C5AC1" w:rsidP="00A64009">
      <w:pPr>
        <w:pStyle w:val="Pa2"/>
        <w:spacing w:after="240" w:line="240" w:lineRule="auto"/>
        <w:ind w:left="360"/>
        <w:rPr>
          <w:rStyle w:val="A0"/>
          <w:rFonts w:cs="Arial"/>
          <w:color w:val="auto"/>
          <w:sz w:val="20"/>
          <w:szCs w:val="20"/>
        </w:rPr>
      </w:pPr>
      <w:r w:rsidRPr="003C5AC1">
        <w:rPr>
          <w:rStyle w:val="A0"/>
          <w:rFonts w:cs="Arial"/>
          <w:color w:val="auto"/>
          <w:sz w:val="20"/>
          <w:szCs w:val="20"/>
        </w:rPr>
        <w:t>When a chemical additive is used, it shall be added to the asphalt cement prior to the introduction of the asphalt cement into the mix. Any chemical additive or particular concentration of chemical additive found to be harmful to the asphalt material or that changes the original asphalt binder performanc</w:t>
      </w:r>
      <w:r w:rsidR="00FF749C">
        <w:rPr>
          <w:rStyle w:val="A0"/>
          <w:rFonts w:cs="Arial"/>
          <w:color w:val="auto"/>
          <w:sz w:val="20"/>
          <w:szCs w:val="20"/>
        </w:rPr>
        <w:t>e grade (PG) shall not be used.</w:t>
      </w:r>
    </w:p>
    <w:p w14:paraId="36BCAF7F" w14:textId="77777777" w:rsidR="00FF749C" w:rsidRDefault="003C5AC1" w:rsidP="00A64009">
      <w:pPr>
        <w:pStyle w:val="Pa2"/>
        <w:numPr>
          <w:ilvl w:val="0"/>
          <w:numId w:val="3"/>
        </w:numPr>
        <w:spacing w:after="240" w:line="240" w:lineRule="auto"/>
        <w:rPr>
          <w:rStyle w:val="A0"/>
          <w:rFonts w:cs="Arial"/>
          <w:color w:val="auto"/>
          <w:sz w:val="20"/>
          <w:szCs w:val="20"/>
        </w:rPr>
      </w:pPr>
      <w:r w:rsidRPr="003C5AC1">
        <w:rPr>
          <w:rStyle w:val="A0"/>
          <w:rFonts w:cs="Arial"/>
          <w:b/>
          <w:bCs/>
          <w:color w:val="auto"/>
          <w:sz w:val="20"/>
          <w:szCs w:val="20"/>
        </w:rPr>
        <w:t>Hydrated lime</w:t>
      </w:r>
      <w:r w:rsidRPr="00A64009">
        <w:rPr>
          <w:rStyle w:val="A0"/>
          <w:rFonts w:cs="Arial"/>
          <w:bCs/>
          <w:color w:val="auto"/>
          <w:sz w:val="20"/>
          <w:szCs w:val="20"/>
        </w:rPr>
        <w:t xml:space="preserve"> </w:t>
      </w:r>
      <w:r w:rsidRPr="003C5AC1">
        <w:rPr>
          <w:rStyle w:val="A0"/>
          <w:rFonts w:cs="Arial"/>
          <w:color w:val="auto"/>
          <w:sz w:val="20"/>
          <w:szCs w:val="20"/>
        </w:rPr>
        <w:t xml:space="preserve">shall conform to ASTM C977. Hydrated lime shall be added at a rate of not </w:t>
      </w:r>
      <w:r w:rsidRPr="00FF749C">
        <w:rPr>
          <w:rStyle w:val="A0"/>
          <w:rFonts w:cs="Arial"/>
          <w:color w:val="auto"/>
          <w:sz w:val="20"/>
          <w:szCs w:val="20"/>
        </w:rPr>
        <w:t>less than 1 percent by wei</w:t>
      </w:r>
      <w:r w:rsidR="00FF749C">
        <w:rPr>
          <w:rStyle w:val="A0"/>
          <w:rFonts w:cs="Arial"/>
          <w:color w:val="auto"/>
          <w:sz w:val="20"/>
          <w:szCs w:val="20"/>
        </w:rPr>
        <w:t>ght of the total dry aggregate.</w:t>
      </w:r>
    </w:p>
    <w:p w14:paraId="7FA57B44" w14:textId="77777777" w:rsidR="00FF749C" w:rsidRDefault="003C5AC1" w:rsidP="00A64009">
      <w:pPr>
        <w:pStyle w:val="Pa2"/>
        <w:spacing w:after="240" w:line="240" w:lineRule="auto"/>
        <w:ind w:left="360"/>
        <w:rPr>
          <w:rStyle w:val="A0"/>
          <w:rFonts w:cs="Arial"/>
          <w:color w:val="auto"/>
          <w:sz w:val="20"/>
          <w:szCs w:val="20"/>
        </w:rPr>
      </w:pPr>
      <w:r w:rsidRPr="00FF749C">
        <w:rPr>
          <w:rStyle w:val="A0"/>
          <w:rFonts w:cs="Arial"/>
          <w:color w:val="auto"/>
          <w:sz w:val="20"/>
          <w:szCs w:val="20"/>
        </w:rPr>
        <w:t xml:space="preserve">A separate bin or tank and feeder system shall be provided to store and accurately proportion the dry or </w:t>
      </w:r>
      <w:proofErr w:type="spellStart"/>
      <w:r w:rsidRPr="00FF749C">
        <w:rPr>
          <w:rStyle w:val="A0"/>
          <w:rFonts w:cs="Arial"/>
          <w:color w:val="auto"/>
          <w:sz w:val="20"/>
          <w:szCs w:val="20"/>
        </w:rPr>
        <w:t>slurried</w:t>
      </w:r>
      <w:proofErr w:type="spellEnd"/>
      <w:r w:rsidRPr="00FF749C">
        <w:rPr>
          <w:rStyle w:val="A0"/>
          <w:rFonts w:cs="Arial"/>
          <w:color w:val="auto"/>
          <w:sz w:val="20"/>
          <w:szCs w:val="20"/>
        </w:rPr>
        <w:t xml:space="preserve"> lime into the aggregate. The lime and aggregate shall be mixed by </w:t>
      </w:r>
      <w:proofErr w:type="spellStart"/>
      <w:r w:rsidRPr="00FF749C">
        <w:rPr>
          <w:rStyle w:val="A0"/>
          <w:rFonts w:cs="Arial"/>
          <w:color w:val="auto"/>
          <w:sz w:val="20"/>
          <w:szCs w:val="20"/>
        </w:rPr>
        <w:t>pugmill</w:t>
      </w:r>
      <w:proofErr w:type="spellEnd"/>
      <w:r w:rsidRPr="00FF749C">
        <w:rPr>
          <w:rStyle w:val="A0"/>
          <w:rFonts w:cs="Arial"/>
          <w:color w:val="auto"/>
          <w:sz w:val="20"/>
          <w:szCs w:val="20"/>
        </w:rPr>
        <w:t xml:space="preserve"> or other Department approved means to achieve a uniform lime coating of the aggregate prior to entering the drier. If lime is added in dry form, the aggregate shall contain at least 3 percent free moisture. The Department will not permit the stockpi</w:t>
      </w:r>
      <w:r w:rsidR="00FF749C">
        <w:rPr>
          <w:rStyle w:val="A0"/>
          <w:rFonts w:cs="Arial"/>
          <w:color w:val="auto"/>
          <w:sz w:val="20"/>
          <w:szCs w:val="20"/>
        </w:rPr>
        <w:t>ling of lime treated aggregate.</w:t>
      </w:r>
    </w:p>
    <w:p w14:paraId="0A76E1A2" w14:textId="7645A9E9" w:rsidR="00FF749C" w:rsidRDefault="003C5AC1" w:rsidP="00A64009">
      <w:pPr>
        <w:pStyle w:val="Pa2"/>
        <w:spacing w:after="240" w:line="240" w:lineRule="auto"/>
        <w:ind w:left="360"/>
        <w:rPr>
          <w:rStyle w:val="A0"/>
          <w:rFonts w:cs="Arial"/>
          <w:color w:val="auto"/>
          <w:sz w:val="20"/>
          <w:szCs w:val="20"/>
        </w:rPr>
      </w:pPr>
      <w:r w:rsidRPr="003C5AC1">
        <w:rPr>
          <w:rStyle w:val="A0"/>
          <w:rFonts w:cs="Arial"/>
          <w:color w:val="auto"/>
          <w:sz w:val="20"/>
          <w:szCs w:val="20"/>
        </w:rPr>
        <w:t>The feeder system shall be controlled by a proportioning device, which shall be accurate to within ±10 percent of the specified amount. The proportioning device shall have a convenient and accurate means of calibration. A flow indicator or sensor shall be provided with the proportioning device and interlocked with the plant controls, aggregate feed or weigh system, such that production of the mixture shall be consistently maintained and, if there is a stoppage</w:t>
      </w:r>
      <w:r w:rsidR="00FF749C">
        <w:rPr>
          <w:rStyle w:val="A0"/>
          <w:rFonts w:cs="Arial"/>
          <w:color w:val="auto"/>
          <w:sz w:val="20"/>
          <w:szCs w:val="20"/>
        </w:rPr>
        <w:t xml:space="preserve"> of the lime feed, interrupted.</w:t>
      </w:r>
    </w:p>
    <w:p w14:paraId="0DBAB5FB" w14:textId="77777777" w:rsidR="00FF749C" w:rsidRDefault="003C5AC1" w:rsidP="00A64009">
      <w:pPr>
        <w:pStyle w:val="Pa2"/>
        <w:spacing w:after="240" w:line="240" w:lineRule="auto"/>
        <w:ind w:left="360"/>
        <w:rPr>
          <w:rStyle w:val="A0"/>
          <w:rFonts w:cs="Arial"/>
          <w:color w:val="auto"/>
          <w:sz w:val="20"/>
          <w:szCs w:val="20"/>
        </w:rPr>
      </w:pPr>
      <w:r w:rsidRPr="003C5AC1">
        <w:rPr>
          <w:rStyle w:val="A0"/>
          <w:rFonts w:cs="Arial"/>
          <w:color w:val="auto"/>
          <w:sz w:val="20"/>
          <w:szCs w:val="20"/>
        </w:rPr>
        <w:t>The method of introducing and mixing the lime and aggregate shall be subject to approval by the Engineer</w:t>
      </w:r>
      <w:r w:rsidR="00FF749C">
        <w:rPr>
          <w:rStyle w:val="A0"/>
          <w:rFonts w:cs="Arial"/>
          <w:color w:val="auto"/>
          <w:sz w:val="20"/>
          <w:szCs w:val="20"/>
        </w:rPr>
        <w:t xml:space="preserve"> prior to beginning production.</w:t>
      </w:r>
    </w:p>
    <w:p w14:paraId="4EE42584" w14:textId="77777777" w:rsidR="00FF749C" w:rsidRDefault="003C5AC1" w:rsidP="00A64009">
      <w:pPr>
        <w:pStyle w:val="Pa2"/>
        <w:numPr>
          <w:ilvl w:val="0"/>
          <w:numId w:val="3"/>
        </w:numPr>
        <w:spacing w:after="240" w:line="240" w:lineRule="auto"/>
        <w:rPr>
          <w:rStyle w:val="A0"/>
          <w:rFonts w:cs="Arial"/>
          <w:color w:val="auto"/>
          <w:sz w:val="20"/>
          <w:szCs w:val="20"/>
        </w:rPr>
      </w:pPr>
      <w:r w:rsidRPr="003C5AC1">
        <w:rPr>
          <w:rStyle w:val="A0"/>
          <w:rFonts w:cs="Arial"/>
          <w:b/>
          <w:bCs/>
          <w:color w:val="auto"/>
          <w:sz w:val="20"/>
          <w:szCs w:val="20"/>
        </w:rPr>
        <w:t>RAP:</w:t>
      </w:r>
      <w:r w:rsidRPr="00A64009">
        <w:rPr>
          <w:rStyle w:val="A0"/>
          <w:rFonts w:cs="Arial"/>
          <w:bCs/>
          <w:color w:val="auto"/>
          <w:sz w:val="20"/>
          <w:szCs w:val="20"/>
        </w:rPr>
        <w:t xml:space="preserve"> </w:t>
      </w:r>
      <w:r w:rsidRPr="003C5AC1">
        <w:rPr>
          <w:rStyle w:val="A0"/>
          <w:rFonts w:cs="Arial"/>
          <w:color w:val="auto"/>
          <w:sz w:val="20"/>
          <w:szCs w:val="20"/>
        </w:rPr>
        <w:t xml:space="preserve">The Contractor or his supplier may use Reclaimed Asphalt Pavement (RAP) material as </w:t>
      </w:r>
      <w:r w:rsidRPr="00FF749C">
        <w:rPr>
          <w:rStyle w:val="A0"/>
          <w:rFonts w:cs="Arial"/>
          <w:color w:val="auto"/>
          <w:sz w:val="20"/>
          <w:szCs w:val="20"/>
        </w:rPr>
        <w:t>a component material of SMA mixtures provide</w:t>
      </w:r>
      <w:r w:rsidR="00FF749C">
        <w:rPr>
          <w:rStyle w:val="A0"/>
          <w:rFonts w:cs="Arial"/>
          <w:color w:val="auto"/>
          <w:sz w:val="20"/>
          <w:szCs w:val="20"/>
        </w:rPr>
        <w:t>d it conforms to the following:</w:t>
      </w:r>
    </w:p>
    <w:p w14:paraId="21800FCC" w14:textId="77777777" w:rsidR="00FF749C" w:rsidRDefault="003C5AC1" w:rsidP="00A64009">
      <w:pPr>
        <w:pStyle w:val="Pa2"/>
        <w:numPr>
          <w:ilvl w:val="1"/>
          <w:numId w:val="3"/>
        </w:numPr>
        <w:spacing w:after="240" w:line="240" w:lineRule="auto"/>
        <w:rPr>
          <w:rStyle w:val="A0"/>
          <w:rFonts w:cs="Arial"/>
          <w:color w:val="auto"/>
          <w:sz w:val="20"/>
          <w:szCs w:val="20"/>
        </w:rPr>
      </w:pPr>
      <w:r w:rsidRPr="00FF749C">
        <w:rPr>
          <w:rStyle w:val="A0"/>
          <w:rFonts w:cs="Arial"/>
          <w:color w:val="auto"/>
          <w:sz w:val="20"/>
          <w:szCs w:val="20"/>
        </w:rPr>
        <w:lastRenderedPageBreak/>
        <w:t>SMA surface and intermediate mixtures containing RAP shall use the PG grade of asphalt cement designated by the mix specified on the plans or in the propo</w:t>
      </w:r>
      <w:r w:rsidR="00FF749C">
        <w:rPr>
          <w:rStyle w:val="A0"/>
          <w:rFonts w:cs="Arial"/>
          <w:color w:val="auto"/>
          <w:sz w:val="20"/>
          <w:szCs w:val="20"/>
        </w:rPr>
        <w:t>sal, e.g. an SMA-12.5 (64E-22).</w:t>
      </w:r>
    </w:p>
    <w:p w14:paraId="48EACC97" w14:textId="77777777" w:rsidR="00FF749C" w:rsidRDefault="003C5AC1" w:rsidP="00A64009">
      <w:pPr>
        <w:pStyle w:val="Pa2"/>
        <w:numPr>
          <w:ilvl w:val="1"/>
          <w:numId w:val="3"/>
        </w:numPr>
        <w:spacing w:after="240" w:line="240" w:lineRule="auto"/>
        <w:rPr>
          <w:rStyle w:val="A0"/>
          <w:rFonts w:cs="Arial"/>
          <w:color w:val="auto"/>
          <w:sz w:val="20"/>
          <w:szCs w:val="20"/>
        </w:rPr>
      </w:pPr>
      <w:r w:rsidRPr="00FF749C">
        <w:rPr>
          <w:rStyle w:val="A0"/>
          <w:rFonts w:cs="Arial"/>
          <w:color w:val="auto"/>
          <w:sz w:val="20"/>
          <w:szCs w:val="20"/>
        </w:rPr>
        <w:t>The final asphalt mixture shall</w:t>
      </w:r>
      <w:r w:rsidR="00FF749C">
        <w:rPr>
          <w:rStyle w:val="A0"/>
          <w:rFonts w:cs="Arial"/>
          <w:color w:val="auto"/>
          <w:sz w:val="20"/>
          <w:szCs w:val="20"/>
        </w:rPr>
        <w:t xml:space="preserve"> conform to the type specified.</w:t>
      </w:r>
    </w:p>
    <w:p w14:paraId="72B7A1A2" w14:textId="77777777" w:rsidR="00FF749C" w:rsidRDefault="003C5AC1" w:rsidP="00A64009">
      <w:pPr>
        <w:pStyle w:val="Pa2"/>
        <w:numPr>
          <w:ilvl w:val="1"/>
          <w:numId w:val="3"/>
        </w:numPr>
        <w:spacing w:after="240" w:line="240" w:lineRule="auto"/>
        <w:rPr>
          <w:rStyle w:val="A0"/>
          <w:rFonts w:cs="Arial"/>
          <w:color w:val="auto"/>
          <w:sz w:val="20"/>
          <w:szCs w:val="20"/>
        </w:rPr>
      </w:pPr>
      <w:r w:rsidRPr="00FF749C">
        <w:rPr>
          <w:rStyle w:val="A0"/>
          <w:rFonts w:cs="Arial"/>
          <w:color w:val="auto"/>
          <w:sz w:val="20"/>
          <w:szCs w:val="20"/>
        </w:rPr>
        <w:t>During the production process, RAP material shall not be</w:t>
      </w:r>
      <w:r w:rsidR="00FF749C">
        <w:rPr>
          <w:rStyle w:val="A0"/>
          <w:rFonts w:cs="Arial"/>
          <w:color w:val="auto"/>
          <w:sz w:val="20"/>
          <w:szCs w:val="20"/>
        </w:rPr>
        <w:t xml:space="preserve"> allowed to contact open flame.</w:t>
      </w:r>
    </w:p>
    <w:p w14:paraId="09C0A975" w14:textId="77777777" w:rsidR="00FF749C" w:rsidRDefault="003C5AC1" w:rsidP="00A64009">
      <w:pPr>
        <w:pStyle w:val="Pa2"/>
        <w:numPr>
          <w:ilvl w:val="1"/>
          <w:numId w:val="3"/>
        </w:numPr>
        <w:spacing w:after="240" w:line="240" w:lineRule="auto"/>
        <w:rPr>
          <w:rStyle w:val="A0"/>
          <w:rFonts w:cs="Arial"/>
          <w:color w:val="auto"/>
          <w:sz w:val="20"/>
          <w:szCs w:val="20"/>
        </w:rPr>
      </w:pPr>
      <w:r w:rsidRPr="00FF749C">
        <w:rPr>
          <w:rStyle w:val="A0"/>
          <w:rFonts w:cs="Arial"/>
          <w:color w:val="auto"/>
          <w:sz w:val="20"/>
          <w:szCs w:val="20"/>
        </w:rPr>
        <w:t xml:space="preserve">The Contractor or his supplier shall handle, haul, and store the RAP material in a manner that will minimize contamination. Further, the material shall be stockpiled and used in such manner that variable asphalt contents and asphalt penetration values will not adversely affect </w:t>
      </w:r>
      <w:r w:rsidR="00FF749C">
        <w:rPr>
          <w:rStyle w:val="A0"/>
          <w:rFonts w:cs="Arial"/>
          <w:color w:val="auto"/>
          <w:sz w:val="20"/>
          <w:szCs w:val="20"/>
        </w:rPr>
        <w:t>the consistency of the mixture.</w:t>
      </w:r>
    </w:p>
    <w:p w14:paraId="3F31ACAB" w14:textId="77777777" w:rsidR="00FF749C" w:rsidRDefault="003C5AC1" w:rsidP="00A64009">
      <w:pPr>
        <w:pStyle w:val="Pa2"/>
        <w:spacing w:after="240" w:line="240" w:lineRule="auto"/>
        <w:outlineLvl w:val="1"/>
        <w:rPr>
          <w:rStyle w:val="A0"/>
          <w:rFonts w:cs="Arial"/>
          <w:b/>
          <w:bCs/>
          <w:color w:val="auto"/>
          <w:sz w:val="20"/>
          <w:szCs w:val="20"/>
        </w:rPr>
      </w:pPr>
      <w:proofErr w:type="gramStart"/>
      <w:r w:rsidRPr="00FF749C">
        <w:rPr>
          <w:rStyle w:val="A0"/>
          <w:rFonts w:cs="Arial"/>
          <w:b/>
          <w:bCs/>
          <w:color w:val="auto"/>
          <w:sz w:val="20"/>
          <w:szCs w:val="20"/>
        </w:rPr>
        <w:t>24</w:t>
      </w:r>
      <w:r w:rsidR="00FF749C">
        <w:rPr>
          <w:rStyle w:val="A0"/>
          <w:rFonts w:cs="Arial"/>
          <w:b/>
          <w:bCs/>
          <w:color w:val="auto"/>
          <w:sz w:val="20"/>
          <w:szCs w:val="20"/>
        </w:rPr>
        <w:t>8.03</w:t>
      </w:r>
      <w:proofErr w:type="gramEnd"/>
      <w:r w:rsidR="00FF749C">
        <w:rPr>
          <w:rStyle w:val="A0"/>
          <w:rFonts w:cs="Arial"/>
          <w:b/>
          <w:bCs/>
          <w:color w:val="auto"/>
          <w:sz w:val="20"/>
          <w:szCs w:val="20"/>
        </w:rPr>
        <w:t xml:space="preserve"> – Composition of SMA Mixture</w:t>
      </w:r>
    </w:p>
    <w:p w14:paraId="6FB9FAAE" w14:textId="77777777" w:rsidR="00FF749C" w:rsidRDefault="003C5AC1" w:rsidP="00A64009">
      <w:pPr>
        <w:pStyle w:val="Pa2"/>
        <w:spacing w:after="240" w:line="240" w:lineRule="auto"/>
        <w:rPr>
          <w:rStyle w:val="A0"/>
          <w:rFonts w:cs="Arial"/>
          <w:color w:val="auto"/>
          <w:sz w:val="20"/>
          <w:szCs w:val="20"/>
        </w:rPr>
      </w:pPr>
      <w:r w:rsidRPr="003C5AC1">
        <w:rPr>
          <w:rStyle w:val="A0"/>
          <w:rFonts w:cs="Arial"/>
          <w:color w:val="auto"/>
          <w:sz w:val="20"/>
          <w:szCs w:val="20"/>
        </w:rPr>
        <w:t xml:space="preserve">The Contractor or his supplier shall design and test the SMA mixture using a gyratory compactor. The designated mixture shall conform to Table II-24 and Table II-25. One percent hydrated lime will be required as an antistripping additive. An alternative antistripping additive can be used only </w:t>
      </w:r>
      <w:r w:rsidR="00FF749C">
        <w:rPr>
          <w:rStyle w:val="A0"/>
          <w:rFonts w:cs="Arial"/>
          <w:color w:val="auto"/>
          <w:sz w:val="20"/>
          <w:szCs w:val="20"/>
        </w:rPr>
        <w:t>with the Engineer’s permission.</w:t>
      </w:r>
    </w:p>
    <w:p w14:paraId="4CD2C7E4" w14:textId="77777777" w:rsidR="00FF749C" w:rsidRDefault="003C5AC1" w:rsidP="00A64009">
      <w:pPr>
        <w:pStyle w:val="Pa2"/>
        <w:spacing w:after="240" w:line="240" w:lineRule="auto"/>
        <w:rPr>
          <w:rStyle w:val="A0"/>
          <w:rFonts w:cs="Arial"/>
          <w:color w:val="auto"/>
          <w:sz w:val="20"/>
          <w:szCs w:val="20"/>
        </w:rPr>
      </w:pPr>
      <w:proofErr w:type="spellStart"/>
      <w:r w:rsidRPr="003C5AC1">
        <w:rPr>
          <w:rStyle w:val="A0"/>
          <w:rFonts w:cs="Arial"/>
          <w:color w:val="auto"/>
          <w:sz w:val="20"/>
          <w:szCs w:val="20"/>
        </w:rPr>
        <w:t>Draindown</w:t>
      </w:r>
      <w:proofErr w:type="spellEnd"/>
      <w:r w:rsidRPr="003C5AC1">
        <w:rPr>
          <w:rStyle w:val="A0"/>
          <w:rFonts w:cs="Arial"/>
          <w:color w:val="auto"/>
          <w:sz w:val="20"/>
          <w:szCs w:val="20"/>
        </w:rPr>
        <w:t xml:space="preserve"> testing shall be conduc</w:t>
      </w:r>
      <w:r w:rsidR="00FF749C">
        <w:rPr>
          <w:rStyle w:val="A0"/>
          <w:rFonts w:cs="Arial"/>
          <w:color w:val="auto"/>
          <w:sz w:val="20"/>
          <w:szCs w:val="20"/>
        </w:rPr>
        <w:t>ted in accordance with VTM-100.</w:t>
      </w:r>
    </w:p>
    <w:p w14:paraId="4D4B5835" w14:textId="77777777" w:rsidR="003C5AC1" w:rsidRDefault="003C5AC1" w:rsidP="00A64009">
      <w:pPr>
        <w:pStyle w:val="Pa2"/>
        <w:spacing w:after="240" w:line="240" w:lineRule="auto"/>
        <w:rPr>
          <w:rStyle w:val="A0"/>
          <w:rFonts w:cs="Arial"/>
          <w:color w:val="auto"/>
          <w:sz w:val="20"/>
          <w:szCs w:val="20"/>
        </w:rPr>
      </w:pPr>
      <w:r w:rsidRPr="003C5AC1">
        <w:rPr>
          <w:rStyle w:val="A0"/>
          <w:rFonts w:cs="Arial"/>
          <w:color w:val="auto"/>
          <w:sz w:val="20"/>
          <w:szCs w:val="20"/>
        </w:rPr>
        <w:t>RAP percentage</w:t>
      </w:r>
      <w:r w:rsidR="00FF749C">
        <w:rPr>
          <w:rStyle w:val="A0"/>
          <w:rFonts w:cs="Arial"/>
          <w:color w:val="auto"/>
          <w:sz w:val="20"/>
          <w:szCs w:val="20"/>
        </w:rPr>
        <w:t>s shall conform to Table II-26.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58"/>
        <w:gridCol w:w="959"/>
        <w:gridCol w:w="958"/>
        <w:gridCol w:w="959"/>
        <w:gridCol w:w="958"/>
        <w:gridCol w:w="959"/>
        <w:gridCol w:w="958"/>
        <w:gridCol w:w="959"/>
      </w:tblGrid>
      <w:tr w:rsidR="00FF749C" w14:paraId="54D0190E" w14:textId="77777777" w:rsidTr="00810168">
        <w:tc>
          <w:tcPr>
            <w:tcW w:w="9576" w:type="dxa"/>
            <w:gridSpan w:val="9"/>
            <w:tcBorders>
              <w:bottom w:val="single" w:sz="4" w:space="0" w:color="auto"/>
            </w:tcBorders>
            <w:vAlign w:val="bottom"/>
          </w:tcPr>
          <w:p w14:paraId="5E83D60C" w14:textId="77777777" w:rsidR="00FF749C" w:rsidRPr="003C5AC1" w:rsidRDefault="00FF749C" w:rsidP="00FF749C">
            <w:pPr>
              <w:pStyle w:val="Pa7"/>
              <w:jc w:val="center"/>
              <w:rPr>
                <w:rFonts w:cs="Arial"/>
                <w:szCs w:val="20"/>
              </w:rPr>
            </w:pPr>
            <w:r w:rsidRPr="003C5AC1">
              <w:rPr>
                <w:rStyle w:val="A0"/>
                <w:rFonts w:cs="Arial"/>
                <w:b/>
                <w:bCs/>
                <w:color w:val="auto"/>
                <w:sz w:val="20"/>
                <w:szCs w:val="20"/>
              </w:rPr>
              <w:t>TABLE II-24</w:t>
            </w:r>
          </w:p>
          <w:p w14:paraId="02B780AD" w14:textId="77777777" w:rsidR="00FF749C" w:rsidRDefault="00FF749C" w:rsidP="00FF749C">
            <w:pPr>
              <w:pStyle w:val="Default"/>
              <w:jc w:val="center"/>
            </w:pPr>
            <w:r w:rsidRPr="003C5AC1">
              <w:rPr>
                <w:rStyle w:val="A0"/>
                <w:rFonts w:cs="Arial"/>
                <w:b/>
                <w:bCs/>
                <w:color w:val="auto"/>
                <w:sz w:val="20"/>
                <w:szCs w:val="20"/>
              </w:rPr>
              <w:t>SMA Design Range</w:t>
            </w:r>
          </w:p>
        </w:tc>
      </w:tr>
      <w:tr w:rsidR="00FF749C" w14:paraId="529F791A" w14:textId="77777777" w:rsidTr="00810168">
        <w:tc>
          <w:tcPr>
            <w:tcW w:w="1908" w:type="dxa"/>
            <w:vMerge w:val="restart"/>
            <w:tcBorders>
              <w:top w:val="single" w:sz="4" w:space="0" w:color="auto"/>
              <w:bottom w:val="single" w:sz="4" w:space="0" w:color="auto"/>
            </w:tcBorders>
            <w:vAlign w:val="bottom"/>
          </w:tcPr>
          <w:p w14:paraId="4E5E0E5F" w14:textId="77777777" w:rsidR="00810168" w:rsidRDefault="00810168" w:rsidP="00FF749C">
            <w:pPr>
              <w:pStyle w:val="Default"/>
              <w:rPr>
                <w:rStyle w:val="A0"/>
                <w:rFonts w:cs="Arial"/>
                <w:b/>
                <w:bCs/>
                <w:color w:val="auto"/>
                <w:sz w:val="20"/>
                <w:szCs w:val="20"/>
              </w:rPr>
            </w:pPr>
            <w:r>
              <w:rPr>
                <w:rStyle w:val="A0"/>
                <w:rFonts w:cs="Arial"/>
                <w:b/>
                <w:bCs/>
                <w:color w:val="auto"/>
                <w:sz w:val="20"/>
                <w:szCs w:val="20"/>
              </w:rPr>
              <w:t>Type No.</w:t>
            </w:r>
          </w:p>
          <w:p w14:paraId="095A2CA7" w14:textId="77777777" w:rsidR="00FF749C" w:rsidRDefault="00FF749C" w:rsidP="00FF749C">
            <w:pPr>
              <w:pStyle w:val="Default"/>
            </w:pPr>
            <w:r w:rsidRPr="003C5AC1">
              <w:rPr>
                <w:rStyle w:val="A0"/>
                <w:rFonts w:cs="Arial"/>
                <w:b/>
                <w:bCs/>
                <w:color w:val="auto"/>
                <w:sz w:val="20"/>
                <w:szCs w:val="20"/>
              </w:rPr>
              <w:t>(See Note)</w:t>
            </w:r>
          </w:p>
        </w:tc>
        <w:tc>
          <w:tcPr>
            <w:tcW w:w="7668" w:type="dxa"/>
            <w:gridSpan w:val="8"/>
            <w:tcBorders>
              <w:top w:val="single" w:sz="4" w:space="0" w:color="auto"/>
              <w:bottom w:val="single" w:sz="4" w:space="0" w:color="auto"/>
            </w:tcBorders>
            <w:vAlign w:val="bottom"/>
          </w:tcPr>
          <w:p w14:paraId="636FC9D9" w14:textId="77777777" w:rsidR="00FF749C" w:rsidRDefault="00FF749C" w:rsidP="00FF749C">
            <w:pPr>
              <w:pStyle w:val="Default"/>
              <w:jc w:val="center"/>
            </w:pPr>
            <w:r w:rsidRPr="003C5AC1">
              <w:rPr>
                <w:rStyle w:val="A0"/>
                <w:rFonts w:cs="Arial"/>
                <w:b/>
                <w:bCs/>
                <w:color w:val="auto"/>
                <w:sz w:val="20"/>
                <w:szCs w:val="20"/>
              </w:rPr>
              <w:t>Percentage by Weight Passing Square Mesh Sieves (in)</w:t>
            </w:r>
          </w:p>
        </w:tc>
      </w:tr>
      <w:tr w:rsidR="00FF749C" w14:paraId="791CE023" w14:textId="77777777" w:rsidTr="00810168">
        <w:tc>
          <w:tcPr>
            <w:tcW w:w="1908" w:type="dxa"/>
            <w:vMerge/>
            <w:tcBorders>
              <w:top w:val="single" w:sz="4" w:space="0" w:color="auto"/>
              <w:bottom w:val="single" w:sz="4" w:space="0" w:color="auto"/>
            </w:tcBorders>
            <w:vAlign w:val="bottom"/>
          </w:tcPr>
          <w:p w14:paraId="4AF5AA2B" w14:textId="77777777" w:rsidR="00FF749C" w:rsidRDefault="00FF749C" w:rsidP="00FF749C">
            <w:pPr>
              <w:pStyle w:val="Default"/>
              <w:jc w:val="center"/>
            </w:pPr>
          </w:p>
        </w:tc>
        <w:tc>
          <w:tcPr>
            <w:tcW w:w="958" w:type="dxa"/>
            <w:tcBorders>
              <w:top w:val="single" w:sz="4" w:space="0" w:color="auto"/>
              <w:bottom w:val="single" w:sz="4" w:space="0" w:color="auto"/>
            </w:tcBorders>
            <w:vAlign w:val="bottom"/>
          </w:tcPr>
          <w:p w14:paraId="4D8E17A6" w14:textId="77777777" w:rsidR="00FF749C" w:rsidRDefault="00FF749C" w:rsidP="00FF749C">
            <w:pPr>
              <w:pStyle w:val="Default"/>
              <w:jc w:val="center"/>
            </w:pPr>
            <w:r w:rsidRPr="003C5AC1">
              <w:rPr>
                <w:rStyle w:val="A15"/>
                <w:rFonts w:cs="Arial"/>
                <w:color w:val="auto"/>
                <w:sz w:val="20"/>
                <w:szCs w:val="20"/>
              </w:rPr>
              <w:t>1</w:t>
            </w:r>
          </w:p>
        </w:tc>
        <w:tc>
          <w:tcPr>
            <w:tcW w:w="959" w:type="dxa"/>
            <w:tcBorders>
              <w:top w:val="single" w:sz="4" w:space="0" w:color="auto"/>
              <w:bottom w:val="single" w:sz="4" w:space="0" w:color="auto"/>
            </w:tcBorders>
            <w:vAlign w:val="bottom"/>
          </w:tcPr>
          <w:p w14:paraId="5F2E27F3" w14:textId="77777777" w:rsidR="00FF749C" w:rsidRDefault="00FF749C" w:rsidP="00FF749C">
            <w:pPr>
              <w:pStyle w:val="Default"/>
              <w:jc w:val="center"/>
            </w:pPr>
            <w:r w:rsidRPr="003C5AC1">
              <w:rPr>
                <w:rStyle w:val="A15"/>
                <w:rFonts w:cs="Arial"/>
                <w:color w:val="auto"/>
                <w:sz w:val="20"/>
                <w:szCs w:val="20"/>
              </w:rPr>
              <w:t>3/4</w:t>
            </w:r>
          </w:p>
        </w:tc>
        <w:tc>
          <w:tcPr>
            <w:tcW w:w="958" w:type="dxa"/>
            <w:tcBorders>
              <w:top w:val="single" w:sz="4" w:space="0" w:color="auto"/>
              <w:bottom w:val="single" w:sz="4" w:space="0" w:color="auto"/>
            </w:tcBorders>
            <w:vAlign w:val="bottom"/>
          </w:tcPr>
          <w:p w14:paraId="08BF7DA8" w14:textId="77777777" w:rsidR="00FF749C" w:rsidRDefault="00FF749C" w:rsidP="00FF749C">
            <w:pPr>
              <w:pStyle w:val="Default"/>
              <w:jc w:val="center"/>
            </w:pPr>
            <w:r w:rsidRPr="003C5AC1">
              <w:rPr>
                <w:rStyle w:val="A15"/>
                <w:rFonts w:cs="Arial"/>
                <w:color w:val="auto"/>
                <w:sz w:val="20"/>
                <w:szCs w:val="20"/>
              </w:rPr>
              <w:t>1/2</w:t>
            </w:r>
          </w:p>
        </w:tc>
        <w:tc>
          <w:tcPr>
            <w:tcW w:w="959" w:type="dxa"/>
            <w:tcBorders>
              <w:top w:val="single" w:sz="4" w:space="0" w:color="auto"/>
              <w:bottom w:val="single" w:sz="4" w:space="0" w:color="auto"/>
            </w:tcBorders>
            <w:vAlign w:val="bottom"/>
          </w:tcPr>
          <w:p w14:paraId="35444A7B" w14:textId="77777777" w:rsidR="00FF749C" w:rsidRDefault="00FF749C" w:rsidP="00FF749C">
            <w:pPr>
              <w:pStyle w:val="Default"/>
              <w:jc w:val="center"/>
            </w:pPr>
            <w:r w:rsidRPr="003C5AC1">
              <w:rPr>
                <w:rStyle w:val="A15"/>
                <w:rFonts w:cs="Arial"/>
                <w:color w:val="auto"/>
                <w:sz w:val="20"/>
                <w:szCs w:val="20"/>
              </w:rPr>
              <w:t>3/8</w:t>
            </w:r>
          </w:p>
        </w:tc>
        <w:tc>
          <w:tcPr>
            <w:tcW w:w="958" w:type="dxa"/>
            <w:tcBorders>
              <w:top w:val="single" w:sz="4" w:space="0" w:color="auto"/>
              <w:bottom w:val="single" w:sz="4" w:space="0" w:color="auto"/>
            </w:tcBorders>
            <w:vAlign w:val="bottom"/>
          </w:tcPr>
          <w:p w14:paraId="17EA3038" w14:textId="77777777" w:rsidR="00FF749C" w:rsidRDefault="00FF749C" w:rsidP="00FF749C">
            <w:pPr>
              <w:pStyle w:val="Default"/>
              <w:jc w:val="center"/>
            </w:pPr>
            <w:r w:rsidRPr="003C5AC1">
              <w:rPr>
                <w:rStyle w:val="A15"/>
                <w:rFonts w:cs="Arial"/>
                <w:color w:val="auto"/>
                <w:sz w:val="20"/>
                <w:szCs w:val="20"/>
              </w:rPr>
              <w:t>No. 4</w:t>
            </w:r>
          </w:p>
        </w:tc>
        <w:tc>
          <w:tcPr>
            <w:tcW w:w="959" w:type="dxa"/>
            <w:tcBorders>
              <w:top w:val="single" w:sz="4" w:space="0" w:color="auto"/>
              <w:bottom w:val="single" w:sz="4" w:space="0" w:color="auto"/>
            </w:tcBorders>
            <w:vAlign w:val="bottom"/>
          </w:tcPr>
          <w:p w14:paraId="0E489E87" w14:textId="77777777" w:rsidR="00FF749C" w:rsidRDefault="00FF749C" w:rsidP="00FF749C">
            <w:pPr>
              <w:pStyle w:val="Default"/>
              <w:jc w:val="center"/>
            </w:pPr>
            <w:r w:rsidRPr="003C5AC1">
              <w:rPr>
                <w:rStyle w:val="A15"/>
                <w:rFonts w:cs="Arial"/>
                <w:color w:val="auto"/>
                <w:sz w:val="20"/>
                <w:szCs w:val="20"/>
              </w:rPr>
              <w:t>No. 8</w:t>
            </w:r>
          </w:p>
        </w:tc>
        <w:tc>
          <w:tcPr>
            <w:tcW w:w="958" w:type="dxa"/>
            <w:tcBorders>
              <w:top w:val="single" w:sz="4" w:space="0" w:color="auto"/>
              <w:bottom w:val="single" w:sz="4" w:space="0" w:color="auto"/>
            </w:tcBorders>
            <w:vAlign w:val="bottom"/>
          </w:tcPr>
          <w:p w14:paraId="12F64DC7" w14:textId="77777777" w:rsidR="00FF749C" w:rsidRDefault="00FF749C" w:rsidP="00FF749C">
            <w:pPr>
              <w:pStyle w:val="Default"/>
              <w:jc w:val="center"/>
            </w:pPr>
            <w:r w:rsidRPr="003C5AC1">
              <w:rPr>
                <w:rStyle w:val="A15"/>
                <w:rFonts w:cs="Arial"/>
                <w:color w:val="auto"/>
                <w:sz w:val="20"/>
                <w:szCs w:val="20"/>
              </w:rPr>
              <w:t>No. 30</w:t>
            </w:r>
          </w:p>
        </w:tc>
        <w:tc>
          <w:tcPr>
            <w:tcW w:w="959" w:type="dxa"/>
            <w:tcBorders>
              <w:top w:val="single" w:sz="4" w:space="0" w:color="auto"/>
              <w:bottom w:val="single" w:sz="4" w:space="0" w:color="auto"/>
            </w:tcBorders>
            <w:vAlign w:val="bottom"/>
          </w:tcPr>
          <w:p w14:paraId="0E128FA2" w14:textId="77777777" w:rsidR="00FF749C" w:rsidRDefault="00FF749C" w:rsidP="00FF749C">
            <w:pPr>
              <w:pStyle w:val="Default"/>
              <w:jc w:val="center"/>
            </w:pPr>
            <w:r w:rsidRPr="003C5AC1">
              <w:rPr>
                <w:rStyle w:val="A15"/>
                <w:rFonts w:cs="Arial"/>
                <w:color w:val="auto"/>
                <w:sz w:val="20"/>
                <w:szCs w:val="20"/>
              </w:rPr>
              <w:t>No. 200</w:t>
            </w:r>
          </w:p>
        </w:tc>
      </w:tr>
      <w:tr w:rsidR="00FF749C" w14:paraId="015A2D36" w14:textId="77777777" w:rsidTr="00810168">
        <w:tc>
          <w:tcPr>
            <w:tcW w:w="1908" w:type="dxa"/>
            <w:tcBorders>
              <w:top w:val="single" w:sz="4" w:space="0" w:color="auto"/>
            </w:tcBorders>
            <w:vAlign w:val="bottom"/>
          </w:tcPr>
          <w:p w14:paraId="63CF97F2" w14:textId="77777777" w:rsidR="00FF749C" w:rsidRDefault="00FF749C" w:rsidP="00FF749C">
            <w:pPr>
              <w:pStyle w:val="Default"/>
            </w:pPr>
            <w:r w:rsidRPr="003C5AC1">
              <w:rPr>
                <w:rStyle w:val="A0"/>
                <w:rFonts w:cs="Arial"/>
                <w:color w:val="auto"/>
                <w:sz w:val="20"/>
                <w:szCs w:val="20"/>
              </w:rPr>
              <w:t>Surface Mixes</w:t>
            </w:r>
          </w:p>
        </w:tc>
        <w:tc>
          <w:tcPr>
            <w:tcW w:w="958" w:type="dxa"/>
            <w:tcBorders>
              <w:top w:val="single" w:sz="4" w:space="0" w:color="auto"/>
            </w:tcBorders>
            <w:vAlign w:val="bottom"/>
          </w:tcPr>
          <w:p w14:paraId="2E051B12" w14:textId="77777777" w:rsidR="00FF749C" w:rsidRPr="003C5AC1" w:rsidRDefault="00FF749C" w:rsidP="00FF749C">
            <w:pPr>
              <w:pStyle w:val="Default"/>
              <w:jc w:val="center"/>
              <w:rPr>
                <w:rStyle w:val="A15"/>
                <w:rFonts w:cs="Arial"/>
                <w:color w:val="auto"/>
                <w:sz w:val="20"/>
                <w:szCs w:val="20"/>
              </w:rPr>
            </w:pPr>
          </w:p>
        </w:tc>
        <w:tc>
          <w:tcPr>
            <w:tcW w:w="959" w:type="dxa"/>
            <w:tcBorders>
              <w:top w:val="single" w:sz="4" w:space="0" w:color="auto"/>
            </w:tcBorders>
            <w:vAlign w:val="bottom"/>
          </w:tcPr>
          <w:p w14:paraId="14EC5A8F" w14:textId="77777777" w:rsidR="00FF749C" w:rsidRPr="003C5AC1" w:rsidRDefault="00FF749C" w:rsidP="00FF749C">
            <w:pPr>
              <w:pStyle w:val="Default"/>
              <w:jc w:val="center"/>
              <w:rPr>
                <w:rStyle w:val="A15"/>
                <w:rFonts w:cs="Arial"/>
                <w:color w:val="auto"/>
                <w:sz w:val="20"/>
                <w:szCs w:val="20"/>
              </w:rPr>
            </w:pPr>
          </w:p>
        </w:tc>
        <w:tc>
          <w:tcPr>
            <w:tcW w:w="958" w:type="dxa"/>
            <w:tcBorders>
              <w:top w:val="single" w:sz="4" w:space="0" w:color="auto"/>
            </w:tcBorders>
            <w:vAlign w:val="bottom"/>
          </w:tcPr>
          <w:p w14:paraId="4A5ACB55" w14:textId="77777777" w:rsidR="00FF749C" w:rsidRPr="003C5AC1" w:rsidRDefault="00FF749C" w:rsidP="00FF749C">
            <w:pPr>
              <w:pStyle w:val="Default"/>
              <w:jc w:val="center"/>
              <w:rPr>
                <w:rStyle w:val="A15"/>
                <w:rFonts w:cs="Arial"/>
                <w:color w:val="auto"/>
                <w:sz w:val="20"/>
                <w:szCs w:val="20"/>
              </w:rPr>
            </w:pPr>
          </w:p>
        </w:tc>
        <w:tc>
          <w:tcPr>
            <w:tcW w:w="959" w:type="dxa"/>
            <w:tcBorders>
              <w:top w:val="single" w:sz="4" w:space="0" w:color="auto"/>
            </w:tcBorders>
            <w:vAlign w:val="bottom"/>
          </w:tcPr>
          <w:p w14:paraId="18375C3D" w14:textId="77777777" w:rsidR="00FF749C" w:rsidRPr="003C5AC1" w:rsidRDefault="00FF749C" w:rsidP="00FF749C">
            <w:pPr>
              <w:pStyle w:val="Default"/>
              <w:jc w:val="center"/>
              <w:rPr>
                <w:rStyle w:val="A15"/>
                <w:rFonts w:cs="Arial"/>
                <w:color w:val="auto"/>
                <w:sz w:val="20"/>
                <w:szCs w:val="20"/>
              </w:rPr>
            </w:pPr>
          </w:p>
        </w:tc>
        <w:tc>
          <w:tcPr>
            <w:tcW w:w="958" w:type="dxa"/>
            <w:tcBorders>
              <w:top w:val="single" w:sz="4" w:space="0" w:color="auto"/>
            </w:tcBorders>
            <w:vAlign w:val="bottom"/>
          </w:tcPr>
          <w:p w14:paraId="1EDA5A44" w14:textId="77777777" w:rsidR="00FF749C" w:rsidRPr="003C5AC1" w:rsidRDefault="00FF749C" w:rsidP="00FF749C">
            <w:pPr>
              <w:pStyle w:val="Default"/>
              <w:jc w:val="center"/>
              <w:rPr>
                <w:rStyle w:val="A15"/>
                <w:rFonts w:cs="Arial"/>
                <w:color w:val="auto"/>
                <w:sz w:val="20"/>
                <w:szCs w:val="20"/>
              </w:rPr>
            </w:pPr>
          </w:p>
        </w:tc>
        <w:tc>
          <w:tcPr>
            <w:tcW w:w="959" w:type="dxa"/>
            <w:tcBorders>
              <w:top w:val="single" w:sz="4" w:space="0" w:color="auto"/>
            </w:tcBorders>
            <w:vAlign w:val="bottom"/>
          </w:tcPr>
          <w:p w14:paraId="39C5AED5" w14:textId="77777777" w:rsidR="00FF749C" w:rsidRPr="003C5AC1" w:rsidRDefault="00FF749C" w:rsidP="00FF749C">
            <w:pPr>
              <w:pStyle w:val="Default"/>
              <w:jc w:val="center"/>
              <w:rPr>
                <w:rStyle w:val="A15"/>
                <w:rFonts w:cs="Arial"/>
                <w:color w:val="auto"/>
                <w:sz w:val="20"/>
                <w:szCs w:val="20"/>
              </w:rPr>
            </w:pPr>
          </w:p>
        </w:tc>
        <w:tc>
          <w:tcPr>
            <w:tcW w:w="958" w:type="dxa"/>
            <w:tcBorders>
              <w:top w:val="single" w:sz="4" w:space="0" w:color="auto"/>
            </w:tcBorders>
            <w:vAlign w:val="bottom"/>
          </w:tcPr>
          <w:p w14:paraId="6FD0E9D5" w14:textId="77777777" w:rsidR="00FF749C" w:rsidRPr="003C5AC1" w:rsidRDefault="00FF749C" w:rsidP="00FF749C">
            <w:pPr>
              <w:pStyle w:val="Default"/>
              <w:jc w:val="center"/>
              <w:rPr>
                <w:rStyle w:val="A15"/>
                <w:rFonts w:cs="Arial"/>
                <w:color w:val="auto"/>
                <w:sz w:val="20"/>
                <w:szCs w:val="20"/>
              </w:rPr>
            </w:pPr>
          </w:p>
        </w:tc>
        <w:tc>
          <w:tcPr>
            <w:tcW w:w="959" w:type="dxa"/>
            <w:tcBorders>
              <w:top w:val="single" w:sz="4" w:space="0" w:color="auto"/>
            </w:tcBorders>
            <w:vAlign w:val="bottom"/>
          </w:tcPr>
          <w:p w14:paraId="3CA78305" w14:textId="77777777" w:rsidR="00FF749C" w:rsidRPr="003C5AC1" w:rsidRDefault="00FF749C" w:rsidP="00FF749C">
            <w:pPr>
              <w:pStyle w:val="Default"/>
              <w:jc w:val="center"/>
              <w:rPr>
                <w:rStyle w:val="A15"/>
                <w:rFonts w:cs="Arial"/>
                <w:color w:val="auto"/>
                <w:sz w:val="20"/>
                <w:szCs w:val="20"/>
              </w:rPr>
            </w:pPr>
          </w:p>
        </w:tc>
      </w:tr>
      <w:tr w:rsidR="00FF749C" w14:paraId="5DA245BB" w14:textId="77777777" w:rsidTr="00810168">
        <w:tc>
          <w:tcPr>
            <w:tcW w:w="1908" w:type="dxa"/>
            <w:vAlign w:val="bottom"/>
          </w:tcPr>
          <w:p w14:paraId="7B8534A6" w14:textId="77777777" w:rsidR="00FF749C" w:rsidRPr="003C5AC1" w:rsidRDefault="00FF749C" w:rsidP="00FF749C">
            <w:pPr>
              <w:pStyle w:val="Default"/>
              <w:ind w:left="180"/>
              <w:rPr>
                <w:rStyle w:val="A0"/>
                <w:rFonts w:cs="Arial"/>
                <w:color w:val="auto"/>
                <w:sz w:val="20"/>
                <w:szCs w:val="20"/>
              </w:rPr>
            </w:pPr>
            <w:r w:rsidRPr="003C5AC1">
              <w:rPr>
                <w:rStyle w:val="A0"/>
                <w:rFonts w:cs="Arial"/>
                <w:color w:val="auto"/>
                <w:sz w:val="20"/>
                <w:szCs w:val="20"/>
              </w:rPr>
              <w:t>SMA 12.5</w:t>
            </w:r>
          </w:p>
        </w:tc>
        <w:tc>
          <w:tcPr>
            <w:tcW w:w="958" w:type="dxa"/>
            <w:vAlign w:val="bottom"/>
          </w:tcPr>
          <w:p w14:paraId="4041C1D0" w14:textId="77777777" w:rsidR="00FF749C" w:rsidRPr="003C5AC1" w:rsidRDefault="00FF749C" w:rsidP="00FF749C">
            <w:pPr>
              <w:pStyle w:val="Default"/>
              <w:jc w:val="center"/>
              <w:rPr>
                <w:rStyle w:val="A15"/>
                <w:rFonts w:cs="Arial"/>
                <w:color w:val="auto"/>
                <w:sz w:val="20"/>
                <w:szCs w:val="20"/>
              </w:rPr>
            </w:pPr>
          </w:p>
        </w:tc>
        <w:tc>
          <w:tcPr>
            <w:tcW w:w="959" w:type="dxa"/>
            <w:vAlign w:val="bottom"/>
          </w:tcPr>
          <w:p w14:paraId="35B51105" w14:textId="77777777" w:rsidR="00FF749C" w:rsidRPr="003C5AC1" w:rsidRDefault="00FF749C" w:rsidP="00FF749C">
            <w:pPr>
              <w:pStyle w:val="Default"/>
              <w:jc w:val="center"/>
              <w:rPr>
                <w:rStyle w:val="A15"/>
                <w:rFonts w:cs="Arial"/>
                <w:color w:val="auto"/>
                <w:sz w:val="20"/>
                <w:szCs w:val="20"/>
              </w:rPr>
            </w:pPr>
            <w:r w:rsidRPr="003C5AC1">
              <w:rPr>
                <w:rStyle w:val="A0"/>
                <w:rFonts w:cs="Arial"/>
                <w:color w:val="auto"/>
                <w:sz w:val="20"/>
                <w:szCs w:val="20"/>
              </w:rPr>
              <w:t>100</w:t>
            </w:r>
          </w:p>
        </w:tc>
        <w:tc>
          <w:tcPr>
            <w:tcW w:w="958" w:type="dxa"/>
            <w:vAlign w:val="bottom"/>
          </w:tcPr>
          <w:p w14:paraId="7E5AB917" w14:textId="77777777" w:rsidR="00FF749C" w:rsidRPr="003C5AC1" w:rsidRDefault="00FF749C" w:rsidP="00514B3E">
            <w:pPr>
              <w:pStyle w:val="Default"/>
              <w:jc w:val="center"/>
              <w:rPr>
                <w:rStyle w:val="A15"/>
                <w:rFonts w:cs="Arial"/>
                <w:color w:val="auto"/>
                <w:sz w:val="20"/>
                <w:szCs w:val="20"/>
              </w:rPr>
            </w:pPr>
            <w:r w:rsidRPr="003C5AC1">
              <w:rPr>
                <w:rStyle w:val="A0"/>
                <w:rFonts w:cs="Arial"/>
                <w:color w:val="auto"/>
                <w:sz w:val="20"/>
                <w:szCs w:val="20"/>
              </w:rPr>
              <w:t>83-93</w:t>
            </w:r>
          </w:p>
        </w:tc>
        <w:tc>
          <w:tcPr>
            <w:tcW w:w="959" w:type="dxa"/>
            <w:vAlign w:val="bottom"/>
          </w:tcPr>
          <w:p w14:paraId="797BA41C" w14:textId="77777777" w:rsidR="00FF749C" w:rsidRPr="003C5AC1" w:rsidRDefault="00FF749C" w:rsidP="00FF749C">
            <w:pPr>
              <w:pStyle w:val="Default"/>
              <w:jc w:val="center"/>
              <w:rPr>
                <w:rStyle w:val="A15"/>
                <w:rFonts w:cs="Arial"/>
                <w:color w:val="auto"/>
                <w:sz w:val="20"/>
                <w:szCs w:val="20"/>
              </w:rPr>
            </w:pPr>
            <w:r w:rsidRPr="003C5AC1">
              <w:rPr>
                <w:rStyle w:val="A0"/>
                <w:rFonts w:cs="Arial"/>
                <w:color w:val="auto"/>
                <w:sz w:val="20"/>
                <w:szCs w:val="20"/>
              </w:rPr>
              <w:t>80 max</w:t>
            </w:r>
          </w:p>
        </w:tc>
        <w:tc>
          <w:tcPr>
            <w:tcW w:w="958" w:type="dxa"/>
            <w:vAlign w:val="bottom"/>
          </w:tcPr>
          <w:p w14:paraId="1753B0A6" w14:textId="77777777" w:rsidR="00FF749C" w:rsidRPr="003C5AC1" w:rsidRDefault="00FF749C" w:rsidP="00FF749C">
            <w:pPr>
              <w:pStyle w:val="Default"/>
              <w:jc w:val="center"/>
              <w:rPr>
                <w:rStyle w:val="A15"/>
                <w:rFonts w:cs="Arial"/>
                <w:color w:val="auto"/>
                <w:sz w:val="20"/>
                <w:szCs w:val="20"/>
              </w:rPr>
            </w:pPr>
            <w:r w:rsidRPr="003C5AC1">
              <w:rPr>
                <w:rStyle w:val="A0"/>
                <w:rFonts w:cs="Arial"/>
                <w:color w:val="auto"/>
                <w:sz w:val="20"/>
                <w:szCs w:val="20"/>
              </w:rPr>
              <w:t>22-28</w:t>
            </w:r>
          </w:p>
        </w:tc>
        <w:tc>
          <w:tcPr>
            <w:tcW w:w="959" w:type="dxa"/>
            <w:vAlign w:val="bottom"/>
          </w:tcPr>
          <w:p w14:paraId="00AC8821" w14:textId="77777777" w:rsidR="00FF749C" w:rsidRPr="003C5AC1" w:rsidRDefault="00FF749C" w:rsidP="00FF749C">
            <w:pPr>
              <w:pStyle w:val="Default"/>
              <w:jc w:val="center"/>
              <w:rPr>
                <w:rStyle w:val="A15"/>
                <w:rFonts w:cs="Arial"/>
                <w:color w:val="auto"/>
                <w:sz w:val="20"/>
                <w:szCs w:val="20"/>
              </w:rPr>
            </w:pPr>
            <w:r w:rsidRPr="003C5AC1">
              <w:rPr>
                <w:rStyle w:val="A0"/>
                <w:rFonts w:cs="Arial"/>
                <w:color w:val="auto"/>
                <w:sz w:val="20"/>
                <w:szCs w:val="20"/>
              </w:rPr>
              <w:t>16-24</w:t>
            </w:r>
          </w:p>
        </w:tc>
        <w:tc>
          <w:tcPr>
            <w:tcW w:w="958" w:type="dxa"/>
            <w:vAlign w:val="bottom"/>
          </w:tcPr>
          <w:p w14:paraId="75EF19D3" w14:textId="77777777" w:rsidR="00FF749C" w:rsidRPr="003C5AC1" w:rsidRDefault="00514B3E" w:rsidP="00FF749C">
            <w:pPr>
              <w:pStyle w:val="Default"/>
              <w:jc w:val="center"/>
              <w:rPr>
                <w:rStyle w:val="A15"/>
                <w:rFonts w:cs="Arial"/>
                <w:color w:val="auto"/>
                <w:sz w:val="20"/>
                <w:szCs w:val="20"/>
              </w:rPr>
            </w:pPr>
            <w:r w:rsidRPr="003C5AC1">
              <w:rPr>
                <w:rStyle w:val="A0"/>
                <w:rFonts w:cs="Arial"/>
                <w:color w:val="auto"/>
                <w:sz w:val="20"/>
                <w:szCs w:val="20"/>
              </w:rPr>
              <w:t>15-20</w:t>
            </w:r>
          </w:p>
        </w:tc>
        <w:tc>
          <w:tcPr>
            <w:tcW w:w="959" w:type="dxa"/>
            <w:vAlign w:val="bottom"/>
          </w:tcPr>
          <w:p w14:paraId="70BEAA90" w14:textId="77777777" w:rsidR="00FF749C" w:rsidRPr="003C5AC1" w:rsidRDefault="00514B3E" w:rsidP="00FF749C">
            <w:pPr>
              <w:pStyle w:val="Default"/>
              <w:jc w:val="center"/>
              <w:rPr>
                <w:rStyle w:val="A15"/>
                <w:rFonts w:cs="Arial"/>
                <w:color w:val="auto"/>
                <w:sz w:val="20"/>
                <w:szCs w:val="20"/>
              </w:rPr>
            </w:pPr>
            <w:r w:rsidRPr="003C5AC1">
              <w:rPr>
                <w:rStyle w:val="A0"/>
                <w:rFonts w:cs="Arial"/>
                <w:color w:val="auto"/>
                <w:sz w:val="20"/>
                <w:szCs w:val="20"/>
              </w:rPr>
              <w:t>9-11</w:t>
            </w:r>
          </w:p>
        </w:tc>
      </w:tr>
      <w:tr w:rsidR="00514B3E" w14:paraId="5BEC67F7" w14:textId="77777777" w:rsidTr="00810168">
        <w:tc>
          <w:tcPr>
            <w:tcW w:w="1908" w:type="dxa"/>
            <w:vAlign w:val="bottom"/>
          </w:tcPr>
          <w:p w14:paraId="3559F4AB" w14:textId="77777777" w:rsidR="00514B3E" w:rsidRPr="003C5AC1" w:rsidRDefault="00514B3E" w:rsidP="00FF749C">
            <w:pPr>
              <w:pStyle w:val="Default"/>
              <w:ind w:left="180"/>
              <w:rPr>
                <w:rStyle w:val="A0"/>
                <w:rFonts w:cs="Arial"/>
                <w:color w:val="auto"/>
                <w:sz w:val="20"/>
                <w:szCs w:val="20"/>
              </w:rPr>
            </w:pPr>
            <w:r w:rsidRPr="003C5AC1">
              <w:rPr>
                <w:rStyle w:val="A0"/>
                <w:rFonts w:cs="Arial"/>
                <w:color w:val="auto"/>
                <w:sz w:val="20"/>
                <w:szCs w:val="20"/>
              </w:rPr>
              <w:t>SMA 9.5</w:t>
            </w:r>
          </w:p>
        </w:tc>
        <w:tc>
          <w:tcPr>
            <w:tcW w:w="958" w:type="dxa"/>
            <w:vAlign w:val="bottom"/>
          </w:tcPr>
          <w:p w14:paraId="570C26E0" w14:textId="77777777" w:rsidR="00514B3E" w:rsidRPr="003C5AC1" w:rsidRDefault="00514B3E" w:rsidP="00FF749C">
            <w:pPr>
              <w:pStyle w:val="Default"/>
              <w:jc w:val="center"/>
              <w:rPr>
                <w:rStyle w:val="A15"/>
                <w:rFonts w:cs="Arial"/>
                <w:color w:val="auto"/>
                <w:sz w:val="20"/>
                <w:szCs w:val="20"/>
              </w:rPr>
            </w:pPr>
          </w:p>
        </w:tc>
        <w:tc>
          <w:tcPr>
            <w:tcW w:w="959" w:type="dxa"/>
            <w:vAlign w:val="bottom"/>
          </w:tcPr>
          <w:p w14:paraId="083C48A7"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100</w:t>
            </w:r>
          </w:p>
        </w:tc>
        <w:tc>
          <w:tcPr>
            <w:tcW w:w="958" w:type="dxa"/>
            <w:vAlign w:val="bottom"/>
          </w:tcPr>
          <w:p w14:paraId="0BBBEA04"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90-100</w:t>
            </w:r>
          </w:p>
        </w:tc>
        <w:tc>
          <w:tcPr>
            <w:tcW w:w="959" w:type="dxa"/>
            <w:vAlign w:val="bottom"/>
          </w:tcPr>
          <w:p w14:paraId="430D4989"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65-75</w:t>
            </w:r>
          </w:p>
        </w:tc>
        <w:tc>
          <w:tcPr>
            <w:tcW w:w="958" w:type="dxa"/>
            <w:vAlign w:val="bottom"/>
          </w:tcPr>
          <w:p w14:paraId="6FCADB71"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25-32</w:t>
            </w:r>
          </w:p>
        </w:tc>
        <w:tc>
          <w:tcPr>
            <w:tcW w:w="959" w:type="dxa"/>
            <w:vAlign w:val="bottom"/>
          </w:tcPr>
          <w:p w14:paraId="5451739D"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15-25</w:t>
            </w:r>
          </w:p>
        </w:tc>
        <w:tc>
          <w:tcPr>
            <w:tcW w:w="958" w:type="dxa"/>
            <w:vAlign w:val="bottom"/>
          </w:tcPr>
          <w:p w14:paraId="53CD27B9" w14:textId="77777777" w:rsidR="00514B3E" w:rsidRPr="003C5AC1" w:rsidRDefault="00514B3E" w:rsidP="00FF749C">
            <w:pPr>
              <w:pStyle w:val="Default"/>
              <w:jc w:val="center"/>
              <w:rPr>
                <w:rStyle w:val="A0"/>
                <w:rFonts w:cs="Arial"/>
                <w:color w:val="auto"/>
                <w:sz w:val="20"/>
                <w:szCs w:val="20"/>
              </w:rPr>
            </w:pPr>
          </w:p>
        </w:tc>
        <w:tc>
          <w:tcPr>
            <w:tcW w:w="959" w:type="dxa"/>
            <w:vAlign w:val="bottom"/>
          </w:tcPr>
          <w:p w14:paraId="0079CE4F"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9-11</w:t>
            </w:r>
          </w:p>
        </w:tc>
      </w:tr>
      <w:tr w:rsidR="00514B3E" w14:paraId="2D0FB428" w14:textId="77777777" w:rsidTr="00810168">
        <w:tc>
          <w:tcPr>
            <w:tcW w:w="1908" w:type="dxa"/>
            <w:vAlign w:val="bottom"/>
          </w:tcPr>
          <w:p w14:paraId="175D6293" w14:textId="77777777" w:rsidR="00514B3E" w:rsidRPr="003C5AC1" w:rsidRDefault="00514B3E" w:rsidP="00514B3E">
            <w:pPr>
              <w:pStyle w:val="Default"/>
              <w:rPr>
                <w:rStyle w:val="A0"/>
                <w:rFonts w:cs="Arial"/>
                <w:color w:val="auto"/>
                <w:sz w:val="20"/>
                <w:szCs w:val="20"/>
              </w:rPr>
            </w:pPr>
            <w:r w:rsidRPr="003C5AC1">
              <w:rPr>
                <w:rStyle w:val="A0"/>
                <w:rFonts w:cs="Arial"/>
                <w:color w:val="auto"/>
                <w:sz w:val="20"/>
                <w:szCs w:val="20"/>
              </w:rPr>
              <w:t>Intermediate Mixes</w:t>
            </w:r>
          </w:p>
        </w:tc>
        <w:tc>
          <w:tcPr>
            <w:tcW w:w="958" w:type="dxa"/>
            <w:vAlign w:val="bottom"/>
          </w:tcPr>
          <w:p w14:paraId="749B594C" w14:textId="77777777" w:rsidR="00514B3E" w:rsidRPr="003C5AC1" w:rsidRDefault="00514B3E" w:rsidP="00FF749C">
            <w:pPr>
              <w:pStyle w:val="Default"/>
              <w:jc w:val="center"/>
              <w:rPr>
                <w:rStyle w:val="A15"/>
                <w:rFonts w:cs="Arial"/>
                <w:color w:val="auto"/>
                <w:sz w:val="20"/>
                <w:szCs w:val="20"/>
              </w:rPr>
            </w:pPr>
          </w:p>
        </w:tc>
        <w:tc>
          <w:tcPr>
            <w:tcW w:w="959" w:type="dxa"/>
            <w:vAlign w:val="bottom"/>
          </w:tcPr>
          <w:p w14:paraId="06BDA5C9" w14:textId="77777777" w:rsidR="00514B3E" w:rsidRPr="003C5AC1" w:rsidRDefault="00514B3E" w:rsidP="00FF749C">
            <w:pPr>
              <w:pStyle w:val="Default"/>
              <w:jc w:val="center"/>
              <w:rPr>
                <w:rStyle w:val="A0"/>
                <w:rFonts w:cs="Arial"/>
                <w:color w:val="auto"/>
                <w:sz w:val="20"/>
                <w:szCs w:val="20"/>
              </w:rPr>
            </w:pPr>
          </w:p>
        </w:tc>
        <w:tc>
          <w:tcPr>
            <w:tcW w:w="958" w:type="dxa"/>
            <w:vAlign w:val="bottom"/>
          </w:tcPr>
          <w:p w14:paraId="348DB629" w14:textId="77777777" w:rsidR="00514B3E" w:rsidRPr="003C5AC1" w:rsidRDefault="00514B3E" w:rsidP="00FF749C">
            <w:pPr>
              <w:pStyle w:val="Default"/>
              <w:jc w:val="center"/>
              <w:rPr>
                <w:rStyle w:val="A0"/>
                <w:rFonts w:cs="Arial"/>
                <w:color w:val="auto"/>
                <w:sz w:val="20"/>
                <w:szCs w:val="20"/>
              </w:rPr>
            </w:pPr>
          </w:p>
        </w:tc>
        <w:tc>
          <w:tcPr>
            <w:tcW w:w="959" w:type="dxa"/>
            <w:vAlign w:val="bottom"/>
          </w:tcPr>
          <w:p w14:paraId="3B9207D4" w14:textId="77777777" w:rsidR="00514B3E" w:rsidRPr="003C5AC1" w:rsidRDefault="00514B3E" w:rsidP="00FF749C">
            <w:pPr>
              <w:pStyle w:val="Default"/>
              <w:jc w:val="center"/>
              <w:rPr>
                <w:rStyle w:val="A0"/>
                <w:rFonts w:cs="Arial"/>
                <w:color w:val="auto"/>
                <w:sz w:val="20"/>
                <w:szCs w:val="20"/>
              </w:rPr>
            </w:pPr>
          </w:p>
        </w:tc>
        <w:tc>
          <w:tcPr>
            <w:tcW w:w="958" w:type="dxa"/>
            <w:vAlign w:val="bottom"/>
          </w:tcPr>
          <w:p w14:paraId="6C432E0C" w14:textId="77777777" w:rsidR="00514B3E" w:rsidRPr="003C5AC1" w:rsidRDefault="00514B3E" w:rsidP="00FF749C">
            <w:pPr>
              <w:pStyle w:val="Default"/>
              <w:jc w:val="center"/>
              <w:rPr>
                <w:rStyle w:val="A0"/>
                <w:rFonts w:cs="Arial"/>
                <w:color w:val="auto"/>
                <w:sz w:val="20"/>
                <w:szCs w:val="20"/>
              </w:rPr>
            </w:pPr>
          </w:p>
        </w:tc>
        <w:tc>
          <w:tcPr>
            <w:tcW w:w="959" w:type="dxa"/>
            <w:vAlign w:val="bottom"/>
          </w:tcPr>
          <w:p w14:paraId="684A80FC" w14:textId="77777777" w:rsidR="00514B3E" w:rsidRPr="003C5AC1" w:rsidRDefault="00514B3E" w:rsidP="00FF749C">
            <w:pPr>
              <w:pStyle w:val="Default"/>
              <w:jc w:val="center"/>
              <w:rPr>
                <w:rStyle w:val="A0"/>
                <w:rFonts w:cs="Arial"/>
                <w:color w:val="auto"/>
                <w:sz w:val="20"/>
                <w:szCs w:val="20"/>
              </w:rPr>
            </w:pPr>
          </w:p>
        </w:tc>
        <w:tc>
          <w:tcPr>
            <w:tcW w:w="958" w:type="dxa"/>
            <w:vAlign w:val="bottom"/>
          </w:tcPr>
          <w:p w14:paraId="0D4342B4" w14:textId="77777777" w:rsidR="00514B3E" w:rsidRPr="003C5AC1" w:rsidRDefault="00514B3E" w:rsidP="00FF749C">
            <w:pPr>
              <w:pStyle w:val="Default"/>
              <w:jc w:val="center"/>
              <w:rPr>
                <w:rStyle w:val="A0"/>
                <w:rFonts w:cs="Arial"/>
                <w:color w:val="auto"/>
                <w:sz w:val="20"/>
                <w:szCs w:val="20"/>
              </w:rPr>
            </w:pPr>
          </w:p>
        </w:tc>
        <w:tc>
          <w:tcPr>
            <w:tcW w:w="959" w:type="dxa"/>
            <w:vAlign w:val="bottom"/>
          </w:tcPr>
          <w:p w14:paraId="6862B03B" w14:textId="77777777" w:rsidR="00514B3E" w:rsidRPr="003C5AC1" w:rsidRDefault="00514B3E" w:rsidP="00FF749C">
            <w:pPr>
              <w:pStyle w:val="Default"/>
              <w:jc w:val="center"/>
              <w:rPr>
                <w:rStyle w:val="A0"/>
                <w:rFonts w:cs="Arial"/>
                <w:color w:val="auto"/>
                <w:sz w:val="20"/>
                <w:szCs w:val="20"/>
              </w:rPr>
            </w:pPr>
          </w:p>
        </w:tc>
      </w:tr>
      <w:tr w:rsidR="00514B3E" w14:paraId="103D8019" w14:textId="77777777" w:rsidTr="00810168">
        <w:tc>
          <w:tcPr>
            <w:tcW w:w="1908" w:type="dxa"/>
            <w:tcBorders>
              <w:bottom w:val="single" w:sz="4" w:space="0" w:color="auto"/>
            </w:tcBorders>
            <w:vAlign w:val="bottom"/>
          </w:tcPr>
          <w:p w14:paraId="4E7F2B83" w14:textId="77777777" w:rsidR="00514B3E" w:rsidRPr="003C5AC1" w:rsidRDefault="00514B3E" w:rsidP="00514B3E">
            <w:pPr>
              <w:pStyle w:val="Default"/>
              <w:ind w:left="180"/>
              <w:rPr>
                <w:rStyle w:val="A0"/>
                <w:rFonts w:cs="Arial"/>
                <w:color w:val="auto"/>
                <w:sz w:val="20"/>
                <w:szCs w:val="20"/>
              </w:rPr>
            </w:pPr>
            <w:r w:rsidRPr="003C5AC1">
              <w:rPr>
                <w:rStyle w:val="A0"/>
                <w:rFonts w:cs="Arial"/>
                <w:color w:val="auto"/>
                <w:sz w:val="20"/>
                <w:szCs w:val="20"/>
              </w:rPr>
              <w:t>SMA 19.0</w:t>
            </w:r>
          </w:p>
        </w:tc>
        <w:tc>
          <w:tcPr>
            <w:tcW w:w="958" w:type="dxa"/>
            <w:tcBorders>
              <w:bottom w:val="single" w:sz="4" w:space="0" w:color="auto"/>
            </w:tcBorders>
            <w:vAlign w:val="bottom"/>
          </w:tcPr>
          <w:p w14:paraId="7FB51747" w14:textId="77777777" w:rsidR="00514B3E" w:rsidRPr="003C5AC1" w:rsidRDefault="00514B3E" w:rsidP="00FF749C">
            <w:pPr>
              <w:pStyle w:val="Default"/>
              <w:jc w:val="center"/>
              <w:rPr>
                <w:rStyle w:val="A15"/>
                <w:rFonts w:cs="Arial"/>
                <w:color w:val="auto"/>
                <w:sz w:val="20"/>
                <w:szCs w:val="20"/>
              </w:rPr>
            </w:pPr>
            <w:r w:rsidRPr="003C5AC1">
              <w:rPr>
                <w:rStyle w:val="A0"/>
                <w:rFonts w:cs="Arial"/>
                <w:color w:val="auto"/>
                <w:sz w:val="20"/>
                <w:szCs w:val="20"/>
              </w:rPr>
              <w:t>100</w:t>
            </w:r>
          </w:p>
        </w:tc>
        <w:tc>
          <w:tcPr>
            <w:tcW w:w="959" w:type="dxa"/>
            <w:tcBorders>
              <w:bottom w:val="single" w:sz="4" w:space="0" w:color="auto"/>
            </w:tcBorders>
            <w:vAlign w:val="bottom"/>
          </w:tcPr>
          <w:p w14:paraId="614B0510"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85-95</w:t>
            </w:r>
          </w:p>
        </w:tc>
        <w:tc>
          <w:tcPr>
            <w:tcW w:w="958" w:type="dxa"/>
            <w:tcBorders>
              <w:bottom w:val="single" w:sz="4" w:space="0" w:color="auto"/>
            </w:tcBorders>
            <w:vAlign w:val="bottom"/>
          </w:tcPr>
          <w:p w14:paraId="160E23D6"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50-60</w:t>
            </w:r>
          </w:p>
        </w:tc>
        <w:tc>
          <w:tcPr>
            <w:tcW w:w="959" w:type="dxa"/>
            <w:tcBorders>
              <w:bottom w:val="single" w:sz="4" w:space="0" w:color="auto"/>
            </w:tcBorders>
            <w:vAlign w:val="bottom"/>
          </w:tcPr>
          <w:p w14:paraId="3781873C"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30-45</w:t>
            </w:r>
          </w:p>
        </w:tc>
        <w:tc>
          <w:tcPr>
            <w:tcW w:w="958" w:type="dxa"/>
            <w:tcBorders>
              <w:bottom w:val="single" w:sz="4" w:space="0" w:color="auto"/>
            </w:tcBorders>
            <w:vAlign w:val="bottom"/>
          </w:tcPr>
          <w:p w14:paraId="7F2DCF00" w14:textId="77777777" w:rsidR="00514B3E" w:rsidRPr="003C5AC1" w:rsidRDefault="00514B3E" w:rsidP="00FF749C">
            <w:pPr>
              <w:pStyle w:val="Default"/>
              <w:jc w:val="center"/>
              <w:rPr>
                <w:rStyle w:val="A0"/>
                <w:rFonts w:cs="Arial"/>
                <w:color w:val="auto"/>
                <w:sz w:val="20"/>
                <w:szCs w:val="20"/>
              </w:rPr>
            </w:pPr>
          </w:p>
        </w:tc>
        <w:tc>
          <w:tcPr>
            <w:tcW w:w="959" w:type="dxa"/>
            <w:tcBorders>
              <w:bottom w:val="single" w:sz="4" w:space="0" w:color="auto"/>
            </w:tcBorders>
            <w:vAlign w:val="bottom"/>
          </w:tcPr>
          <w:p w14:paraId="1B6B3AC6"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16-24</w:t>
            </w:r>
          </w:p>
        </w:tc>
        <w:tc>
          <w:tcPr>
            <w:tcW w:w="958" w:type="dxa"/>
            <w:tcBorders>
              <w:bottom w:val="single" w:sz="4" w:space="0" w:color="auto"/>
            </w:tcBorders>
            <w:vAlign w:val="bottom"/>
          </w:tcPr>
          <w:p w14:paraId="7BBA767F"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12-16</w:t>
            </w:r>
          </w:p>
        </w:tc>
        <w:tc>
          <w:tcPr>
            <w:tcW w:w="959" w:type="dxa"/>
            <w:tcBorders>
              <w:bottom w:val="single" w:sz="4" w:space="0" w:color="auto"/>
            </w:tcBorders>
            <w:vAlign w:val="bottom"/>
          </w:tcPr>
          <w:p w14:paraId="3B60EBA9" w14:textId="77777777" w:rsidR="00514B3E" w:rsidRPr="003C5AC1" w:rsidRDefault="00514B3E" w:rsidP="00FF749C">
            <w:pPr>
              <w:pStyle w:val="Default"/>
              <w:jc w:val="center"/>
              <w:rPr>
                <w:rStyle w:val="A0"/>
                <w:rFonts w:cs="Arial"/>
                <w:color w:val="auto"/>
                <w:sz w:val="20"/>
                <w:szCs w:val="20"/>
              </w:rPr>
            </w:pPr>
            <w:r w:rsidRPr="003C5AC1">
              <w:rPr>
                <w:rStyle w:val="A0"/>
                <w:rFonts w:cs="Arial"/>
                <w:color w:val="auto"/>
                <w:sz w:val="20"/>
                <w:szCs w:val="20"/>
              </w:rPr>
              <w:t>8-10</w:t>
            </w:r>
          </w:p>
        </w:tc>
      </w:tr>
      <w:tr w:rsidR="00514B3E" w14:paraId="0AE4F1B3" w14:textId="77777777" w:rsidTr="00810168">
        <w:tc>
          <w:tcPr>
            <w:tcW w:w="9576" w:type="dxa"/>
            <w:gridSpan w:val="9"/>
            <w:tcBorders>
              <w:top w:val="single" w:sz="4" w:space="0" w:color="auto"/>
            </w:tcBorders>
            <w:vAlign w:val="bottom"/>
          </w:tcPr>
          <w:p w14:paraId="2268006C" w14:textId="5DB3F6B5" w:rsidR="00514B3E" w:rsidRPr="00514B3E" w:rsidRDefault="00514B3E" w:rsidP="00287935">
            <w:pPr>
              <w:pStyle w:val="Default"/>
              <w:ind w:left="90" w:hanging="90"/>
              <w:rPr>
                <w:rStyle w:val="A0"/>
                <w:rFonts w:cs="Arial"/>
                <w:color w:val="auto"/>
              </w:rPr>
            </w:pPr>
            <w:r w:rsidRPr="00514B3E">
              <w:rPr>
                <w:rStyle w:val="A5"/>
                <w:rFonts w:cs="Arial"/>
                <w:color w:val="auto"/>
                <w:sz w:val="18"/>
                <w:szCs w:val="18"/>
              </w:rPr>
              <w:t>Note: The required PG binder will be shown in parentheses as part of the mix type on the plans or in the proposal, e.g., SMA 12.5 (</w:t>
            </w:r>
            <w:r w:rsidR="00287935">
              <w:rPr>
                <w:rStyle w:val="A5"/>
                <w:rFonts w:cs="Arial"/>
                <w:color w:val="auto"/>
                <w:sz w:val="18"/>
                <w:szCs w:val="18"/>
              </w:rPr>
              <w:t>64E</w:t>
            </w:r>
            <w:r w:rsidRPr="00514B3E">
              <w:rPr>
                <w:rStyle w:val="A5"/>
                <w:rFonts w:cs="Arial"/>
                <w:color w:val="auto"/>
                <w:sz w:val="18"/>
                <w:szCs w:val="18"/>
              </w:rPr>
              <w:t>-22).</w:t>
            </w:r>
          </w:p>
        </w:tc>
      </w:tr>
    </w:tbl>
    <w:p w14:paraId="0C1917ED" w14:textId="77777777" w:rsidR="00FF749C" w:rsidRDefault="00FF749C" w:rsidP="00FF749C">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996"/>
        <w:gridCol w:w="716"/>
        <w:gridCol w:w="897"/>
        <w:gridCol w:w="1142"/>
        <w:gridCol w:w="1325"/>
        <w:gridCol w:w="780"/>
        <w:gridCol w:w="1231"/>
        <w:gridCol w:w="1131"/>
        <w:gridCol w:w="1142"/>
      </w:tblGrid>
      <w:tr w:rsidR="00810168" w:rsidRPr="00810168" w14:paraId="0BD0E116" w14:textId="77777777" w:rsidTr="00573380">
        <w:tc>
          <w:tcPr>
            <w:tcW w:w="9388" w:type="dxa"/>
            <w:gridSpan w:val="9"/>
            <w:tcBorders>
              <w:bottom w:val="single" w:sz="4" w:space="0" w:color="auto"/>
            </w:tcBorders>
          </w:tcPr>
          <w:p w14:paraId="39B7A5E8" w14:textId="77777777" w:rsidR="00810168" w:rsidRPr="003C5AC1" w:rsidRDefault="00810168" w:rsidP="00810168">
            <w:pPr>
              <w:pStyle w:val="Pa7"/>
              <w:jc w:val="center"/>
              <w:rPr>
                <w:rFonts w:cs="Arial"/>
                <w:szCs w:val="20"/>
              </w:rPr>
            </w:pPr>
            <w:r>
              <w:rPr>
                <w:rStyle w:val="A0"/>
                <w:rFonts w:cs="Arial"/>
                <w:b/>
                <w:bCs/>
                <w:color w:val="auto"/>
                <w:sz w:val="20"/>
                <w:szCs w:val="20"/>
              </w:rPr>
              <w:t>TABLE II-25</w:t>
            </w:r>
          </w:p>
          <w:p w14:paraId="556481B5" w14:textId="77777777" w:rsidR="00810168" w:rsidRPr="00810168" w:rsidRDefault="00810168" w:rsidP="00810168">
            <w:pPr>
              <w:pStyle w:val="Pa7"/>
              <w:jc w:val="center"/>
              <w:rPr>
                <w:rFonts w:cs="Arial"/>
                <w:szCs w:val="20"/>
              </w:rPr>
            </w:pPr>
            <w:r w:rsidRPr="003C5AC1">
              <w:rPr>
                <w:rStyle w:val="A0"/>
                <w:rFonts w:cs="Arial"/>
                <w:b/>
                <w:bCs/>
                <w:color w:val="auto"/>
                <w:sz w:val="20"/>
                <w:szCs w:val="20"/>
              </w:rPr>
              <w:t xml:space="preserve">SMA Mixture Requirements </w:t>
            </w:r>
          </w:p>
        </w:tc>
      </w:tr>
      <w:tr w:rsidR="00573380" w:rsidRPr="00810168" w14:paraId="735523E8" w14:textId="77777777" w:rsidTr="00573380">
        <w:tc>
          <w:tcPr>
            <w:tcW w:w="1004" w:type="dxa"/>
            <w:tcBorders>
              <w:top w:val="single" w:sz="4" w:space="0" w:color="auto"/>
              <w:bottom w:val="single" w:sz="4" w:space="0" w:color="auto"/>
            </w:tcBorders>
            <w:vAlign w:val="bottom"/>
          </w:tcPr>
          <w:p w14:paraId="6757C4C8"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Mix</w:t>
            </w:r>
            <w:r w:rsidR="00573380" w:rsidRPr="003C5AC1">
              <w:rPr>
                <w:rStyle w:val="A0"/>
                <w:rFonts w:cs="Arial"/>
                <w:b/>
                <w:bCs/>
                <w:color w:val="auto"/>
                <w:sz w:val="20"/>
                <w:szCs w:val="20"/>
              </w:rPr>
              <w:t xml:space="preserve"> Type</w:t>
            </w:r>
          </w:p>
        </w:tc>
        <w:tc>
          <w:tcPr>
            <w:tcW w:w="720" w:type="dxa"/>
            <w:tcBorders>
              <w:top w:val="single" w:sz="4" w:space="0" w:color="auto"/>
              <w:bottom w:val="single" w:sz="4" w:space="0" w:color="auto"/>
            </w:tcBorders>
            <w:vAlign w:val="bottom"/>
          </w:tcPr>
          <w:p w14:paraId="2D252AE9"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VTM</w:t>
            </w:r>
            <w:r w:rsidRPr="00573380">
              <w:rPr>
                <w:rStyle w:val="A3"/>
                <w:rFonts w:cs="Arial"/>
                <w:sz w:val="20"/>
                <w:szCs w:val="20"/>
                <w:vertAlign w:val="superscript"/>
              </w:rPr>
              <w:t>1</w:t>
            </w:r>
            <w:r w:rsidR="00573380">
              <w:rPr>
                <w:rStyle w:val="A3"/>
                <w:rFonts w:cs="Arial"/>
                <w:sz w:val="20"/>
                <w:szCs w:val="20"/>
              </w:rPr>
              <w:t xml:space="preserve"> </w:t>
            </w:r>
            <w:r w:rsidR="00573380" w:rsidRPr="003C5AC1">
              <w:rPr>
                <w:rStyle w:val="A0"/>
                <w:rFonts w:cs="Arial"/>
                <w:b/>
                <w:bCs/>
                <w:color w:val="auto"/>
                <w:sz w:val="20"/>
                <w:szCs w:val="20"/>
              </w:rPr>
              <w:t>(%)</w:t>
            </w:r>
          </w:p>
        </w:tc>
        <w:tc>
          <w:tcPr>
            <w:tcW w:w="900" w:type="dxa"/>
            <w:tcBorders>
              <w:top w:val="single" w:sz="4" w:space="0" w:color="auto"/>
              <w:bottom w:val="single" w:sz="4" w:space="0" w:color="auto"/>
            </w:tcBorders>
            <w:vAlign w:val="bottom"/>
          </w:tcPr>
          <w:p w14:paraId="05EC08F6"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VMA Design</w:t>
            </w:r>
            <w:r w:rsidR="00573380">
              <w:rPr>
                <w:rStyle w:val="A0"/>
                <w:rFonts w:cs="Arial"/>
                <w:b/>
                <w:bCs/>
                <w:color w:val="auto"/>
                <w:sz w:val="20"/>
                <w:szCs w:val="20"/>
              </w:rPr>
              <w:t xml:space="preserve"> </w:t>
            </w:r>
            <w:r w:rsidR="00573380" w:rsidRPr="003C5AC1">
              <w:rPr>
                <w:rStyle w:val="A0"/>
                <w:rFonts w:cs="Arial"/>
                <w:b/>
                <w:bCs/>
                <w:color w:val="auto"/>
                <w:sz w:val="20"/>
                <w:szCs w:val="20"/>
              </w:rPr>
              <w:t>(Min. %)</w:t>
            </w:r>
          </w:p>
        </w:tc>
        <w:tc>
          <w:tcPr>
            <w:tcW w:w="1143" w:type="dxa"/>
            <w:tcBorders>
              <w:top w:val="single" w:sz="4" w:space="0" w:color="auto"/>
              <w:bottom w:val="single" w:sz="4" w:space="0" w:color="auto"/>
            </w:tcBorders>
            <w:vAlign w:val="bottom"/>
          </w:tcPr>
          <w:p w14:paraId="4B207073"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VMA Production</w:t>
            </w:r>
            <w:r w:rsidR="00573380">
              <w:rPr>
                <w:rStyle w:val="A0"/>
                <w:rFonts w:cs="Arial"/>
                <w:b/>
                <w:bCs/>
                <w:color w:val="auto"/>
                <w:sz w:val="20"/>
                <w:szCs w:val="20"/>
              </w:rPr>
              <w:t xml:space="preserve"> </w:t>
            </w:r>
            <w:r w:rsidR="00573380" w:rsidRPr="003C5AC1">
              <w:rPr>
                <w:rStyle w:val="A0"/>
                <w:rFonts w:cs="Arial"/>
                <w:b/>
                <w:bCs/>
                <w:color w:val="auto"/>
                <w:sz w:val="20"/>
                <w:szCs w:val="20"/>
              </w:rPr>
              <w:t>(Min. %)</w:t>
            </w:r>
          </w:p>
        </w:tc>
        <w:tc>
          <w:tcPr>
            <w:tcW w:w="1327" w:type="dxa"/>
            <w:tcBorders>
              <w:top w:val="single" w:sz="4" w:space="0" w:color="auto"/>
              <w:bottom w:val="single" w:sz="4" w:space="0" w:color="auto"/>
            </w:tcBorders>
            <w:vAlign w:val="bottom"/>
          </w:tcPr>
          <w:p w14:paraId="3686D6A0"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VCA Design and Production</w:t>
            </w:r>
            <w:r w:rsidRPr="00573380">
              <w:rPr>
                <w:rStyle w:val="A3"/>
                <w:rFonts w:cs="Arial"/>
                <w:sz w:val="20"/>
                <w:szCs w:val="20"/>
                <w:vertAlign w:val="superscript"/>
              </w:rPr>
              <w:t>2</w:t>
            </w:r>
            <w:r w:rsidR="00573380">
              <w:rPr>
                <w:rStyle w:val="A3"/>
                <w:rFonts w:cs="Arial"/>
                <w:sz w:val="20"/>
                <w:szCs w:val="20"/>
              </w:rPr>
              <w:t xml:space="preserve"> </w:t>
            </w:r>
            <w:r w:rsidR="00573380" w:rsidRPr="003C5AC1">
              <w:rPr>
                <w:rStyle w:val="A0"/>
                <w:rFonts w:cs="Arial"/>
                <w:b/>
                <w:bCs/>
                <w:color w:val="auto"/>
                <w:sz w:val="20"/>
                <w:szCs w:val="20"/>
              </w:rPr>
              <w:t>(%)</w:t>
            </w:r>
          </w:p>
        </w:tc>
        <w:tc>
          <w:tcPr>
            <w:tcW w:w="784" w:type="dxa"/>
            <w:tcBorders>
              <w:top w:val="single" w:sz="4" w:space="0" w:color="auto"/>
              <w:bottom w:val="single" w:sz="4" w:space="0" w:color="auto"/>
            </w:tcBorders>
            <w:vAlign w:val="bottom"/>
          </w:tcPr>
          <w:p w14:paraId="6DE492B6"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AC</w:t>
            </w:r>
            <w:r w:rsidR="00573380">
              <w:rPr>
                <w:rStyle w:val="A0"/>
                <w:rFonts w:cs="Arial"/>
                <w:b/>
                <w:bCs/>
                <w:color w:val="auto"/>
                <w:sz w:val="20"/>
                <w:szCs w:val="20"/>
              </w:rPr>
              <w:t xml:space="preserve"> </w:t>
            </w:r>
            <w:r w:rsidRPr="003C5AC1">
              <w:rPr>
                <w:rStyle w:val="A0"/>
                <w:rFonts w:cs="Arial"/>
                <w:b/>
                <w:bCs/>
                <w:color w:val="auto"/>
                <w:sz w:val="20"/>
                <w:szCs w:val="20"/>
              </w:rPr>
              <w:t>(Min.</w:t>
            </w:r>
            <w:r w:rsidR="00573380" w:rsidRPr="003C5AC1">
              <w:rPr>
                <w:rStyle w:val="A0"/>
                <w:rFonts w:cs="Arial"/>
                <w:b/>
                <w:bCs/>
                <w:color w:val="auto"/>
                <w:sz w:val="20"/>
                <w:szCs w:val="20"/>
              </w:rPr>
              <w:t xml:space="preserve"> %)</w:t>
            </w:r>
          </w:p>
        </w:tc>
        <w:tc>
          <w:tcPr>
            <w:tcW w:w="1233" w:type="dxa"/>
            <w:tcBorders>
              <w:top w:val="single" w:sz="4" w:space="0" w:color="auto"/>
              <w:bottom w:val="single" w:sz="4" w:space="0" w:color="auto"/>
            </w:tcBorders>
            <w:vAlign w:val="bottom"/>
          </w:tcPr>
          <w:p w14:paraId="74DD411B" w14:textId="77777777" w:rsidR="00810168" w:rsidRPr="00810168" w:rsidRDefault="00810168" w:rsidP="00573380">
            <w:pPr>
              <w:pStyle w:val="Default"/>
              <w:jc w:val="center"/>
              <w:rPr>
                <w:rFonts w:cs="Arial"/>
                <w:szCs w:val="20"/>
              </w:rPr>
            </w:pPr>
            <w:proofErr w:type="spellStart"/>
            <w:r w:rsidRPr="003C5AC1">
              <w:rPr>
                <w:rStyle w:val="A0"/>
                <w:rFonts w:cs="Arial"/>
                <w:b/>
                <w:bCs/>
                <w:color w:val="auto"/>
                <w:sz w:val="20"/>
                <w:szCs w:val="20"/>
              </w:rPr>
              <w:t>Draindown</w:t>
            </w:r>
            <w:proofErr w:type="spellEnd"/>
            <w:r w:rsidR="00573380">
              <w:rPr>
                <w:rStyle w:val="A0"/>
                <w:rFonts w:cs="Arial"/>
                <w:b/>
                <w:bCs/>
                <w:color w:val="auto"/>
                <w:sz w:val="20"/>
                <w:szCs w:val="20"/>
              </w:rPr>
              <w:t xml:space="preserve"> </w:t>
            </w:r>
            <w:r w:rsidR="00573380" w:rsidRPr="003C5AC1">
              <w:rPr>
                <w:rStyle w:val="A0"/>
                <w:rFonts w:cs="Arial"/>
                <w:b/>
                <w:bCs/>
                <w:color w:val="auto"/>
                <w:sz w:val="20"/>
                <w:szCs w:val="20"/>
              </w:rPr>
              <w:t>(%)</w:t>
            </w:r>
          </w:p>
        </w:tc>
        <w:tc>
          <w:tcPr>
            <w:tcW w:w="1133" w:type="dxa"/>
            <w:tcBorders>
              <w:top w:val="single" w:sz="4" w:space="0" w:color="auto"/>
              <w:bottom w:val="single" w:sz="4" w:space="0" w:color="auto"/>
            </w:tcBorders>
            <w:vAlign w:val="bottom"/>
          </w:tcPr>
          <w:p w14:paraId="6717A5B6" w14:textId="77777777" w:rsidR="00810168" w:rsidRPr="00810168" w:rsidRDefault="00810168" w:rsidP="00573380">
            <w:pPr>
              <w:pStyle w:val="Default"/>
              <w:jc w:val="center"/>
              <w:rPr>
                <w:rFonts w:cs="Arial"/>
                <w:szCs w:val="20"/>
              </w:rPr>
            </w:pPr>
            <w:r w:rsidRPr="003C5AC1">
              <w:rPr>
                <w:rStyle w:val="A0"/>
                <w:rFonts w:cs="Arial"/>
                <w:b/>
                <w:bCs/>
                <w:color w:val="auto"/>
                <w:sz w:val="20"/>
                <w:szCs w:val="20"/>
              </w:rPr>
              <w:t>Design</w:t>
            </w:r>
            <w:r w:rsidR="00573380" w:rsidRPr="003C5AC1">
              <w:rPr>
                <w:rStyle w:val="A0"/>
                <w:rFonts w:cs="Arial"/>
                <w:b/>
                <w:bCs/>
                <w:color w:val="auto"/>
                <w:sz w:val="20"/>
                <w:szCs w:val="20"/>
              </w:rPr>
              <w:t xml:space="preserve"> Gyrations</w:t>
            </w:r>
          </w:p>
        </w:tc>
        <w:tc>
          <w:tcPr>
            <w:tcW w:w="1144" w:type="dxa"/>
            <w:tcBorders>
              <w:top w:val="single" w:sz="4" w:space="0" w:color="auto"/>
              <w:bottom w:val="single" w:sz="4" w:space="0" w:color="auto"/>
            </w:tcBorders>
            <w:vAlign w:val="bottom"/>
          </w:tcPr>
          <w:p w14:paraId="113D2F88" w14:textId="77777777" w:rsidR="00810168" w:rsidRPr="00810168" w:rsidRDefault="00573380" w:rsidP="00573380">
            <w:pPr>
              <w:pStyle w:val="Default"/>
              <w:jc w:val="center"/>
              <w:rPr>
                <w:rFonts w:cs="Arial"/>
                <w:szCs w:val="20"/>
              </w:rPr>
            </w:pPr>
            <w:r w:rsidRPr="003C5AC1">
              <w:rPr>
                <w:rStyle w:val="A0"/>
                <w:rFonts w:cs="Arial"/>
                <w:b/>
                <w:bCs/>
                <w:color w:val="auto"/>
                <w:sz w:val="20"/>
                <w:szCs w:val="20"/>
              </w:rPr>
              <w:t>Specimen Height</w:t>
            </w:r>
            <w:r w:rsidRPr="00573380">
              <w:rPr>
                <w:rStyle w:val="A3"/>
                <w:rFonts w:cs="Arial"/>
                <w:sz w:val="20"/>
                <w:szCs w:val="20"/>
                <w:vertAlign w:val="superscript"/>
              </w:rPr>
              <w:t>3</w:t>
            </w:r>
          </w:p>
        </w:tc>
      </w:tr>
      <w:tr w:rsidR="00573380" w:rsidRPr="00810168" w14:paraId="365A84F3" w14:textId="77777777" w:rsidTr="00573380">
        <w:tc>
          <w:tcPr>
            <w:tcW w:w="1004" w:type="dxa"/>
            <w:tcBorders>
              <w:top w:val="single" w:sz="4" w:space="0" w:color="auto"/>
            </w:tcBorders>
            <w:vAlign w:val="bottom"/>
          </w:tcPr>
          <w:p w14:paraId="244F81A1" w14:textId="77777777" w:rsidR="00810168" w:rsidRPr="00810168" w:rsidRDefault="00573380" w:rsidP="00573380">
            <w:pPr>
              <w:pStyle w:val="Default"/>
              <w:jc w:val="center"/>
              <w:rPr>
                <w:rFonts w:cs="Arial"/>
                <w:szCs w:val="20"/>
              </w:rPr>
            </w:pPr>
            <w:r w:rsidRPr="003C5AC1">
              <w:rPr>
                <w:rStyle w:val="A0"/>
                <w:rFonts w:cs="Arial"/>
                <w:color w:val="auto"/>
                <w:sz w:val="20"/>
                <w:szCs w:val="20"/>
              </w:rPr>
              <w:t>SMA 9.5</w:t>
            </w:r>
          </w:p>
        </w:tc>
        <w:tc>
          <w:tcPr>
            <w:tcW w:w="720" w:type="dxa"/>
            <w:tcBorders>
              <w:top w:val="single" w:sz="4" w:space="0" w:color="auto"/>
            </w:tcBorders>
            <w:vAlign w:val="bottom"/>
          </w:tcPr>
          <w:p w14:paraId="192CCB31" w14:textId="77777777" w:rsidR="00810168" w:rsidRPr="00810168" w:rsidRDefault="00573380" w:rsidP="00573380">
            <w:pPr>
              <w:pStyle w:val="Default"/>
              <w:jc w:val="center"/>
              <w:rPr>
                <w:rFonts w:cs="Arial"/>
                <w:szCs w:val="20"/>
              </w:rPr>
            </w:pPr>
            <w:r w:rsidRPr="003C5AC1">
              <w:rPr>
                <w:rStyle w:val="A0"/>
                <w:rFonts w:cs="Arial"/>
                <w:color w:val="auto"/>
                <w:sz w:val="20"/>
                <w:szCs w:val="20"/>
              </w:rPr>
              <w:t>2.0-4.0</w:t>
            </w:r>
          </w:p>
        </w:tc>
        <w:tc>
          <w:tcPr>
            <w:tcW w:w="900" w:type="dxa"/>
            <w:tcBorders>
              <w:top w:val="single" w:sz="4" w:space="0" w:color="auto"/>
            </w:tcBorders>
            <w:vAlign w:val="bottom"/>
          </w:tcPr>
          <w:p w14:paraId="667BD823" w14:textId="77777777" w:rsidR="00810168" w:rsidRPr="00810168" w:rsidRDefault="00573380" w:rsidP="00573380">
            <w:pPr>
              <w:pStyle w:val="Default"/>
              <w:jc w:val="center"/>
              <w:rPr>
                <w:rFonts w:cs="Arial"/>
                <w:szCs w:val="20"/>
              </w:rPr>
            </w:pPr>
            <w:r w:rsidRPr="003C5AC1">
              <w:rPr>
                <w:rStyle w:val="A0"/>
                <w:rFonts w:cs="Arial"/>
                <w:color w:val="auto"/>
                <w:sz w:val="20"/>
                <w:szCs w:val="20"/>
              </w:rPr>
              <w:t>18.0</w:t>
            </w:r>
          </w:p>
        </w:tc>
        <w:tc>
          <w:tcPr>
            <w:tcW w:w="1143" w:type="dxa"/>
            <w:tcBorders>
              <w:top w:val="single" w:sz="4" w:space="0" w:color="auto"/>
            </w:tcBorders>
            <w:vAlign w:val="bottom"/>
          </w:tcPr>
          <w:p w14:paraId="381F9F8A" w14:textId="77777777" w:rsidR="00810168" w:rsidRPr="00810168" w:rsidRDefault="00573380" w:rsidP="00573380">
            <w:pPr>
              <w:pStyle w:val="Default"/>
              <w:jc w:val="center"/>
              <w:rPr>
                <w:rFonts w:cs="Arial"/>
                <w:szCs w:val="20"/>
              </w:rPr>
            </w:pPr>
            <w:r w:rsidRPr="003C5AC1">
              <w:rPr>
                <w:rStyle w:val="A0"/>
                <w:rFonts w:cs="Arial"/>
                <w:color w:val="auto"/>
                <w:sz w:val="20"/>
                <w:szCs w:val="20"/>
              </w:rPr>
              <w:t>17.0</w:t>
            </w:r>
          </w:p>
        </w:tc>
        <w:tc>
          <w:tcPr>
            <w:tcW w:w="1327" w:type="dxa"/>
            <w:tcBorders>
              <w:top w:val="single" w:sz="4" w:space="0" w:color="auto"/>
            </w:tcBorders>
            <w:vAlign w:val="bottom"/>
          </w:tcPr>
          <w:p w14:paraId="30384F65" w14:textId="77777777" w:rsidR="00810168" w:rsidRPr="00810168" w:rsidRDefault="00573380" w:rsidP="00573380">
            <w:pPr>
              <w:pStyle w:val="Default"/>
              <w:jc w:val="center"/>
              <w:rPr>
                <w:rFonts w:cs="Arial"/>
                <w:szCs w:val="20"/>
              </w:rPr>
            </w:pPr>
            <w:r w:rsidRPr="003C5AC1">
              <w:rPr>
                <w:rStyle w:val="A0"/>
                <w:rFonts w:cs="Arial"/>
                <w:color w:val="auto"/>
                <w:sz w:val="20"/>
                <w:szCs w:val="20"/>
              </w:rPr>
              <w:t>&lt;VCA</w:t>
            </w:r>
            <w:r w:rsidRPr="00573380">
              <w:rPr>
                <w:rStyle w:val="A24"/>
                <w:rFonts w:cs="Arial"/>
                <w:sz w:val="20"/>
                <w:szCs w:val="20"/>
                <w:vertAlign w:val="subscript"/>
              </w:rPr>
              <w:t>DRC</w:t>
            </w:r>
          </w:p>
        </w:tc>
        <w:tc>
          <w:tcPr>
            <w:tcW w:w="784" w:type="dxa"/>
            <w:tcBorders>
              <w:top w:val="single" w:sz="4" w:space="0" w:color="auto"/>
            </w:tcBorders>
            <w:vAlign w:val="bottom"/>
          </w:tcPr>
          <w:p w14:paraId="7B4A9C7F" w14:textId="77777777" w:rsidR="00810168" w:rsidRPr="00810168" w:rsidRDefault="00573380" w:rsidP="00573380">
            <w:pPr>
              <w:pStyle w:val="Default"/>
              <w:jc w:val="center"/>
              <w:rPr>
                <w:rFonts w:cs="Arial"/>
                <w:szCs w:val="20"/>
              </w:rPr>
            </w:pPr>
            <w:r w:rsidRPr="003C5AC1">
              <w:rPr>
                <w:rStyle w:val="A0"/>
                <w:rFonts w:cs="Arial"/>
                <w:color w:val="auto"/>
                <w:sz w:val="20"/>
                <w:szCs w:val="20"/>
              </w:rPr>
              <w:t>6.3</w:t>
            </w:r>
          </w:p>
        </w:tc>
        <w:tc>
          <w:tcPr>
            <w:tcW w:w="1233" w:type="dxa"/>
            <w:tcBorders>
              <w:top w:val="single" w:sz="4" w:space="0" w:color="auto"/>
            </w:tcBorders>
            <w:vAlign w:val="bottom"/>
          </w:tcPr>
          <w:p w14:paraId="7862A6EC" w14:textId="77777777" w:rsidR="00810168" w:rsidRPr="00810168" w:rsidRDefault="00573380" w:rsidP="00573380">
            <w:pPr>
              <w:pStyle w:val="Default"/>
              <w:jc w:val="center"/>
              <w:rPr>
                <w:rFonts w:cs="Arial"/>
                <w:szCs w:val="20"/>
              </w:rPr>
            </w:pPr>
            <w:r w:rsidRPr="003C5AC1">
              <w:rPr>
                <w:rStyle w:val="A0"/>
                <w:rFonts w:cs="Arial"/>
                <w:color w:val="auto"/>
                <w:sz w:val="20"/>
                <w:szCs w:val="20"/>
              </w:rPr>
              <w:t>0.3</w:t>
            </w:r>
          </w:p>
        </w:tc>
        <w:tc>
          <w:tcPr>
            <w:tcW w:w="1133" w:type="dxa"/>
            <w:tcBorders>
              <w:top w:val="single" w:sz="4" w:space="0" w:color="auto"/>
            </w:tcBorders>
            <w:vAlign w:val="bottom"/>
          </w:tcPr>
          <w:p w14:paraId="7BAAB66C" w14:textId="77777777" w:rsidR="00810168" w:rsidRPr="00810168" w:rsidRDefault="00573380" w:rsidP="00573380">
            <w:pPr>
              <w:pStyle w:val="Default"/>
              <w:jc w:val="center"/>
              <w:rPr>
                <w:rFonts w:cs="Arial"/>
                <w:szCs w:val="20"/>
              </w:rPr>
            </w:pPr>
            <w:r w:rsidRPr="003C5AC1">
              <w:rPr>
                <w:rStyle w:val="A0"/>
                <w:rFonts w:cs="Arial"/>
                <w:color w:val="auto"/>
                <w:sz w:val="20"/>
                <w:szCs w:val="20"/>
              </w:rPr>
              <w:t>max 75</w:t>
            </w:r>
          </w:p>
        </w:tc>
        <w:tc>
          <w:tcPr>
            <w:tcW w:w="1144" w:type="dxa"/>
            <w:tcBorders>
              <w:top w:val="single" w:sz="4" w:space="0" w:color="auto"/>
            </w:tcBorders>
            <w:vAlign w:val="bottom"/>
          </w:tcPr>
          <w:p w14:paraId="5F2555D4" w14:textId="77777777" w:rsidR="00810168" w:rsidRPr="00810168" w:rsidRDefault="00573380" w:rsidP="00573380">
            <w:pPr>
              <w:pStyle w:val="Default"/>
              <w:jc w:val="center"/>
              <w:rPr>
                <w:rFonts w:cs="Arial"/>
                <w:szCs w:val="20"/>
              </w:rPr>
            </w:pPr>
            <w:r w:rsidRPr="003C5AC1">
              <w:rPr>
                <w:rStyle w:val="A0"/>
                <w:rFonts w:cs="Arial"/>
                <w:color w:val="auto"/>
                <w:sz w:val="20"/>
                <w:szCs w:val="20"/>
              </w:rPr>
              <w:t>115</w:t>
            </w:r>
          </w:p>
        </w:tc>
      </w:tr>
      <w:tr w:rsidR="00573380" w:rsidRPr="00810168" w14:paraId="6FCA4113" w14:textId="77777777" w:rsidTr="00573380">
        <w:tc>
          <w:tcPr>
            <w:tcW w:w="1004" w:type="dxa"/>
            <w:vAlign w:val="bottom"/>
          </w:tcPr>
          <w:p w14:paraId="49AB3D70"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SMA 12.5</w:t>
            </w:r>
          </w:p>
        </w:tc>
        <w:tc>
          <w:tcPr>
            <w:tcW w:w="720" w:type="dxa"/>
            <w:vAlign w:val="bottom"/>
          </w:tcPr>
          <w:p w14:paraId="4960BF63"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2.0-4.0</w:t>
            </w:r>
          </w:p>
        </w:tc>
        <w:tc>
          <w:tcPr>
            <w:tcW w:w="900" w:type="dxa"/>
            <w:vAlign w:val="bottom"/>
          </w:tcPr>
          <w:p w14:paraId="1F9B20AB"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18.0</w:t>
            </w:r>
          </w:p>
        </w:tc>
        <w:tc>
          <w:tcPr>
            <w:tcW w:w="1143" w:type="dxa"/>
            <w:vAlign w:val="bottom"/>
          </w:tcPr>
          <w:p w14:paraId="1D410296"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17.0</w:t>
            </w:r>
          </w:p>
        </w:tc>
        <w:tc>
          <w:tcPr>
            <w:tcW w:w="1327" w:type="dxa"/>
            <w:vAlign w:val="bottom"/>
          </w:tcPr>
          <w:p w14:paraId="620CEC63"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&lt;VCA</w:t>
            </w:r>
            <w:r w:rsidRPr="00573380">
              <w:rPr>
                <w:rStyle w:val="A24"/>
                <w:rFonts w:cs="Arial"/>
                <w:sz w:val="20"/>
                <w:szCs w:val="20"/>
                <w:vertAlign w:val="subscript"/>
              </w:rPr>
              <w:t>DRC</w:t>
            </w:r>
          </w:p>
        </w:tc>
        <w:tc>
          <w:tcPr>
            <w:tcW w:w="784" w:type="dxa"/>
            <w:vAlign w:val="bottom"/>
          </w:tcPr>
          <w:p w14:paraId="24D57F23"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6.3</w:t>
            </w:r>
          </w:p>
        </w:tc>
        <w:tc>
          <w:tcPr>
            <w:tcW w:w="1233" w:type="dxa"/>
            <w:vAlign w:val="bottom"/>
          </w:tcPr>
          <w:p w14:paraId="2D7B2E25"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0.3</w:t>
            </w:r>
          </w:p>
        </w:tc>
        <w:tc>
          <w:tcPr>
            <w:tcW w:w="1133" w:type="dxa"/>
            <w:vAlign w:val="bottom"/>
          </w:tcPr>
          <w:p w14:paraId="69A5FF68"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max 75</w:t>
            </w:r>
          </w:p>
        </w:tc>
        <w:tc>
          <w:tcPr>
            <w:tcW w:w="1144" w:type="dxa"/>
            <w:vAlign w:val="bottom"/>
          </w:tcPr>
          <w:p w14:paraId="20441AF1"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115</w:t>
            </w:r>
          </w:p>
        </w:tc>
      </w:tr>
      <w:tr w:rsidR="00573380" w:rsidRPr="00810168" w14:paraId="062C436C" w14:textId="77777777" w:rsidTr="00573380">
        <w:tc>
          <w:tcPr>
            <w:tcW w:w="1004" w:type="dxa"/>
            <w:tcBorders>
              <w:bottom w:val="single" w:sz="4" w:space="0" w:color="auto"/>
            </w:tcBorders>
            <w:vAlign w:val="bottom"/>
          </w:tcPr>
          <w:p w14:paraId="3D2F7894"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SMA 19.0</w:t>
            </w:r>
          </w:p>
        </w:tc>
        <w:tc>
          <w:tcPr>
            <w:tcW w:w="720" w:type="dxa"/>
            <w:tcBorders>
              <w:bottom w:val="single" w:sz="4" w:space="0" w:color="auto"/>
            </w:tcBorders>
            <w:vAlign w:val="bottom"/>
          </w:tcPr>
          <w:p w14:paraId="61319736"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2.0-4.0</w:t>
            </w:r>
          </w:p>
        </w:tc>
        <w:tc>
          <w:tcPr>
            <w:tcW w:w="900" w:type="dxa"/>
            <w:tcBorders>
              <w:bottom w:val="single" w:sz="4" w:space="0" w:color="auto"/>
            </w:tcBorders>
            <w:vAlign w:val="bottom"/>
          </w:tcPr>
          <w:p w14:paraId="4682DD77"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17.0</w:t>
            </w:r>
          </w:p>
        </w:tc>
        <w:tc>
          <w:tcPr>
            <w:tcW w:w="1143" w:type="dxa"/>
            <w:tcBorders>
              <w:bottom w:val="single" w:sz="4" w:space="0" w:color="auto"/>
            </w:tcBorders>
            <w:vAlign w:val="bottom"/>
          </w:tcPr>
          <w:p w14:paraId="2576F8D2"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16.0</w:t>
            </w:r>
          </w:p>
        </w:tc>
        <w:tc>
          <w:tcPr>
            <w:tcW w:w="1327" w:type="dxa"/>
            <w:tcBorders>
              <w:bottom w:val="single" w:sz="4" w:space="0" w:color="auto"/>
            </w:tcBorders>
            <w:vAlign w:val="bottom"/>
          </w:tcPr>
          <w:p w14:paraId="60345AEA"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&lt;VCA</w:t>
            </w:r>
            <w:r w:rsidRPr="00573380">
              <w:rPr>
                <w:rStyle w:val="A24"/>
                <w:rFonts w:cs="Arial"/>
                <w:sz w:val="20"/>
                <w:szCs w:val="20"/>
                <w:vertAlign w:val="subscript"/>
              </w:rPr>
              <w:t>DRC</w:t>
            </w:r>
          </w:p>
        </w:tc>
        <w:tc>
          <w:tcPr>
            <w:tcW w:w="784" w:type="dxa"/>
            <w:tcBorders>
              <w:bottom w:val="single" w:sz="4" w:space="0" w:color="auto"/>
            </w:tcBorders>
            <w:vAlign w:val="bottom"/>
          </w:tcPr>
          <w:p w14:paraId="5390BFEA"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5.5</w:t>
            </w:r>
          </w:p>
        </w:tc>
        <w:tc>
          <w:tcPr>
            <w:tcW w:w="1233" w:type="dxa"/>
            <w:tcBorders>
              <w:bottom w:val="single" w:sz="4" w:space="0" w:color="auto"/>
            </w:tcBorders>
            <w:vAlign w:val="bottom"/>
          </w:tcPr>
          <w:p w14:paraId="731F45FA"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0.3</w:t>
            </w:r>
          </w:p>
        </w:tc>
        <w:tc>
          <w:tcPr>
            <w:tcW w:w="1133" w:type="dxa"/>
            <w:tcBorders>
              <w:bottom w:val="single" w:sz="4" w:space="0" w:color="auto"/>
            </w:tcBorders>
            <w:vAlign w:val="bottom"/>
          </w:tcPr>
          <w:p w14:paraId="11CC7D16"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max 75</w:t>
            </w:r>
          </w:p>
        </w:tc>
        <w:tc>
          <w:tcPr>
            <w:tcW w:w="1144" w:type="dxa"/>
            <w:tcBorders>
              <w:bottom w:val="single" w:sz="4" w:space="0" w:color="auto"/>
            </w:tcBorders>
            <w:vAlign w:val="bottom"/>
          </w:tcPr>
          <w:p w14:paraId="6CE772CE" w14:textId="77777777" w:rsidR="00573380" w:rsidRPr="003C5AC1" w:rsidRDefault="00573380" w:rsidP="00573380">
            <w:pPr>
              <w:pStyle w:val="Default"/>
              <w:jc w:val="center"/>
              <w:rPr>
                <w:rStyle w:val="A0"/>
                <w:rFonts w:cs="Arial"/>
                <w:color w:val="auto"/>
                <w:sz w:val="20"/>
                <w:szCs w:val="20"/>
              </w:rPr>
            </w:pPr>
            <w:r w:rsidRPr="003C5AC1">
              <w:rPr>
                <w:rStyle w:val="A0"/>
                <w:rFonts w:cs="Arial"/>
                <w:color w:val="auto"/>
                <w:sz w:val="20"/>
                <w:szCs w:val="20"/>
              </w:rPr>
              <w:t>115</w:t>
            </w:r>
          </w:p>
        </w:tc>
      </w:tr>
      <w:tr w:rsidR="00573380" w:rsidRPr="00810168" w14:paraId="1C9BFEA4" w14:textId="77777777" w:rsidTr="00573380">
        <w:tc>
          <w:tcPr>
            <w:tcW w:w="9388" w:type="dxa"/>
            <w:gridSpan w:val="9"/>
            <w:tcBorders>
              <w:top w:val="single" w:sz="4" w:space="0" w:color="auto"/>
            </w:tcBorders>
          </w:tcPr>
          <w:p w14:paraId="6B234000" w14:textId="3E744581" w:rsidR="00573380" w:rsidRPr="003C5AC1" w:rsidRDefault="00573380" w:rsidP="00A64009">
            <w:pPr>
              <w:pStyle w:val="Pa31"/>
              <w:spacing w:line="240" w:lineRule="auto"/>
              <w:ind w:left="90" w:hanging="90"/>
              <w:jc w:val="both"/>
              <w:rPr>
                <w:rFonts w:cs="Arial"/>
                <w:szCs w:val="20"/>
              </w:rPr>
            </w:pPr>
            <w:r w:rsidRPr="00573380">
              <w:rPr>
                <w:rStyle w:val="A4"/>
                <w:rFonts w:cs="Arial"/>
                <w:sz w:val="20"/>
                <w:szCs w:val="20"/>
                <w:vertAlign w:val="superscript"/>
              </w:rPr>
              <w:t>1</w:t>
            </w:r>
            <w:r w:rsidRPr="003C5AC1">
              <w:rPr>
                <w:rStyle w:val="A5"/>
                <w:rFonts w:cs="Arial"/>
                <w:color w:val="auto"/>
                <w:sz w:val="20"/>
                <w:szCs w:val="20"/>
              </w:rPr>
              <w:t>Asphalt content shall be selected at the midpoint of the VTM range but shall not be less than the minimum specified.</w:t>
            </w:r>
          </w:p>
          <w:p w14:paraId="425B41ED" w14:textId="42996655" w:rsidR="00573380" w:rsidRPr="003C5AC1" w:rsidRDefault="00573380" w:rsidP="00A64009">
            <w:pPr>
              <w:pStyle w:val="Pa20"/>
              <w:spacing w:line="240" w:lineRule="auto"/>
              <w:ind w:left="90" w:hanging="90"/>
              <w:jc w:val="both"/>
              <w:rPr>
                <w:rFonts w:cs="Arial"/>
                <w:szCs w:val="20"/>
              </w:rPr>
            </w:pPr>
            <w:r w:rsidRPr="00573380">
              <w:rPr>
                <w:rStyle w:val="A4"/>
                <w:rFonts w:cs="Arial"/>
                <w:sz w:val="20"/>
                <w:szCs w:val="20"/>
                <w:vertAlign w:val="superscript"/>
              </w:rPr>
              <w:t>2</w:t>
            </w:r>
            <w:r w:rsidRPr="003C5AC1">
              <w:rPr>
                <w:rStyle w:val="A5"/>
                <w:rFonts w:cs="Arial"/>
                <w:color w:val="auto"/>
                <w:sz w:val="20"/>
                <w:szCs w:val="20"/>
              </w:rPr>
              <w:t>The voids in coarse aggregates (VCA) of the dry rodded condition (DRC) and mix shall be determined in accor</w:t>
            </w:r>
            <w:r w:rsidR="00A64009">
              <w:rPr>
                <w:rStyle w:val="A5"/>
                <w:rFonts w:cs="Arial"/>
                <w:color w:val="auto"/>
                <w:sz w:val="20"/>
                <w:szCs w:val="20"/>
              </w:rPr>
              <w:t>dance with VTM-99.</w:t>
            </w:r>
          </w:p>
          <w:p w14:paraId="41FCF997" w14:textId="00403AB2" w:rsidR="00573380" w:rsidRPr="003C5AC1" w:rsidRDefault="00573380" w:rsidP="00A64009">
            <w:pPr>
              <w:pStyle w:val="Pa20"/>
              <w:spacing w:line="240" w:lineRule="auto"/>
              <w:ind w:left="90" w:hanging="90"/>
              <w:jc w:val="both"/>
              <w:rPr>
                <w:rFonts w:cs="Arial"/>
                <w:szCs w:val="20"/>
              </w:rPr>
            </w:pPr>
            <w:r w:rsidRPr="00573380">
              <w:rPr>
                <w:rStyle w:val="A4"/>
                <w:rFonts w:cs="Arial"/>
                <w:sz w:val="20"/>
                <w:szCs w:val="20"/>
                <w:vertAlign w:val="superscript"/>
              </w:rPr>
              <w:t>3</w:t>
            </w:r>
            <w:r w:rsidRPr="003C5AC1">
              <w:rPr>
                <w:rStyle w:val="A5"/>
                <w:rFonts w:cs="Arial"/>
                <w:color w:val="auto"/>
                <w:sz w:val="20"/>
                <w:szCs w:val="20"/>
              </w:rPr>
              <w:t>Specimen height after compaction shall be between 4.25 and 4.75 inches.</w:t>
            </w:r>
          </w:p>
          <w:p w14:paraId="20FFDD30" w14:textId="2EC85EF4" w:rsidR="00573380" w:rsidRPr="003C5AC1" w:rsidRDefault="00573380" w:rsidP="00A64009">
            <w:pPr>
              <w:pStyle w:val="Pa20"/>
              <w:spacing w:after="240" w:line="240" w:lineRule="auto"/>
              <w:ind w:left="90" w:hanging="90"/>
              <w:jc w:val="both"/>
              <w:rPr>
                <w:rFonts w:cs="Arial"/>
                <w:szCs w:val="20"/>
              </w:rPr>
            </w:pPr>
            <w:r w:rsidRPr="00573380">
              <w:rPr>
                <w:rStyle w:val="A4"/>
                <w:rFonts w:cs="Arial"/>
                <w:sz w:val="20"/>
                <w:szCs w:val="20"/>
                <w:vertAlign w:val="superscript"/>
              </w:rPr>
              <w:t>4</w:t>
            </w:r>
            <w:r w:rsidRPr="003C5AC1">
              <w:rPr>
                <w:rStyle w:val="A5"/>
                <w:rFonts w:cs="Arial"/>
                <w:color w:val="auto"/>
                <w:sz w:val="20"/>
                <w:szCs w:val="20"/>
              </w:rPr>
              <w:t>The fines-effective asphalt ratio shall be 1.2-2.0</w:t>
            </w:r>
          </w:p>
          <w:p w14:paraId="12D55148" w14:textId="69943BEA" w:rsidR="00573380" w:rsidRPr="003C5AC1" w:rsidRDefault="00573380" w:rsidP="00F2764E">
            <w:pPr>
              <w:pStyle w:val="Default"/>
              <w:ind w:left="90" w:hanging="90"/>
              <w:rPr>
                <w:rStyle w:val="A0"/>
                <w:rFonts w:cs="Arial"/>
                <w:color w:val="auto"/>
                <w:sz w:val="20"/>
                <w:szCs w:val="20"/>
              </w:rPr>
            </w:pPr>
            <w:r w:rsidRPr="003C5AC1">
              <w:rPr>
                <w:rStyle w:val="A5"/>
                <w:rFonts w:cs="Arial"/>
                <w:color w:val="auto"/>
                <w:sz w:val="20"/>
                <w:szCs w:val="20"/>
              </w:rPr>
              <w:t xml:space="preserve">Note: The SUPERPAVE gyratory compactor (SGC) shall be from the Department’s approved list maintained by the Department’s Materials Division. Gyratory procedures shall be performed in </w:t>
            </w:r>
            <w:r w:rsidRPr="003C5AC1">
              <w:rPr>
                <w:rStyle w:val="A5"/>
                <w:rFonts w:cs="Arial"/>
                <w:color w:val="auto"/>
                <w:sz w:val="20"/>
                <w:szCs w:val="20"/>
              </w:rPr>
              <w:lastRenderedPageBreak/>
              <w:t xml:space="preserve">accordance with VTM-99. Calculations for </w:t>
            </w:r>
            <w:proofErr w:type="spellStart"/>
            <w:r w:rsidRPr="003C5AC1">
              <w:rPr>
                <w:rStyle w:val="A5"/>
                <w:rFonts w:cs="Arial"/>
                <w:color w:val="auto"/>
                <w:sz w:val="20"/>
                <w:szCs w:val="20"/>
              </w:rPr>
              <w:t>volumetrics</w:t>
            </w:r>
            <w:proofErr w:type="spellEnd"/>
            <w:r w:rsidRPr="003C5AC1">
              <w:rPr>
                <w:rStyle w:val="A5"/>
                <w:rFonts w:cs="Arial"/>
                <w:color w:val="auto"/>
                <w:sz w:val="20"/>
                <w:szCs w:val="20"/>
              </w:rPr>
              <w:t xml:space="preserve"> shall be performed in accordance with VTM-57 and VTM-58 using 6-inch specimens.</w:t>
            </w:r>
          </w:p>
        </w:tc>
      </w:tr>
    </w:tbl>
    <w:p w14:paraId="278497FF" w14:textId="77777777" w:rsidR="00573380" w:rsidRDefault="00573380" w:rsidP="00FF749C">
      <w:pPr>
        <w:pStyle w:val="Default"/>
        <w:rPr>
          <w:rFonts w:cs="Arial"/>
          <w:szCs w:val="20"/>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48"/>
      </w:tblGrid>
      <w:tr w:rsidR="00573380" w14:paraId="7606AA79" w14:textId="77777777" w:rsidTr="000B7C88">
        <w:tc>
          <w:tcPr>
            <w:tcW w:w="9576" w:type="dxa"/>
            <w:gridSpan w:val="2"/>
            <w:tcBorders>
              <w:bottom w:val="single" w:sz="4" w:space="0" w:color="auto"/>
            </w:tcBorders>
            <w:vAlign w:val="bottom"/>
          </w:tcPr>
          <w:p w14:paraId="24C7D0E1" w14:textId="77777777" w:rsidR="00573380" w:rsidRPr="003C5AC1" w:rsidRDefault="00573380" w:rsidP="00573380">
            <w:pPr>
              <w:pStyle w:val="Pa7"/>
              <w:ind w:left="360"/>
              <w:jc w:val="center"/>
              <w:rPr>
                <w:rFonts w:cs="Arial"/>
                <w:szCs w:val="20"/>
              </w:rPr>
            </w:pPr>
            <w:r w:rsidRPr="003C5AC1">
              <w:rPr>
                <w:rStyle w:val="A0"/>
                <w:rFonts w:cs="Arial"/>
                <w:b/>
                <w:bCs/>
                <w:color w:val="auto"/>
                <w:sz w:val="20"/>
                <w:szCs w:val="20"/>
              </w:rPr>
              <w:t>TABLE II-26</w:t>
            </w:r>
          </w:p>
          <w:p w14:paraId="20A506E8" w14:textId="77777777" w:rsidR="00573380" w:rsidRDefault="00573380" w:rsidP="00573380">
            <w:pPr>
              <w:pStyle w:val="Default"/>
              <w:jc w:val="center"/>
              <w:rPr>
                <w:rFonts w:cs="Arial"/>
                <w:szCs w:val="20"/>
              </w:rPr>
            </w:pPr>
            <w:r w:rsidRPr="003C5AC1">
              <w:rPr>
                <w:rStyle w:val="A0"/>
                <w:rFonts w:cs="Arial"/>
                <w:b/>
                <w:bCs/>
                <w:color w:val="auto"/>
                <w:sz w:val="20"/>
                <w:szCs w:val="20"/>
              </w:rPr>
              <w:t>Specified Performance Grade of Asphalt and Use of RAP</w:t>
            </w:r>
          </w:p>
        </w:tc>
      </w:tr>
      <w:tr w:rsidR="00573380" w14:paraId="5C7EA51C" w14:textId="77777777" w:rsidTr="000B7C88">
        <w:tc>
          <w:tcPr>
            <w:tcW w:w="5958" w:type="dxa"/>
            <w:tcBorders>
              <w:top w:val="single" w:sz="4" w:space="0" w:color="auto"/>
              <w:bottom w:val="single" w:sz="4" w:space="0" w:color="auto"/>
            </w:tcBorders>
            <w:vAlign w:val="bottom"/>
          </w:tcPr>
          <w:p w14:paraId="78C6ECFF" w14:textId="77777777" w:rsidR="00573380" w:rsidRDefault="000B7C88" w:rsidP="000B7C88">
            <w:pPr>
              <w:pStyle w:val="Default"/>
              <w:jc w:val="center"/>
              <w:rPr>
                <w:rFonts w:cs="Arial"/>
                <w:szCs w:val="20"/>
              </w:rPr>
            </w:pPr>
            <w:r w:rsidRPr="003C5AC1">
              <w:rPr>
                <w:rStyle w:val="A0"/>
                <w:rFonts w:cs="Arial"/>
                <w:b/>
                <w:bCs/>
                <w:color w:val="auto"/>
                <w:sz w:val="20"/>
                <w:szCs w:val="20"/>
              </w:rPr>
              <w:t>Mix Type &amp; PG</w:t>
            </w:r>
          </w:p>
        </w:tc>
        <w:tc>
          <w:tcPr>
            <w:tcW w:w="3618" w:type="dxa"/>
            <w:tcBorders>
              <w:top w:val="single" w:sz="4" w:space="0" w:color="auto"/>
              <w:bottom w:val="single" w:sz="4" w:space="0" w:color="auto"/>
            </w:tcBorders>
            <w:vAlign w:val="bottom"/>
          </w:tcPr>
          <w:p w14:paraId="027EFB63" w14:textId="77777777" w:rsidR="00573380" w:rsidRDefault="000B7C88" w:rsidP="000B7C88">
            <w:pPr>
              <w:pStyle w:val="Default"/>
              <w:jc w:val="center"/>
              <w:rPr>
                <w:rFonts w:cs="Arial"/>
                <w:szCs w:val="20"/>
              </w:rPr>
            </w:pPr>
            <w:r w:rsidRPr="003C5AC1">
              <w:rPr>
                <w:rStyle w:val="A0"/>
                <w:rFonts w:cs="Arial"/>
                <w:b/>
                <w:bCs/>
                <w:color w:val="auto"/>
                <w:sz w:val="20"/>
                <w:szCs w:val="20"/>
              </w:rPr>
              <w:t>Allowable RAP Percentage in Mix</w:t>
            </w:r>
          </w:p>
        </w:tc>
      </w:tr>
      <w:tr w:rsidR="00573380" w14:paraId="266BC1CB" w14:textId="77777777" w:rsidTr="000B7C88">
        <w:tc>
          <w:tcPr>
            <w:tcW w:w="5958" w:type="dxa"/>
            <w:tcBorders>
              <w:top w:val="single" w:sz="4" w:space="0" w:color="auto"/>
            </w:tcBorders>
            <w:vAlign w:val="bottom"/>
          </w:tcPr>
          <w:p w14:paraId="0190FA18" w14:textId="77777777" w:rsidR="00573380" w:rsidRDefault="000B7C88" w:rsidP="000B7C88">
            <w:pPr>
              <w:pStyle w:val="Default"/>
              <w:jc w:val="center"/>
              <w:rPr>
                <w:rFonts w:cs="Arial"/>
                <w:szCs w:val="20"/>
              </w:rPr>
            </w:pPr>
            <w:r w:rsidRPr="003C5AC1">
              <w:rPr>
                <w:rStyle w:val="A0"/>
                <w:rFonts w:cs="Arial"/>
                <w:color w:val="auto"/>
                <w:sz w:val="20"/>
                <w:szCs w:val="20"/>
              </w:rPr>
              <w:t>SMA-9.5 (64H-22), SMA-12.5 (64H-22) &amp; SMA-19.0(64H-22)</w:t>
            </w:r>
          </w:p>
        </w:tc>
        <w:tc>
          <w:tcPr>
            <w:tcW w:w="3618" w:type="dxa"/>
            <w:tcBorders>
              <w:top w:val="single" w:sz="4" w:space="0" w:color="auto"/>
            </w:tcBorders>
            <w:vAlign w:val="bottom"/>
          </w:tcPr>
          <w:p w14:paraId="31D729CF" w14:textId="77777777" w:rsidR="00573380" w:rsidRDefault="000B7C88" w:rsidP="000B7C88">
            <w:pPr>
              <w:pStyle w:val="Default"/>
              <w:jc w:val="center"/>
              <w:rPr>
                <w:rFonts w:cs="Arial"/>
                <w:szCs w:val="20"/>
              </w:rPr>
            </w:pPr>
            <w:r w:rsidRPr="003C5AC1">
              <w:rPr>
                <w:rStyle w:val="A0"/>
                <w:rFonts w:cs="Arial"/>
                <w:color w:val="auto"/>
                <w:sz w:val="20"/>
                <w:szCs w:val="20"/>
              </w:rPr>
              <w:t>0.0 to 20.0</w:t>
            </w:r>
          </w:p>
        </w:tc>
      </w:tr>
      <w:tr w:rsidR="000B7C88" w14:paraId="0FF4F7EF" w14:textId="77777777" w:rsidTr="000B7C88">
        <w:tc>
          <w:tcPr>
            <w:tcW w:w="5958" w:type="dxa"/>
            <w:vAlign w:val="bottom"/>
          </w:tcPr>
          <w:p w14:paraId="0EF654B0" w14:textId="77777777" w:rsidR="000B7C88" w:rsidRPr="003C5AC1" w:rsidRDefault="000B7C88" w:rsidP="000B7C88">
            <w:pPr>
              <w:pStyle w:val="Default"/>
              <w:jc w:val="center"/>
              <w:rPr>
                <w:rStyle w:val="A0"/>
                <w:rFonts w:cs="Arial"/>
                <w:color w:val="auto"/>
                <w:sz w:val="20"/>
                <w:szCs w:val="20"/>
              </w:rPr>
            </w:pPr>
            <w:r w:rsidRPr="003C5AC1">
              <w:rPr>
                <w:rStyle w:val="A0"/>
                <w:rFonts w:cs="Arial"/>
                <w:color w:val="auto"/>
                <w:sz w:val="20"/>
                <w:szCs w:val="20"/>
              </w:rPr>
              <w:t>SMA-9.5 (64E-22), SMA-12.5 (64E-22) &amp; SMA-19.0 (64E-22)</w:t>
            </w:r>
          </w:p>
        </w:tc>
        <w:tc>
          <w:tcPr>
            <w:tcW w:w="3618" w:type="dxa"/>
            <w:vAlign w:val="bottom"/>
          </w:tcPr>
          <w:p w14:paraId="1B1BAE28" w14:textId="23A433FA" w:rsidR="000B7C88" w:rsidRPr="003C5AC1" w:rsidRDefault="000B7C88" w:rsidP="000B7C88">
            <w:pPr>
              <w:pStyle w:val="Default"/>
              <w:jc w:val="center"/>
              <w:rPr>
                <w:rStyle w:val="A0"/>
                <w:rFonts w:cs="Arial"/>
                <w:color w:val="auto"/>
                <w:sz w:val="20"/>
                <w:szCs w:val="20"/>
              </w:rPr>
            </w:pPr>
            <w:r w:rsidRPr="003C5AC1">
              <w:rPr>
                <w:rStyle w:val="A0"/>
                <w:rFonts w:cs="Arial"/>
                <w:color w:val="auto"/>
                <w:sz w:val="20"/>
                <w:szCs w:val="20"/>
              </w:rPr>
              <w:t>0.0 to 15.0</w:t>
            </w:r>
          </w:p>
        </w:tc>
      </w:tr>
    </w:tbl>
    <w:p w14:paraId="43D83AEB" w14:textId="77777777" w:rsidR="00573380" w:rsidRPr="00573380" w:rsidRDefault="00573380" w:rsidP="00FF749C">
      <w:pPr>
        <w:pStyle w:val="Default"/>
        <w:rPr>
          <w:rFonts w:cs="Arial"/>
          <w:szCs w:val="20"/>
        </w:rPr>
      </w:pPr>
    </w:p>
    <w:p w14:paraId="59591635" w14:textId="77777777" w:rsidR="000B7C88" w:rsidRDefault="000B7C88" w:rsidP="00A64009">
      <w:pPr>
        <w:pStyle w:val="Pa2"/>
        <w:spacing w:after="240" w:line="240" w:lineRule="auto"/>
        <w:outlineLvl w:val="1"/>
        <w:rPr>
          <w:rStyle w:val="A0"/>
          <w:rFonts w:cs="Arial"/>
          <w:b/>
          <w:bCs/>
          <w:color w:val="auto"/>
          <w:sz w:val="20"/>
          <w:szCs w:val="20"/>
        </w:rPr>
      </w:pPr>
      <w:proofErr w:type="gramStart"/>
      <w:r>
        <w:rPr>
          <w:rStyle w:val="A0"/>
          <w:rFonts w:cs="Arial"/>
          <w:b/>
          <w:bCs/>
          <w:color w:val="auto"/>
          <w:sz w:val="20"/>
          <w:szCs w:val="20"/>
        </w:rPr>
        <w:t>248.04</w:t>
      </w:r>
      <w:proofErr w:type="gramEnd"/>
      <w:r>
        <w:rPr>
          <w:rStyle w:val="A0"/>
          <w:rFonts w:cs="Arial"/>
          <w:b/>
          <w:bCs/>
          <w:color w:val="auto"/>
          <w:sz w:val="20"/>
          <w:szCs w:val="20"/>
        </w:rPr>
        <w:t xml:space="preserve"> – Acceptance</w:t>
      </w:r>
    </w:p>
    <w:p w14:paraId="49B5E6C4" w14:textId="77777777" w:rsidR="003C5AC1" w:rsidRDefault="003C5AC1" w:rsidP="00A64009">
      <w:pPr>
        <w:pStyle w:val="Pa2"/>
        <w:spacing w:after="240" w:line="240" w:lineRule="auto"/>
        <w:rPr>
          <w:rStyle w:val="A0"/>
          <w:rFonts w:cs="Arial"/>
          <w:color w:val="auto"/>
          <w:sz w:val="20"/>
          <w:szCs w:val="20"/>
        </w:rPr>
      </w:pPr>
      <w:r w:rsidRPr="003C5AC1">
        <w:rPr>
          <w:rStyle w:val="A0"/>
          <w:rFonts w:cs="Arial"/>
          <w:color w:val="auto"/>
          <w:sz w:val="20"/>
          <w:szCs w:val="20"/>
        </w:rPr>
        <w:t xml:space="preserve">The Engineer will consider a lot </w:t>
      </w:r>
      <w:proofErr w:type="gramStart"/>
      <w:r w:rsidRPr="003C5AC1">
        <w:rPr>
          <w:rStyle w:val="A0"/>
          <w:rFonts w:cs="Arial"/>
          <w:color w:val="auto"/>
          <w:sz w:val="20"/>
          <w:szCs w:val="20"/>
        </w:rPr>
        <w:t>to be acceptable</w:t>
      </w:r>
      <w:proofErr w:type="gramEnd"/>
      <w:r w:rsidRPr="003C5AC1">
        <w:rPr>
          <w:rStyle w:val="A0"/>
          <w:rFonts w:cs="Arial"/>
          <w:color w:val="auto"/>
          <w:sz w:val="20"/>
          <w:szCs w:val="20"/>
        </w:rPr>
        <w:t xml:space="preserve"> for gradation and asphalt content if the mean of the test results obtained is within the tolerance allowed from the job-mix formula. The production tolerances for the control sieves and aspha</w:t>
      </w:r>
      <w:r w:rsidR="000B7C88">
        <w:rPr>
          <w:rStyle w:val="A0"/>
          <w:rFonts w:cs="Arial"/>
          <w:color w:val="auto"/>
          <w:sz w:val="20"/>
          <w:szCs w:val="20"/>
        </w:rPr>
        <w:t>lt content shall be as follows:</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
        <w:gridCol w:w="937"/>
        <w:gridCol w:w="936"/>
        <w:gridCol w:w="936"/>
        <w:gridCol w:w="937"/>
        <w:gridCol w:w="933"/>
        <w:gridCol w:w="933"/>
        <w:gridCol w:w="933"/>
        <w:gridCol w:w="934"/>
        <w:gridCol w:w="938"/>
      </w:tblGrid>
      <w:tr w:rsidR="000B7C88" w14:paraId="44A8F95D" w14:textId="77777777" w:rsidTr="000B7C88">
        <w:tc>
          <w:tcPr>
            <w:tcW w:w="9576" w:type="dxa"/>
            <w:gridSpan w:val="10"/>
            <w:tcBorders>
              <w:bottom w:val="single" w:sz="4" w:space="0" w:color="auto"/>
            </w:tcBorders>
            <w:vAlign w:val="bottom"/>
          </w:tcPr>
          <w:p w14:paraId="6262BC2D" w14:textId="77777777" w:rsidR="000B7C88" w:rsidRDefault="000B7C88" w:rsidP="000B7C88">
            <w:pPr>
              <w:pStyle w:val="Default"/>
              <w:jc w:val="center"/>
              <w:rPr>
                <w:rFonts w:cs="Arial"/>
                <w:b/>
                <w:bCs/>
                <w:szCs w:val="20"/>
              </w:rPr>
            </w:pPr>
            <w:r w:rsidRPr="003C5AC1">
              <w:rPr>
                <w:rStyle w:val="A0"/>
                <w:rFonts w:cs="Arial"/>
                <w:b/>
                <w:bCs/>
                <w:color w:val="auto"/>
                <w:sz w:val="20"/>
                <w:szCs w:val="20"/>
              </w:rPr>
              <w:t>Process Tolerance</w:t>
            </w:r>
          </w:p>
          <w:p w14:paraId="00D9F56D" w14:textId="77777777" w:rsidR="000B7C88" w:rsidRDefault="000B7C88" w:rsidP="000B7C88">
            <w:pPr>
              <w:pStyle w:val="Default"/>
              <w:jc w:val="center"/>
            </w:pPr>
            <w:r w:rsidRPr="003C5AC1">
              <w:rPr>
                <w:rFonts w:cs="Arial"/>
                <w:b/>
                <w:bCs/>
                <w:szCs w:val="20"/>
              </w:rPr>
              <w:t>Tolerance on Each Laboratory Sieve and Asphalt Content: Percent Plus and Minus</w:t>
            </w:r>
          </w:p>
        </w:tc>
      </w:tr>
      <w:tr w:rsidR="000B7C88" w14:paraId="03992016" w14:textId="77777777" w:rsidTr="000B7C88">
        <w:tc>
          <w:tcPr>
            <w:tcW w:w="957" w:type="dxa"/>
            <w:tcBorders>
              <w:top w:val="single" w:sz="4" w:space="0" w:color="auto"/>
              <w:bottom w:val="single" w:sz="4" w:space="0" w:color="auto"/>
            </w:tcBorders>
            <w:vAlign w:val="bottom"/>
          </w:tcPr>
          <w:p w14:paraId="2173496B" w14:textId="77777777" w:rsidR="000B7C88" w:rsidRDefault="000B7C88" w:rsidP="000B7C88">
            <w:pPr>
              <w:pStyle w:val="Default"/>
              <w:jc w:val="center"/>
            </w:pPr>
            <w:r w:rsidRPr="003C5AC1">
              <w:rPr>
                <w:rFonts w:cs="Arial"/>
                <w:b/>
                <w:bCs/>
                <w:szCs w:val="20"/>
              </w:rPr>
              <w:t>No. Tests</w:t>
            </w:r>
          </w:p>
        </w:tc>
        <w:tc>
          <w:tcPr>
            <w:tcW w:w="957" w:type="dxa"/>
            <w:tcBorders>
              <w:top w:val="single" w:sz="4" w:space="0" w:color="auto"/>
              <w:bottom w:val="single" w:sz="4" w:space="0" w:color="auto"/>
            </w:tcBorders>
            <w:vAlign w:val="bottom"/>
          </w:tcPr>
          <w:p w14:paraId="5ED44AA3" w14:textId="77777777" w:rsidR="000B7C88" w:rsidRDefault="000B7C88" w:rsidP="000B7C88">
            <w:pPr>
              <w:pStyle w:val="Default"/>
              <w:jc w:val="center"/>
            </w:pPr>
            <w:r w:rsidRPr="003C5AC1">
              <w:rPr>
                <w:rFonts w:cs="Arial"/>
                <w:b/>
                <w:bCs/>
                <w:szCs w:val="20"/>
              </w:rPr>
              <w:t>Top Size</w:t>
            </w:r>
          </w:p>
        </w:tc>
        <w:tc>
          <w:tcPr>
            <w:tcW w:w="957" w:type="dxa"/>
            <w:tcBorders>
              <w:top w:val="single" w:sz="4" w:space="0" w:color="auto"/>
              <w:bottom w:val="single" w:sz="4" w:space="0" w:color="auto"/>
            </w:tcBorders>
            <w:vAlign w:val="bottom"/>
          </w:tcPr>
          <w:p w14:paraId="114034F8" w14:textId="77777777" w:rsidR="000B7C88" w:rsidRDefault="000B7C88" w:rsidP="000B7C88">
            <w:pPr>
              <w:pStyle w:val="Default"/>
              <w:jc w:val="center"/>
            </w:pPr>
            <w:r w:rsidRPr="003C5AC1">
              <w:rPr>
                <w:rFonts w:cs="Arial"/>
                <w:b/>
                <w:bCs/>
                <w:szCs w:val="20"/>
              </w:rPr>
              <w:t>3/4”</w:t>
            </w:r>
          </w:p>
        </w:tc>
        <w:tc>
          <w:tcPr>
            <w:tcW w:w="957" w:type="dxa"/>
            <w:tcBorders>
              <w:top w:val="single" w:sz="4" w:space="0" w:color="auto"/>
              <w:bottom w:val="single" w:sz="4" w:space="0" w:color="auto"/>
            </w:tcBorders>
            <w:vAlign w:val="bottom"/>
          </w:tcPr>
          <w:p w14:paraId="673CDB31" w14:textId="77777777" w:rsidR="000B7C88" w:rsidRDefault="000B7C88" w:rsidP="000B7C88">
            <w:pPr>
              <w:pStyle w:val="Default"/>
              <w:jc w:val="center"/>
            </w:pPr>
            <w:r w:rsidRPr="003C5AC1">
              <w:rPr>
                <w:rFonts w:cs="Arial"/>
                <w:b/>
                <w:bCs/>
                <w:szCs w:val="20"/>
              </w:rPr>
              <w:t>1/2”</w:t>
            </w:r>
          </w:p>
        </w:tc>
        <w:tc>
          <w:tcPr>
            <w:tcW w:w="958" w:type="dxa"/>
            <w:tcBorders>
              <w:top w:val="single" w:sz="4" w:space="0" w:color="auto"/>
              <w:bottom w:val="single" w:sz="4" w:space="0" w:color="auto"/>
            </w:tcBorders>
            <w:vAlign w:val="bottom"/>
          </w:tcPr>
          <w:p w14:paraId="24B1E37C" w14:textId="77777777" w:rsidR="000B7C88" w:rsidRDefault="000B7C88" w:rsidP="000B7C88">
            <w:pPr>
              <w:pStyle w:val="Default"/>
              <w:jc w:val="center"/>
            </w:pPr>
            <w:r w:rsidRPr="003C5AC1">
              <w:rPr>
                <w:rFonts w:cs="Arial"/>
                <w:b/>
                <w:bCs/>
                <w:szCs w:val="20"/>
              </w:rPr>
              <w:t>3/8”</w:t>
            </w:r>
          </w:p>
        </w:tc>
        <w:tc>
          <w:tcPr>
            <w:tcW w:w="958" w:type="dxa"/>
            <w:tcBorders>
              <w:top w:val="single" w:sz="4" w:space="0" w:color="auto"/>
              <w:bottom w:val="single" w:sz="4" w:space="0" w:color="auto"/>
            </w:tcBorders>
            <w:vAlign w:val="bottom"/>
          </w:tcPr>
          <w:p w14:paraId="5770C91D" w14:textId="77777777" w:rsidR="000B7C88" w:rsidRDefault="000B7C88" w:rsidP="000B7C88">
            <w:pPr>
              <w:pStyle w:val="Default"/>
              <w:jc w:val="center"/>
            </w:pPr>
            <w:r w:rsidRPr="003C5AC1">
              <w:rPr>
                <w:rFonts w:cs="Arial"/>
                <w:b/>
                <w:bCs/>
                <w:szCs w:val="20"/>
              </w:rPr>
              <w:t>No. 4</w:t>
            </w:r>
          </w:p>
        </w:tc>
        <w:tc>
          <w:tcPr>
            <w:tcW w:w="958" w:type="dxa"/>
            <w:tcBorders>
              <w:top w:val="single" w:sz="4" w:space="0" w:color="auto"/>
              <w:bottom w:val="single" w:sz="4" w:space="0" w:color="auto"/>
            </w:tcBorders>
            <w:vAlign w:val="bottom"/>
          </w:tcPr>
          <w:p w14:paraId="1CE038CD" w14:textId="77777777" w:rsidR="000B7C88" w:rsidRDefault="000B7C88" w:rsidP="000B7C88">
            <w:pPr>
              <w:pStyle w:val="Default"/>
              <w:jc w:val="center"/>
            </w:pPr>
            <w:r w:rsidRPr="003C5AC1">
              <w:rPr>
                <w:rFonts w:cs="Arial"/>
                <w:b/>
                <w:bCs/>
                <w:szCs w:val="20"/>
              </w:rPr>
              <w:t>No. 8</w:t>
            </w:r>
          </w:p>
        </w:tc>
        <w:tc>
          <w:tcPr>
            <w:tcW w:w="958" w:type="dxa"/>
            <w:tcBorders>
              <w:top w:val="single" w:sz="4" w:space="0" w:color="auto"/>
              <w:bottom w:val="single" w:sz="4" w:space="0" w:color="auto"/>
            </w:tcBorders>
            <w:vAlign w:val="bottom"/>
          </w:tcPr>
          <w:p w14:paraId="60EFCD17" w14:textId="77777777" w:rsidR="000B7C88" w:rsidRDefault="000B7C88" w:rsidP="000B7C88">
            <w:pPr>
              <w:pStyle w:val="Default"/>
              <w:jc w:val="center"/>
            </w:pPr>
            <w:r w:rsidRPr="003C5AC1">
              <w:rPr>
                <w:rFonts w:cs="Arial"/>
                <w:b/>
                <w:bCs/>
                <w:szCs w:val="20"/>
              </w:rPr>
              <w:t>No. 30</w:t>
            </w:r>
          </w:p>
        </w:tc>
        <w:tc>
          <w:tcPr>
            <w:tcW w:w="958" w:type="dxa"/>
            <w:tcBorders>
              <w:top w:val="single" w:sz="4" w:space="0" w:color="auto"/>
              <w:bottom w:val="single" w:sz="4" w:space="0" w:color="auto"/>
            </w:tcBorders>
            <w:vAlign w:val="bottom"/>
          </w:tcPr>
          <w:p w14:paraId="6A9BC32B" w14:textId="77777777" w:rsidR="000B7C88" w:rsidRDefault="000B7C88" w:rsidP="000B7C88">
            <w:pPr>
              <w:pStyle w:val="Default"/>
              <w:jc w:val="center"/>
            </w:pPr>
            <w:r w:rsidRPr="003C5AC1">
              <w:rPr>
                <w:rFonts w:cs="Arial"/>
                <w:b/>
                <w:bCs/>
                <w:szCs w:val="20"/>
              </w:rPr>
              <w:t>No. 200</w:t>
            </w:r>
          </w:p>
        </w:tc>
        <w:tc>
          <w:tcPr>
            <w:tcW w:w="958" w:type="dxa"/>
            <w:tcBorders>
              <w:top w:val="single" w:sz="4" w:space="0" w:color="auto"/>
              <w:bottom w:val="single" w:sz="4" w:space="0" w:color="auto"/>
            </w:tcBorders>
            <w:vAlign w:val="bottom"/>
          </w:tcPr>
          <w:p w14:paraId="749B4453" w14:textId="77777777" w:rsidR="000B7C88" w:rsidRDefault="000B7C88" w:rsidP="000B7C88">
            <w:pPr>
              <w:pStyle w:val="Default"/>
              <w:jc w:val="center"/>
            </w:pPr>
            <w:r w:rsidRPr="003C5AC1">
              <w:rPr>
                <w:rFonts w:cs="Arial"/>
                <w:b/>
                <w:bCs/>
                <w:szCs w:val="20"/>
              </w:rPr>
              <w:t>A.C.</w:t>
            </w:r>
          </w:p>
        </w:tc>
      </w:tr>
      <w:tr w:rsidR="000B7C88" w14:paraId="62A77737" w14:textId="77777777" w:rsidTr="000B7C88">
        <w:tc>
          <w:tcPr>
            <w:tcW w:w="957" w:type="dxa"/>
            <w:tcBorders>
              <w:top w:val="single" w:sz="4" w:space="0" w:color="auto"/>
            </w:tcBorders>
            <w:vAlign w:val="bottom"/>
          </w:tcPr>
          <w:p w14:paraId="2470B01B" w14:textId="77777777" w:rsidR="000B7C88" w:rsidRDefault="000B7C88" w:rsidP="000B7C88">
            <w:pPr>
              <w:pStyle w:val="Default"/>
              <w:jc w:val="center"/>
            </w:pPr>
            <w:r w:rsidRPr="003C5AC1">
              <w:rPr>
                <w:rFonts w:cs="Arial"/>
                <w:szCs w:val="20"/>
              </w:rPr>
              <w:t>1</w:t>
            </w:r>
          </w:p>
        </w:tc>
        <w:tc>
          <w:tcPr>
            <w:tcW w:w="957" w:type="dxa"/>
            <w:tcBorders>
              <w:top w:val="single" w:sz="4" w:space="0" w:color="auto"/>
            </w:tcBorders>
            <w:vAlign w:val="bottom"/>
          </w:tcPr>
          <w:p w14:paraId="1220B38F" w14:textId="77777777" w:rsidR="000B7C88" w:rsidRDefault="000B7C88" w:rsidP="000B7C88">
            <w:pPr>
              <w:pStyle w:val="Default"/>
              <w:jc w:val="center"/>
            </w:pPr>
            <w:r w:rsidRPr="003C5AC1">
              <w:rPr>
                <w:rFonts w:cs="Arial"/>
                <w:szCs w:val="20"/>
              </w:rPr>
              <w:t>0.0</w:t>
            </w:r>
          </w:p>
        </w:tc>
        <w:tc>
          <w:tcPr>
            <w:tcW w:w="957" w:type="dxa"/>
            <w:tcBorders>
              <w:top w:val="single" w:sz="4" w:space="0" w:color="auto"/>
            </w:tcBorders>
            <w:vAlign w:val="bottom"/>
          </w:tcPr>
          <w:p w14:paraId="0B952DD3" w14:textId="77777777" w:rsidR="000B7C88" w:rsidRDefault="000B7C88" w:rsidP="000B7C88">
            <w:pPr>
              <w:pStyle w:val="Default"/>
              <w:jc w:val="center"/>
            </w:pPr>
            <w:r w:rsidRPr="003C5AC1">
              <w:rPr>
                <w:rFonts w:cs="Arial"/>
                <w:szCs w:val="20"/>
              </w:rPr>
              <w:t>8.0</w:t>
            </w:r>
          </w:p>
        </w:tc>
        <w:tc>
          <w:tcPr>
            <w:tcW w:w="957" w:type="dxa"/>
            <w:tcBorders>
              <w:top w:val="single" w:sz="4" w:space="0" w:color="auto"/>
            </w:tcBorders>
            <w:vAlign w:val="bottom"/>
          </w:tcPr>
          <w:p w14:paraId="750BA5F5" w14:textId="77777777" w:rsidR="000B7C88" w:rsidRDefault="000B7C88" w:rsidP="000B7C88">
            <w:pPr>
              <w:pStyle w:val="Default"/>
              <w:jc w:val="center"/>
            </w:pPr>
            <w:r w:rsidRPr="003C5AC1">
              <w:rPr>
                <w:rFonts w:cs="Arial"/>
                <w:szCs w:val="20"/>
              </w:rPr>
              <w:t>8.0</w:t>
            </w:r>
          </w:p>
        </w:tc>
        <w:tc>
          <w:tcPr>
            <w:tcW w:w="958" w:type="dxa"/>
            <w:tcBorders>
              <w:top w:val="single" w:sz="4" w:space="0" w:color="auto"/>
            </w:tcBorders>
            <w:vAlign w:val="bottom"/>
          </w:tcPr>
          <w:p w14:paraId="5AEA8B95" w14:textId="77777777" w:rsidR="000B7C88" w:rsidRDefault="000B7C88" w:rsidP="000B7C88">
            <w:pPr>
              <w:pStyle w:val="Default"/>
              <w:jc w:val="center"/>
            </w:pPr>
            <w:r w:rsidRPr="003C5AC1">
              <w:rPr>
                <w:rFonts w:cs="Arial"/>
                <w:szCs w:val="20"/>
              </w:rPr>
              <w:t>8.0</w:t>
            </w:r>
          </w:p>
        </w:tc>
        <w:tc>
          <w:tcPr>
            <w:tcW w:w="958" w:type="dxa"/>
            <w:tcBorders>
              <w:top w:val="single" w:sz="4" w:space="0" w:color="auto"/>
            </w:tcBorders>
            <w:vAlign w:val="bottom"/>
          </w:tcPr>
          <w:p w14:paraId="72F9BC66" w14:textId="77777777" w:rsidR="000B7C88" w:rsidRDefault="000B7C88" w:rsidP="000B7C88">
            <w:pPr>
              <w:pStyle w:val="Default"/>
              <w:jc w:val="center"/>
            </w:pPr>
            <w:r w:rsidRPr="003C5AC1">
              <w:rPr>
                <w:rFonts w:cs="Arial"/>
                <w:szCs w:val="20"/>
              </w:rPr>
              <w:t>6.0</w:t>
            </w:r>
          </w:p>
        </w:tc>
        <w:tc>
          <w:tcPr>
            <w:tcW w:w="958" w:type="dxa"/>
            <w:tcBorders>
              <w:top w:val="single" w:sz="4" w:space="0" w:color="auto"/>
            </w:tcBorders>
            <w:vAlign w:val="bottom"/>
          </w:tcPr>
          <w:p w14:paraId="71BD9D1F" w14:textId="77777777" w:rsidR="000B7C88" w:rsidRDefault="000B7C88" w:rsidP="000B7C88">
            <w:pPr>
              <w:pStyle w:val="Default"/>
              <w:jc w:val="center"/>
            </w:pPr>
            <w:r w:rsidRPr="003C5AC1">
              <w:rPr>
                <w:rFonts w:cs="Arial"/>
                <w:szCs w:val="20"/>
              </w:rPr>
              <w:t>6.0</w:t>
            </w:r>
          </w:p>
        </w:tc>
        <w:tc>
          <w:tcPr>
            <w:tcW w:w="958" w:type="dxa"/>
            <w:tcBorders>
              <w:top w:val="single" w:sz="4" w:space="0" w:color="auto"/>
            </w:tcBorders>
            <w:vAlign w:val="bottom"/>
          </w:tcPr>
          <w:p w14:paraId="1241A913" w14:textId="77777777" w:rsidR="000B7C88" w:rsidRDefault="000B7C88" w:rsidP="000B7C88">
            <w:pPr>
              <w:pStyle w:val="Default"/>
              <w:jc w:val="center"/>
            </w:pPr>
            <w:r w:rsidRPr="003C5AC1">
              <w:rPr>
                <w:rFonts w:cs="Arial"/>
                <w:szCs w:val="20"/>
              </w:rPr>
              <w:t>6.0</w:t>
            </w:r>
          </w:p>
        </w:tc>
        <w:tc>
          <w:tcPr>
            <w:tcW w:w="958" w:type="dxa"/>
            <w:tcBorders>
              <w:top w:val="single" w:sz="4" w:space="0" w:color="auto"/>
            </w:tcBorders>
            <w:vAlign w:val="bottom"/>
          </w:tcPr>
          <w:p w14:paraId="7BFFE649" w14:textId="77777777" w:rsidR="000B7C88" w:rsidRDefault="000B7C88" w:rsidP="000B7C88">
            <w:pPr>
              <w:pStyle w:val="Default"/>
              <w:jc w:val="center"/>
            </w:pPr>
            <w:r w:rsidRPr="003C5AC1">
              <w:rPr>
                <w:rFonts w:cs="Arial"/>
                <w:szCs w:val="20"/>
              </w:rPr>
              <w:t>4.0</w:t>
            </w:r>
          </w:p>
        </w:tc>
        <w:tc>
          <w:tcPr>
            <w:tcW w:w="958" w:type="dxa"/>
            <w:tcBorders>
              <w:top w:val="single" w:sz="4" w:space="0" w:color="auto"/>
            </w:tcBorders>
            <w:vAlign w:val="bottom"/>
          </w:tcPr>
          <w:p w14:paraId="23327B0D" w14:textId="77777777" w:rsidR="000B7C88" w:rsidRDefault="000B7C88" w:rsidP="000B7C88">
            <w:pPr>
              <w:pStyle w:val="Default"/>
              <w:jc w:val="center"/>
            </w:pPr>
            <w:r w:rsidRPr="003C5AC1">
              <w:rPr>
                <w:rFonts w:cs="Arial"/>
                <w:szCs w:val="20"/>
              </w:rPr>
              <w:t>0.60</w:t>
            </w:r>
          </w:p>
        </w:tc>
      </w:tr>
      <w:tr w:rsidR="000B7C88" w14:paraId="7670831E" w14:textId="77777777" w:rsidTr="000B7C88">
        <w:tc>
          <w:tcPr>
            <w:tcW w:w="957" w:type="dxa"/>
            <w:vAlign w:val="bottom"/>
          </w:tcPr>
          <w:p w14:paraId="4D955C7C" w14:textId="77777777" w:rsidR="000B7C88" w:rsidRPr="003C5AC1" w:rsidRDefault="000B7C88" w:rsidP="000B7C88">
            <w:pPr>
              <w:pStyle w:val="Default"/>
              <w:jc w:val="center"/>
              <w:rPr>
                <w:rFonts w:cs="Arial"/>
                <w:szCs w:val="20"/>
              </w:rPr>
            </w:pPr>
            <w:r w:rsidRPr="003C5AC1">
              <w:rPr>
                <w:rFonts w:cs="Arial"/>
                <w:szCs w:val="20"/>
              </w:rPr>
              <w:t>2</w:t>
            </w:r>
          </w:p>
        </w:tc>
        <w:tc>
          <w:tcPr>
            <w:tcW w:w="957" w:type="dxa"/>
            <w:vAlign w:val="bottom"/>
          </w:tcPr>
          <w:p w14:paraId="7609E346"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7460F9A6" w14:textId="77777777" w:rsidR="000B7C88" w:rsidRPr="003C5AC1" w:rsidRDefault="000B7C88" w:rsidP="000B7C88">
            <w:pPr>
              <w:pStyle w:val="Default"/>
              <w:jc w:val="center"/>
              <w:rPr>
                <w:rFonts w:cs="Arial"/>
                <w:szCs w:val="20"/>
              </w:rPr>
            </w:pPr>
            <w:r w:rsidRPr="003C5AC1">
              <w:rPr>
                <w:rFonts w:cs="Arial"/>
                <w:szCs w:val="20"/>
              </w:rPr>
              <w:t>5.7</w:t>
            </w:r>
          </w:p>
        </w:tc>
        <w:tc>
          <w:tcPr>
            <w:tcW w:w="957" w:type="dxa"/>
            <w:vAlign w:val="bottom"/>
          </w:tcPr>
          <w:p w14:paraId="475653DC" w14:textId="77777777" w:rsidR="000B7C88" w:rsidRPr="003C5AC1" w:rsidRDefault="000B7C88" w:rsidP="000B7C88">
            <w:pPr>
              <w:pStyle w:val="Default"/>
              <w:jc w:val="center"/>
              <w:rPr>
                <w:rFonts w:cs="Arial"/>
                <w:szCs w:val="20"/>
              </w:rPr>
            </w:pPr>
            <w:r w:rsidRPr="003C5AC1">
              <w:rPr>
                <w:rFonts w:cs="Arial"/>
                <w:szCs w:val="20"/>
              </w:rPr>
              <w:t>5.7</w:t>
            </w:r>
          </w:p>
        </w:tc>
        <w:tc>
          <w:tcPr>
            <w:tcW w:w="958" w:type="dxa"/>
            <w:vAlign w:val="bottom"/>
          </w:tcPr>
          <w:p w14:paraId="55DBF0D1" w14:textId="77777777" w:rsidR="000B7C88" w:rsidRPr="003C5AC1" w:rsidRDefault="000B7C88" w:rsidP="000B7C88">
            <w:pPr>
              <w:pStyle w:val="Default"/>
              <w:jc w:val="center"/>
              <w:rPr>
                <w:rFonts w:cs="Arial"/>
                <w:szCs w:val="20"/>
              </w:rPr>
            </w:pPr>
            <w:r w:rsidRPr="003C5AC1">
              <w:rPr>
                <w:rFonts w:cs="Arial"/>
                <w:szCs w:val="20"/>
              </w:rPr>
              <w:t>5.7</w:t>
            </w:r>
          </w:p>
        </w:tc>
        <w:tc>
          <w:tcPr>
            <w:tcW w:w="958" w:type="dxa"/>
            <w:vAlign w:val="bottom"/>
          </w:tcPr>
          <w:p w14:paraId="71B27038" w14:textId="77777777" w:rsidR="000B7C88" w:rsidRPr="003C5AC1" w:rsidRDefault="000B7C88" w:rsidP="000B7C88">
            <w:pPr>
              <w:pStyle w:val="Default"/>
              <w:jc w:val="center"/>
              <w:rPr>
                <w:rFonts w:cs="Arial"/>
                <w:szCs w:val="20"/>
              </w:rPr>
            </w:pPr>
            <w:r w:rsidRPr="003C5AC1">
              <w:rPr>
                <w:rFonts w:cs="Arial"/>
                <w:szCs w:val="20"/>
              </w:rPr>
              <w:t>4.3</w:t>
            </w:r>
          </w:p>
        </w:tc>
        <w:tc>
          <w:tcPr>
            <w:tcW w:w="958" w:type="dxa"/>
            <w:vAlign w:val="bottom"/>
          </w:tcPr>
          <w:p w14:paraId="6587FC91" w14:textId="77777777" w:rsidR="000B7C88" w:rsidRPr="003C5AC1" w:rsidRDefault="000B7C88" w:rsidP="000B7C88">
            <w:pPr>
              <w:pStyle w:val="Default"/>
              <w:jc w:val="center"/>
              <w:rPr>
                <w:rFonts w:cs="Arial"/>
                <w:szCs w:val="20"/>
              </w:rPr>
            </w:pPr>
            <w:r w:rsidRPr="003C5AC1">
              <w:rPr>
                <w:rFonts w:cs="Arial"/>
                <w:szCs w:val="20"/>
              </w:rPr>
              <w:t>4.3</w:t>
            </w:r>
          </w:p>
        </w:tc>
        <w:tc>
          <w:tcPr>
            <w:tcW w:w="958" w:type="dxa"/>
            <w:vAlign w:val="bottom"/>
          </w:tcPr>
          <w:p w14:paraId="2CF139FE" w14:textId="77777777" w:rsidR="000B7C88" w:rsidRPr="003C5AC1" w:rsidRDefault="000B7C88" w:rsidP="000B7C88">
            <w:pPr>
              <w:pStyle w:val="Default"/>
              <w:jc w:val="center"/>
              <w:rPr>
                <w:rFonts w:cs="Arial"/>
                <w:szCs w:val="20"/>
              </w:rPr>
            </w:pPr>
            <w:r w:rsidRPr="003C5AC1">
              <w:rPr>
                <w:rFonts w:cs="Arial"/>
                <w:szCs w:val="20"/>
              </w:rPr>
              <w:t>4.3</w:t>
            </w:r>
          </w:p>
        </w:tc>
        <w:tc>
          <w:tcPr>
            <w:tcW w:w="958" w:type="dxa"/>
            <w:vAlign w:val="bottom"/>
          </w:tcPr>
          <w:p w14:paraId="3D4A8DA8" w14:textId="77777777" w:rsidR="000B7C88" w:rsidRPr="003C5AC1" w:rsidRDefault="000B7C88" w:rsidP="000B7C88">
            <w:pPr>
              <w:pStyle w:val="Default"/>
              <w:jc w:val="center"/>
              <w:rPr>
                <w:rFonts w:cs="Arial"/>
                <w:szCs w:val="20"/>
              </w:rPr>
            </w:pPr>
            <w:r w:rsidRPr="003C5AC1">
              <w:rPr>
                <w:rFonts w:cs="Arial"/>
                <w:szCs w:val="20"/>
              </w:rPr>
              <w:t>2.8</w:t>
            </w:r>
          </w:p>
        </w:tc>
        <w:tc>
          <w:tcPr>
            <w:tcW w:w="958" w:type="dxa"/>
            <w:vAlign w:val="bottom"/>
          </w:tcPr>
          <w:p w14:paraId="70292B56" w14:textId="77777777" w:rsidR="000B7C88" w:rsidRPr="003C5AC1" w:rsidRDefault="000B7C88" w:rsidP="000B7C88">
            <w:pPr>
              <w:pStyle w:val="Default"/>
              <w:jc w:val="center"/>
              <w:rPr>
                <w:rFonts w:cs="Arial"/>
                <w:szCs w:val="20"/>
              </w:rPr>
            </w:pPr>
            <w:r w:rsidRPr="003C5AC1">
              <w:rPr>
                <w:rFonts w:cs="Arial"/>
                <w:szCs w:val="20"/>
              </w:rPr>
              <w:t>0.43</w:t>
            </w:r>
          </w:p>
        </w:tc>
      </w:tr>
      <w:tr w:rsidR="000B7C88" w14:paraId="762EEC28" w14:textId="77777777" w:rsidTr="000B7C88">
        <w:tc>
          <w:tcPr>
            <w:tcW w:w="957" w:type="dxa"/>
            <w:vAlign w:val="bottom"/>
          </w:tcPr>
          <w:p w14:paraId="5562FFEC" w14:textId="77777777" w:rsidR="000B7C88" w:rsidRPr="003C5AC1" w:rsidRDefault="000B7C88" w:rsidP="000B7C88">
            <w:pPr>
              <w:pStyle w:val="Default"/>
              <w:jc w:val="center"/>
              <w:rPr>
                <w:rFonts w:cs="Arial"/>
                <w:szCs w:val="20"/>
              </w:rPr>
            </w:pPr>
            <w:r w:rsidRPr="003C5AC1">
              <w:rPr>
                <w:rFonts w:cs="Arial"/>
                <w:szCs w:val="20"/>
              </w:rPr>
              <w:t>3</w:t>
            </w:r>
          </w:p>
        </w:tc>
        <w:tc>
          <w:tcPr>
            <w:tcW w:w="957" w:type="dxa"/>
            <w:vAlign w:val="bottom"/>
          </w:tcPr>
          <w:p w14:paraId="5200DB79"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05F08987" w14:textId="77777777" w:rsidR="000B7C88" w:rsidRPr="003C5AC1" w:rsidRDefault="000B7C88" w:rsidP="000B7C88">
            <w:pPr>
              <w:pStyle w:val="Default"/>
              <w:jc w:val="center"/>
              <w:rPr>
                <w:rFonts w:cs="Arial"/>
                <w:szCs w:val="20"/>
              </w:rPr>
            </w:pPr>
            <w:r w:rsidRPr="003C5AC1">
              <w:rPr>
                <w:rFonts w:cs="Arial"/>
                <w:szCs w:val="20"/>
              </w:rPr>
              <w:t>4.4</w:t>
            </w:r>
          </w:p>
        </w:tc>
        <w:tc>
          <w:tcPr>
            <w:tcW w:w="957" w:type="dxa"/>
            <w:vAlign w:val="bottom"/>
          </w:tcPr>
          <w:p w14:paraId="77D8A7FA" w14:textId="77777777" w:rsidR="000B7C88" w:rsidRPr="003C5AC1" w:rsidRDefault="000B7C88" w:rsidP="000B7C88">
            <w:pPr>
              <w:pStyle w:val="Default"/>
              <w:jc w:val="center"/>
              <w:rPr>
                <w:rFonts w:cs="Arial"/>
                <w:szCs w:val="20"/>
              </w:rPr>
            </w:pPr>
            <w:r w:rsidRPr="003C5AC1">
              <w:rPr>
                <w:rFonts w:cs="Arial"/>
                <w:szCs w:val="20"/>
              </w:rPr>
              <w:t>4.4</w:t>
            </w:r>
          </w:p>
        </w:tc>
        <w:tc>
          <w:tcPr>
            <w:tcW w:w="958" w:type="dxa"/>
            <w:vAlign w:val="bottom"/>
          </w:tcPr>
          <w:p w14:paraId="4DB11AE7" w14:textId="77777777" w:rsidR="000B7C88" w:rsidRPr="003C5AC1" w:rsidRDefault="000B7C88" w:rsidP="000B7C88">
            <w:pPr>
              <w:pStyle w:val="Default"/>
              <w:jc w:val="center"/>
              <w:rPr>
                <w:rFonts w:cs="Arial"/>
                <w:szCs w:val="20"/>
              </w:rPr>
            </w:pPr>
            <w:r w:rsidRPr="003C5AC1">
              <w:rPr>
                <w:rFonts w:cs="Arial"/>
                <w:szCs w:val="20"/>
              </w:rPr>
              <w:t>4.4</w:t>
            </w:r>
          </w:p>
        </w:tc>
        <w:tc>
          <w:tcPr>
            <w:tcW w:w="958" w:type="dxa"/>
            <w:vAlign w:val="bottom"/>
          </w:tcPr>
          <w:p w14:paraId="1E61FE24" w14:textId="77777777" w:rsidR="000B7C88" w:rsidRPr="003C5AC1" w:rsidRDefault="000B7C88" w:rsidP="000B7C88">
            <w:pPr>
              <w:pStyle w:val="Default"/>
              <w:jc w:val="center"/>
              <w:rPr>
                <w:rFonts w:cs="Arial"/>
                <w:szCs w:val="20"/>
              </w:rPr>
            </w:pPr>
            <w:r w:rsidRPr="003C5AC1">
              <w:rPr>
                <w:rFonts w:cs="Arial"/>
                <w:szCs w:val="20"/>
              </w:rPr>
              <w:t>3.3</w:t>
            </w:r>
          </w:p>
        </w:tc>
        <w:tc>
          <w:tcPr>
            <w:tcW w:w="958" w:type="dxa"/>
            <w:vAlign w:val="bottom"/>
          </w:tcPr>
          <w:p w14:paraId="305F65F9" w14:textId="77777777" w:rsidR="000B7C88" w:rsidRPr="003C5AC1" w:rsidRDefault="000B7C88" w:rsidP="000B7C88">
            <w:pPr>
              <w:pStyle w:val="Default"/>
              <w:jc w:val="center"/>
              <w:rPr>
                <w:rFonts w:cs="Arial"/>
                <w:szCs w:val="20"/>
              </w:rPr>
            </w:pPr>
            <w:r w:rsidRPr="003C5AC1">
              <w:rPr>
                <w:rFonts w:cs="Arial"/>
                <w:szCs w:val="20"/>
              </w:rPr>
              <w:t>3.3</w:t>
            </w:r>
          </w:p>
        </w:tc>
        <w:tc>
          <w:tcPr>
            <w:tcW w:w="958" w:type="dxa"/>
            <w:vAlign w:val="bottom"/>
          </w:tcPr>
          <w:p w14:paraId="56D7D274" w14:textId="77777777" w:rsidR="000B7C88" w:rsidRPr="003C5AC1" w:rsidRDefault="000B7C88" w:rsidP="000B7C88">
            <w:pPr>
              <w:pStyle w:val="Default"/>
              <w:jc w:val="center"/>
              <w:rPr>
                <w:rFonts w:cs="Arial"/>
                <w:szCs w:val="20"/>
              </w:rPr>
            </w:pPr>
            <w:r w:rsidRPr="003C5AC1">
              <w:rPr>
                <w:rFonts w:cs="Arial"/>
                <w:szCs w:val="20"/>
              </w:rPr>
              <w:t>3.3</w:t>
            </w:r>
          </w:p>
        </w:tc>
        <w:tc>
          <w:tcPr>
            <w:tcW w:w="958" w:type="dxa"/>
            <w:vAlign w:val="bottom"/>
          </w:tcPr>
          <w:p w14:paraId="30B1938B" w14:textId="77777777" w:rsidR="000B7C88" w:rsidRPr="003C5AC1" w:rsidRDefault="000B7C88" w:rsidP="000B7C88">
            <w:pPr>
              <w:pStyle w:val="Default"/>
              <w:jc w:val="center"/>
              <w:rPr>
                <w:rFonts w:cs="Arial"/>
                <w:szCs w:val="20"/>
              </w:rPr>
            </w:pPr>
            <w:r w:rsidRPr="003C5AC1">
              <w:rPr>
                <w:rFonts w:cs="Arial"/>
                <w:szCs w:val="20"/>
              </w:rPr>
              <w:t>2.2</w:t>
            </w:r>
          </w:p>
        </w:tc>
        <w:tc>
          <w:tcPr>
            <w:tcW w:w="958" w:type="dxa"/>
            <w:vAlign w:val="bottom"/>
          </w:tcPr>
          <w:p w14:paraId="27760873" w14:textId="77777777" w:rsidR="000B7C88" w:rsidRPr="003C5AC1" w:rsidRDefault="000B7C88" w:rsidP="000B7C88">
            <w:pPr>
              <w:pStyle w:val="Default"/>
              <w:jc w:val="center"/>
              <w:rPr>
                <w:rFonts w:cs="Arial"/>
                <w:szCs w:val="20"/>
              </w:rPr>
            </w:pPr>
            <w:r w:rsidRPr="003C5AC1">
              <w:rPr>
                <w:rFonts w:cs="Arial"/>
                <w:szCs w:val="20"/>
              </w:rPr>
              <w:t>0.33</w:t>
            </w:r>
          </w:p>
        </w:tc>
      </w:tr>
      <w:tr w:rsidR="000B7C88" w14:paraId="6AF7882D" w14:textId="77777777" w:rsidTr="000B7C88">
        <w:tc>
          <w:tcPr>
            <w:tcW w:w="957" w:type="dxa"/>
            <w:vAlign w:val="bottom"/>
          </w:tcPr>
          <w:p w14:paraId="0126A635" w14:textId="77777777" w:rsidR="000B7C88" w:rsidRPr="003C5AC1" w:rsidRDefault="000B7C88" w:rsidP="000B7C88">
            <w:pPr>
              <w:pStyle w:val="Default"/>
              <w:jc w:val="center"/>
              <w:rPr>
                <w:rFonts w:cs="Arial"/>
                <w:szCs w:val="20"/>
              </w:rPr>
            </w:pPr>
            <w:r w:rsidRPr="003C5AC1">
              <w:rPr>
                <w:rFonts w:cs="Arial"/>
                <w:szCs w:val="20"/>
              </w:rPr>
              <w:t>4</w:t>
            </w:r>
          </w:p>
        </w:tc>
        <w:tc>
          <w:tcPr>
            <w:tcW w:w="957" w:type="dxa"/>
            <w:vAlign w:val="bottom"/>
          </w:tcPr>
          <w:p w14:paraId="42C2F37B"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4C038050" w14:textId="77777777" w:rsidR="000B7C88" w:rsidRPr="003C5AC1" w:rsidRDefault="000B7C88" w:rsidP="000B7C88">
            <w:pPr>
              <w:pStyle w:val="Default"/>
              <w:jc w:val="center"/>
              <w:rPr>
                <w:rFonts w:cs="Arial"/>
                <w:szCs w:val="20"/>
              </w:rPr>
            </w:pPr>
            <w:r w:rsidRPr="003C5AC1">
              <w:rPr>
                <w:rFonts w:cs="Arial"/>
                <w:szCs w:val="20"/>
              </w:rPr>
              <w:t>4.0</w:t>
            </w:r>
          </w:p>
        </w:tc>
        <w:tc>
          <w:tcPr>
            <w:tcW w:w="957" w:type="dxa"/>
            <w:vAlign w:val="bottom"/>
          </w:tcPr>
          <w:p w14:paraId="3D5E5F12" w14:textId="77777777" w:rsidR="000B7C88" w:rsidRPr="003C5AC1" w:rsidRDefault="000B7C88" w:rsidP="000B7C88">
            <w:pPr>
              <w:pStyle w:val="Default"/>
              <w:jc w:val="center"/>
              <w:rPr>
                <w:rFonts w:cs="Arial"/>
                <w:szCs w:val="20"/>
              </w:rPr>
            </w:pPr>
            <w:r w:rsidRPr="003C5AC1">
              <w:rPr>
                <w:rFonts w:cs="Arial"/>
                <w:szCs w:val="20"/>
              </w:rPr>
              <w:t>4.0</w:t>
            </w:r>
          </w:p>
        </w:tc>
        <w:tc>
          <w:tcPr>
            <w:tcW w:w="958" w:type="dxa"/>
            <w:vAlign w:val="bottom"/>
          </w:tcPr>
          <w:p w14:paraId="6871FF7E" w14:textId="77777777" w:rsidR="000B7C88" w:rsidRPr="003C5AC1" w:rsidRDefault="000B7C88" w:rsidP="000B7C88">
            <w:pPr>
              <w:pStyle w:val="Default"/>
              <w:jc w:val="center"/>
              <w:rPr>
                <w:rFonts w:cs="Arial"/>
                <w:szCs w:val="20"/>
              </w:rPr>
            </w:pPr>
            <w:r w:rsidRPr="003C5AC1">
              <w:rPr>
                <w:rFonts w:cs="Arial"/>
                <w:szCs w:val="20"/>
              </w:rPr>
              <w:t>4.0</w:t>
            </w:r>
          </w:p>
        </w:tc>
        <w:tc>
          <w:tcPr>
            <w:tcW w:w="958" w:type="dxa"/>
            <w:vAlign w:val="bottom"/>
          </w:tcPr>
          <w:p w14:paraId="78636953" w14:textId="77777777" w:rsidR="000B7C88" w:rsidRPr="003C5AC1" w:rsidRDefault="000B7C88" w:rsidP="000B7C88">
            <w:pPr>
              <w:pStyle w:val="Default"/>
              <w:jc w:val="center"/>
              <w:rPr>
                <w:rFonts w:cs="Arial"/>
                <w:szCs w:val="20"/>
              </w:rPr>
            </w:pPr>
            <w:r w:rsidRPr="003C5AC1">
              <w:rPr>
                <w:rFonts w:cs="Arial"/>
                <w:szCs w:val="20"/>
              </w:rPr>
              <w:t>3.0</w:t>
            </w:r>
          </w:p>
        </w:tc>
        <w:tc>
          <w:tcPr>
            <w:tcW w:w="958" w:type="dxa"/>
            <w:vAlign w:val="bottom"/>
          </w:tcPr>
          <w:p w14:paraId="18CC8C37" w14:textId="77777777" w:rsidR="000B7C88" w:rsidRPr="003C5AC1" w:rsidRDefault="000B7C88" w:rsidP="000B7C88">
            <w:pPr>
              <w:pStyle w:val="Default"/>
              <w:jc w:val="center"/>
              <w:rPr>
                <w:rFonts w:cs="Arial"/>
                <w:szCs w:val="20"/>
              </w:rPr>
            </w:pPr>
            <w:r w:rsidRPr="003C5AC1">
              <w:rPr>
                <w:rFonts w:cs="Arial"/>
                <w:szCs w:val="20"/>
              </w:rPr>
              <w:t>3.0</w:t>
            </w:r>
          </w:p>
        </w:tc>
        <w:tc>
          <w:tcPr>
            <w:tcW w:w="958" w:type="dxa"/>
            <w:vAlign w:val="bottom"/>
          </w:tcPr>
          <w:p w14:paraId="7A2BE594" w14:textId="77777777" w:rsidR="000B7C88" w:rsidRPr="003C5AC1" w:rsidRDefault="000B7C88" w:rsidP="000B7C88">
            <w:pPr>
              <w:pStyle w:val="Default"/>
              <w:jc w:val="center"/>
              <w:rPr>
                <w:rFonts w:cs="Arial"/>
                <w:szCs w:val="20"/>
              </w:rPr>
            </w:pPr>
            <w:r w:rsidRPr="003C5AC1">
              <w:rPr>
                <w:rFonts w:cs="Arial"/>
                <w:szCs w:val="20"/>
              </w:rPr>
              <w:t>3.0</w:t>
            </w:r>
          </w:p>
        </w:tc>
        <w:tc>
          <w:tcPr>
            <w:tcW w:w="958" w:type="dxa"/>
            <w:vAlign w:val="bottom"/>
          </w:tcPr>
          <w:p w14:paraId="01136989" w14:textId="77777777" w:rsidR="000B7C88" w:rsidRPr="003C5AC1" w:rsidRDefault="000B7C88" w:rsidP="000B7C88">
            <w:pPr>
              <w:pStyle w:val="Default"/>
              <w:jc w:val="center"/>
              <w:rPr>
                <w:rFonts w:cs="Arial"/>
                <w:szCs w:val="20"/>
              </w:rPr>
            </w:pPr>
            <w:r w:rsidRPr="003C5AC1">
              <w:rPr>
                <w:rFonts w:cs="Arial"/>
                <w:szCs w:val="20"/>
              </w:rPr>
              <w:t>2.0</w:t>
            </w:r>
          </w:p>
        </w:tc>
        <w:tc>
          <w:tcPr>
            <w:tcW w:w="958" w:type="dxa"/>
            <w:vAlign w:val="bottom"/>
          </w:tcPr>
          <w:p w14:paraId="60C46F87" w14:textId="77777777" w:rsidR="000B7C88" w:rsidRPr="003C5AC1" w:rsidRDefault="000B7C88" w:rsidP="000B7C88">
            <w:pPr>
              <w:pStyle w:val="Default"/>
              <w:jc w:val="center"/>
              <w:rPr>
                <w:rFonts w:cs="Arial"/>
                <w:szCs w:val="20"/>
              </w:rPr>
            </w:pPr>
            <w:r w:rsidRPr="003C5AC1">
              <w:rPr>
                <w:rFonts w:cs="Arial"/>
                <w:szCs w:val="20"/>
              </w:rPr>
              <w:t>0.30</w:t>
            </w:r>
          </w:p>
        </w:tc>
      </w:tr>
      <w:tr w:rsidR="000B7C88" w14:paraId="6FF12E10" w14:textId="77777777" w:rsidTr="000B7C88">
        <w:tc>
          <w:tcPr>
            <w:tcW w:w="957" w:type="dxa"/>
            <w:vAlign w:val="bottom"/>
          </w:tcPr>
          <w:p w14:paraId="35300E80" w14:textId="77777777" w:rsidR="000B7C88" w:rsidRPr="003C5AC1" w:rsidRDefault="000B7C88" w:rsidP="000B7C88">
            <w:pPr>
              <w:pStyle w:val="Default"/>
              <w:jc w:val="center"/>
              <w:rPr>
                <w:rFonts w:cs="Arial"/>
                <w:szCs w:val="20"/>
              </w:rPr>
            </w:pPr>
            <w:r w:rsidRPr="003C5AC1">
              <w:rPr>
                <w:rFonts w:cs="Arial"/>
                <w:szCs w:val="20"/>
              </w:rPr>
              <w:t>5</w:t>
            </w:r>
          </w:p>
        </w:tc>
        <w:tc>
          <w:tcPr>
            <w:tcW w:w="957" w:type="dxa"/>
            <w:vAlign w:val="bottom"/>
          </w:tcPr>
          <w:p w14:paraId="0FA90A69"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630123AD" w14:textId="77777777" w:rsidR="000B7C88" w:rsidRPr="003C5AC1" w:rsidRDefault="000B7C88" w:rsidP="000B7C88">
            <w:pPr>
              <w:pStyle w:val="Default"/>
              <w:jc w:val="center"/>
              <w:rPr>
                <w:rFonts w:cs="Arial"/>
                <w:szCs w:val="20"/>
              </w:rPr>
            </w:pPr>
            <w:r w:rsidRPr="003C5AC1">
              <w:rPr>
                <w:rFonts w:cs="Arial"/>
                <w:szCs w:val="20"/>
              </w:rPr>
              <w:t>3.6</w:t>
            </w:r>
          </w:p>
        </w:tc>
        <w:tc>
          <w:tcPr>
            <w:tcW w:w="957" w:type="dxa"/>
            <w:vAlign w:val="bottom"/>
          </w:tcPr>
          <w:p w14:paraId="3DC29344" w14:textId="77777777" w:rsidR="000B7C88" w:rsidRPr="003C5AC1" w:rsidRDefault="000B7C88" w:rsidP="000B7C88">
            <w:pPr>
              <w:pStyle w:val="Default"/>
              <w:jc w:val="center"/>
              <w:rPr>
                <w:rFonts w:cs="Arial"/>
                <w:szCs w:val="20"/>
              </w:rPr>
            </w:pPr>
            <w:r w:rsidRPr="003C5AC1">
              <w:rPr>
                <w:rFonts w:cs="Arial"/>
                <w:szCs w:val="20"/>
              </w:rPr>
              <w:t>3.6</w:t>
            </w:r>
          </w:p>
        </w:tc>
        <w:tc>
          <w:tcPr>
            <w:tcW w:w="958" w:type="dxa"/>
            <w:vAlign w:val="bottom"/>
          </w:tcPr>
          <w:p w14:paraId="6C98755C" w14:textId="77777777" w:rsidR="000B7C88" w:rsidRPr="003C5AC1" w:rsidRDefault="000B7C88" w:rsidP="000B7C88">
            <w:pPr>
              <w:pStyle w:val="Default"/>
              <w:jc w:val="center"/>
              <w:rPr>
                <w:rFonts w:cs="Arial"/>
                <w:szCs w:val="20"/>
              </w:rPr>
            </w:pPr>
            <w:r w:rsidRPr="003C5AC1">
              <w:rPr>
                <w:rFonts w:cs="Arial"/>
                <w:szCs w:val="20"/>
              </w:rPr>
              <w:t>3.6</w:t>
            </w:r>
          </w:p>
        </w:tc>
        <w:tc>
          <w:tcPr>
            <w:tcW w:w="958" w:type="dxa"/>
            <w:vAlign w:val="bottom"/>
          </w:tcPr>
          <w:p w14:paraId="2FDB4C93" w14:textId="77777777" w:rsidR="000B7C88" w:rsidRPr="003C5AC1" w:rsidRDefault="000B7C88" w:rsidP="000B7C88">
            <w:pPr>
              <w:pStyle w:val="Default"/>
              <w:jc w:val="center"/>
              <w:rPr>
                <w:rFonts w:cs="Arial"/>
                <w:szCs w:val="20"/>
              </w:rPr>
            </w:pPr>
            <w:r w:rsidRPr="003C5AC1">
              <w:rPr>
                <w:rFonts w:cs="Arial"/>
                <w:szCs w:val="20"/>
              </w:rPr>
              <w:t>2.7</w:t>
            </w:r>
          </w:p>
        </w:tc>
        <w:tc>
          <w:tcPr>
            <w:tcW w:w="958" w:type="dxa"/>
            <w:vAlign w:val="bottom"/>
          </w:tcPr>
          <w:p w14:paraId="0B156A83" w14:textId="77777777" w:rsidR="000B7C88" w:rsidRPr="003C5AC1" w:rsidRDefault="000B7C88" w:rsidP="000B7C88">
            <w:pPr>
              <w:pStyle w:val="Default"/>
              <w:jc w:val="center"/>
              <w:rPr>
                <w:rFonts w:cs="Arial"/>
                <w:szCs w:val="20"/>
              </w:rPr>
            </w:pPr>
            <w:r w:rsidRPr="003C5AC1">
              <w:rPr>
                <w:rFonts w:cs="Arial"/>
                <w:szCs w:val="20"/>
              </w:rPr>
              <w:t>2.7</w:t>
            </w:r>
          </w:p>
        </w:tc>
        <w:tc>
          <w:tcPr>
            <w:tcW w:w="958" w:type="dxa"/>
            <w:vAlign w:val="bottom"/>
          </w:tcPr>
          <w:p w14:paraId="4FA3E587" w14:textId="77777777" w:rsidR="000B7C88" w:rsidRPr="003C5AC1" w:rsidRDefault="000B7C88" w:rsidP="000B7C88">
            <w:pPr>
              <w:pStyle w:val="Default"/>
              <w:jc w:val="center"/>
              <w:rPr>
                <w:rFonts w:cs="Arial"/>
                <w:szCs w:val="20"/>
              </w:rPr>
            </w:pPr>
            <w:r w:rsidRPr="003C5AC1">
              <w:rPr>
                <w:rFonts w:cs="Arial"/>
                <w:szCs w:val="20"/>
              </w:rPr>
              <w:t>2.7</w:t>
            </w:r>
          </w:p>
        </w:tc>
        <w:tc>
          <w:tcPr>
            <w:tcW w:w="958" w:type="dxa"/>
            <w:vAlign w:val="bottom"/>
          </w:tcPr>
          <w:p w14:paraId="5DA93FE3" w14:textId="77777777" w:rsidR="000B7C88" w:rsidRPr="003C5AC1" w:rsidRDefault="000B7C88" w:rsidP="000B7C88">
            <w:pPr>
              <w:pStyle w:val="Default"/>
              <w:jc w:val="center"/>
              <w:rPr>
                <w:rFonts w:cs="Arial"/>
                <w:szCs w:val="20"/>
              </w:rPr>
            </w:pPr>
            <w:r w:rsidRPr="003C5AC1">
              <w:rPr>
                <w:rFonts w:cs="Arial"/>
                <w:szCs w:val="20"/>
              </w:rPr>
              <w:t>1.8</w:t>
            </w:r>
          </w:p>
        </w:tc>
        <w:tc>
          <w:tcPr>
            <w:tcW w:w="958" w:type="dxa"/>
            <w:vAlign w:val="bottom"/>
          </w:tcPr>
          <w:p w14:paraId="4104CB1F" w14:textId="77777777" w:rsidR="000B7C88" w:rsidRPr="003C5AC1" w:rsidRDefault="000B7C88" w:rsidP="000B7C88">
            <w:pPr>
              <w:pStyle w:val="Default"/>
              <w:jc w:val="center"/>
              <w:rPr>
                <w:rFonts w:cs="Arial"/>
                <w:szCs w:val="20"/>
              </w:rPr>
            </w:pPr>
            <w:r w:rsidRPr="003C5AC1">
              <w:rPr>
                <w:rFonts w:cs="Arial"/>
                <w:szCs w:val="20"/>
              </w:rPr>
              <w:t>0.27</w:t>
            </w:r>
          </w:p>
        </w:tc>
      </w:tr>
      <w:tr w:rsidR="000B7C88" w14:paraId="70907894" w14:textId="77777777" w:rsidTr="000B7C88">
        <w:tc>
          <w:tcPr>
            <w:tcW w:w="957" w:type="dxa"/>
            <w:vAlign w:val="bottom"/>
          </w:tcPr>
          <w:p w14:paraId="128118CC" w14:textId="77777777" w:rsidR="000B7C88" w:rsidRPr="003C5AC1" w:rsidRDefault="000B7C88" w:rsidP="000B7C88">
            <w:pPr>
              <w:pStyle w:val="Default"/>
              <w:jc w:val="center"/>
              <w:rPr>
                <w:rFonts w:cs="Arial"/>
                <w:szCs w:val="20"/>
              </w:rPr>
            </w:pPr>
            <w:r w:rsidRPr="003C5AC1">
              <w:rPr>
                <w:rFonts w:cs="Arial"/>
                <w:szCs w:val="20"/>
              </w:rPr>
              <w:t>6</w:t>
            </w:r>
          </w:p>
        </w:tc>
        <w:tc>
          <w:tcPr>
            <w:tcW w:w="957" w:type="dxa"/>
            <w:vAlign w:val="bottom"/>
          </w:tcPr>
          <w:p w14:paraId="7DA0FCAF"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240AB6B8" w14:textId="77777777" w:rsidR="000B7C88" w:rsidRPr="003C5AC1" w:rsidRDefault="000B7C88" w:rsidP="000B7C88">
            <w:pPr>
              <w:pStyle w:val="Default"/>
              <w:jc w:val="center"/>
              <w:rPr>
                <w:rFonts w:cs="Arial"/>
                <w:szCs w:val="20"/>
              </w:rPr>
            </w:pPr>
            <w:r w:rsidRPr="003C5AC1">
              <w:rPr>
                <w:rFonts w:cs="Arial"/>
                <w:szCs w:val="20"/>
              </w:rPr>
              <w:t>3.3</w:t>
            </w:r>
          </w:p>
        </w:tc>
        <w:tc>
          <w:tcPr>
            <w:tcW w:w="957" w:type="dxa"/>
            <w:vAlign w:val="bottom"/>
          </w:tcPr>
          <w:p w14:paraId="4A106EF6" w14:textId="77777777" w:rsidR="000B7C88" w:rsidRPr="003C5AC1" w:rsidRDefault="000B7C88" w:rsidP="000B7C88">
            <w:pPr>
              <w:pStyle w:val="Default"/>
              <w:jc w:val="center"/>
              <w:rPr>
                <w:rFonts w:cs="Arial"/>
                <w:szCs w:val="20"/>
              </w:rPr>
            </w:pPr>
            <w:r w:rsidRPr="003C5AC1">
              <w:rPr>
                <w:rFonts w:cs="Arial"/>
                <w:szCs w:val="20"/>
              </w:rPr>
              <w:t>3.3</w:t>
            </w:r>
          </w:p>
        </w:tc>
        <w:tc>
          <w:tcPr>
            <w:tcW w:w="958" w:type="dxa"/>
            <w:vAlign w:val="bottom"/>
          </w:tcPr>
          <w:p w14:paraId="737D9D18" w14:textId="77777777" w:rsidR="000B7C88" w:rsidRPr="003C5AC1" w:rsidRDefault="000B7C88" w:rsidP="000B7C88">
            <w:pPr>
              <w:pStyle w:val="Default"/>
              <w:jc w:val="center"/>
              <w:rPr>
                <w:rFonts w:cs="Arial"/>
                <w:szCs w:val="20"/>
              </w:rPr>
            </w:pPr>
            <w:r w:rsidRPr="003C5AC1">
              <w:rPr>
                <w:rFonts w:cs="Arial"/>
                <w:szCs w:val="20"/>
              </w:rPr>
              <w:t>3.3</w:t>
            </w:r>
          </w:p>
        </w:tc>
        <w:tc>
          <w:tcPr>
            <w:tcW w:w="958" w:type="dxa"/>
            <w:vAlign w:val="bottom"/>
          </w:tcPr>
          <w:p w14:paraId="350097BB" w14:textId="77777777" w:rsidR="000B7C88" w:rsidRPr="003C5AC1" w:rsidRDefault="000B7C88" w:rsidP="000B7C88">
            <w:pPr>
              <w:pStyle w:val="Default"/>
              <w:jc w:val="center"/>
              <w:rPr>
                <w:rFonts w:cs="Arial"/>
                <w:szCs w:val="20"/>
              </w:rPr>
            </w:pPr>
            <w:r w:rsidRPr="003C5AC1">
              <w:rPr>
                <w:rFonts w:cs="Arial"/>
                <w:szCs w:val="20"/>
              </w:rPr>
              <w:t>2.4</w:t>
            </w:r>
          </w:p>
        </w:tc>
        <w:tc>
          <w:tcPr>
            <w:tcW w:w="958" w:type="dxa"/>
            <w:vAlign w:val="bottom"/>
          </w:tcPr>
          <w:p w14:paraId="72C9BE11" w14:textId="77777777" w:rsidR="000B7C88" w:rsidRPr="003C5AC1" w:rsidRDefault="000B7C88" w:rsidP="000B7C88">
            <w:pPr>
              <w:pStyle w:val="Default"/>
              <w:jc w:val="center"/>
              <w:rPr>
                <w:rFonts w:cs="Arial"/>
                <w:szCs w:val="20"/>
              </w:rPr>
            </w:pPr>
            <w:r w:rsidRPr="003C5AC1">
              <w:rPr>
                <w:rFonts w:cs="Arial"/>
                <w:szCs w:val="20"/>
              </w:rPr>
              <w:t>2.4</w:t>
            </w:r>
          </w:p>
        </w:tc>
        <w:tc>
          <w:tcPr>
            <w:tcW w:w="958" w:type="dxa"/>
            <w:vAlign w:val="bottom"/>
          </w:tcPr>
          <w:p w14:paraId="408D89E9" w14:textId="77777777" w:rsidR="000B7C88" w:rsidRPr="003C5AC1" w:rsidRDefault="000B7C88" w:rsidP="000B7C88">
            <w:pPr>
              <w:pStyle w:val="Default"/>
              <w:jc w:val="center"/>
              <w:rPr>
                <w:rFonts w:cs="Arial"/>
                <w:szCs w:val="20"/>
              </w:rPr>
            </w:pPr>
            <w:r w:rsidRPr="003C5AC1">
              <w:rPr>
                <w:rFonts w:cs="Arial"/>
                <w:szCs w:val="20"/>
              </w:rPr>
              <w:t>2.4</w:t>
            </w:r>
          </w:p>
        </w:tc>
        <w:tc>
          <w:tcPr>
            <w:tcW w:w="958" w:type="dxa"/>
            <w:vAlign w:val="bottom"/>
          </w:tcPr>
          <w:p w14:paraId="10F09387" w14:textId="77777777" w:rsidR="000B7C88" w:rsidRPr="003C5AC1" w:rsidRDefault="000B7C88" w:rsidP="000B7C88">
            <w:pPr>
              <w:pStyle w:val="Default"/>
              <w:jc w:val="center"/>
              <w:rPr>
                <w:rFonts w:cs="Arial"/>
                <w:szCs w:val="20"/>
              </w:rPr>
            </w:pPr>
            <w:r w:rsidRPr="003C5AC1">
              <w:rPr>
                <w:rFonts w:cs="Arial"/>
                <w:szCs w:val="20"/>
              </w:rPr>
              <w:t>1.6</w:t>
            </w:r>
          </w:p>
        </w:tc>
        <w:tc>
          <w:tcPr>
            <w:tcW w:w="958" w:type="dxa"/>
            <w:vAlign w:val="bottom"/>
          </w:tcPr>
          <w:p w14:paraId="78585A63" w14:textId="77777777" w:rsidR="000B7C88" w:rsidRPr="003C5AC1" w:rsidRDefault="000B7C88" w:rsidP="000B7C88">
            <w:pPr>
              <w:pStyle w:val="Default"/>
              <w:jc w:val="center"/>
              <w:rPr>
                <w:rFonts w:cs="Arial"/>
                <w:szCs w:val="20"/>
              </w:rPr>
            </w:pPr>
            <w:r w:rsidRPr="003C5AC1">
              <w:rPr>
                <w:rFonts w:cs="Arial"/>
                <w:szCs w:val="20"/>
              </w:rPr>
              <w:t>0.24</w:t>
            </w:r>
          </w:p>
        </w:tc>
      </w:tr>
      <w:tr w:rsidR="000B7C88" w14:paraId="26D895D2" w14:textId="77777777" w:rsidTr="000B7C88">
        <w:tc>
          <w:tcPr>
            <w:tcW w:w="957" w:type="dxa"/>
            <w:vAlign w:val="bottom"/>
          </w:tcPr>
          <w:p w14:paraId="716EC644" w14:textId="77777777" w:rsidR="000B7C88" w:rsidRPr="003C5AC1" w:rsidRDefault="000B7C88" w:rsidP="000B7C88">
            <w:pPr>
              <w:pStyle w:val="Default"/>
              <w:jc w:val="center"/>
              <w:rPr>
                <w:rFonts w:cs="Arial"/>
                <w:szCs w:val="20"/>
              </w:rPr>
            </w:pPr>
            <w:r w:rsidRPr="003C5AC1">
              <w:rPr>
                <w:rFonts w:cs="Arial"/>
                <w:szCs w:val="20"/>
              </w:rPr>
              <w:t>7</w:t>
            </w:r>
          </w:p>
        </w:tc>
        <w:tc>
          <w:tcPr>
            <w:tcW w:w="957" w:type="dxa"/>
            <w:vAlign w:val="bottom"/>
          </w:tcPr>
          <w:p w14:paraId="41B90C53"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731A9C19" w14:textId="77777777" w:rsidR="000B7C88" w:rsidRPr="003C5AC1" w:rsidRDefault="000B7C88" w:rsidP="000B7C88">
            <w:pPr>
              <w:pStyle w:val="Default"/>
              <w:jc w:val="center"/>
              <w:rPr>
                <w:rFonts w:cs="Arial"/>
                <w:szCs w:val="20"/>
              </w:rPr>
            </w:pPr>
            <w:r w:rsidRPr="003C5AC1">
              <w:rPr>
                <w:rFonts w:cs="Arial"/>
                <w:szCs w:val="20"/>
              </w:rPr>
              <w:t>3.0</w:t>
            </w:r>
          </w:p>
        </w:tc>
        <w:tc>
          <w:tcPr>
            <w:tcW w:w="957" w:type="dxa"/>
            <w:vAlign w:val="bottom"/>
          </w:tcPr>
          <w:p w14:paraId="5EE36404" w14:textId="77777777" w:rsidR="000B7C88" w:rsidRPr="003C5AC1" w:rsidRDefault="000B7C88" w:rsidP="000B7C88">
            <w:pPr>
              <w:pStyle w:val="Default"/>
              <w:jc w:val="center"/>
              <w:rPr>
                <w:rFonts w:cs="Arial"/>
                <w:szCs w:val="20"/>
              </w:rPr>
            </w:pPr>
            <w:r w:rsidRPr="003C5AC1">
              <w:rPr>
                <w:rFonts w:cs="Arial"/>
                <w:szCs w:val="20"/>
              </w:rPr>
              <w:t>3.0</w:t>
            </w:r>
          </w:p>
        </w:tc>
        <w:tc>
          <w:tcPr>
            <w:tcW w:w="958" w:type="dxa"/>
            <w:vAlign w:val="bottom"/>
          </w:tcPr>
          <w:p w14:paraId="5480CDBC" w14:textId="77777777" w:rsidR="000B7C88" w:rsidRPr="003C5AC1" w:rsidRDefault="000B7C88" w:rsidP="000B7C88">
            <w:pPr>
              <w:pStyle w:val="Default"/>
              <w:jc w:val="center"/>
              <w:rPr>
                <w:rFonts w:cs="Arial"/>
                <w:szCs w:val="20"/>
              </w:rPr>
            </w:pPr>
            <w:r w:rsidRPr="003C5AC1">
              <w:rPr>
                <w:rFonts w:cs="Arial"/>
                <w:szCs w:val="20"/>
              </w:rPr>
              <w:t>3.0</w:t>
            </w:r>
          </w:p>
        </w:tc>
        <w:tc>
          <w:tcPr>
            <w:tcW w:w="958" w:type="dxa"/>
            <w:vAlign w:val="bottom"/>
          </w:tcPr>
          <w:p w14:paraId="6C618ECB" w14:textId="77777777" w:rsidR="000B7C88" w:rsidRPr="003C5AC1" w:rsidRDefault="000B7C88" w:rsidP="000B7C88">
            <w:pPr>
              <w:pStyle w:val="Default"/>
              <w:jc w:val="center"/>
              <w:rPr>
                <w:rFonts w:cs="Arial"/>
                <w:szCs w:val="20"/>
              </w:rPr>
            </w:pPr>
            <w:r w:rsidRPr="003C5AC1">
              <w:rPr>
                <w:rFonts w:cs="Arial"/>
                <w:szCs w:val="20"/>
              </w:rPr>
              <w:t>2.3</w:t>
            </w:r>
          </w:p>
        </w:tc>
        <w:tc>
          <w:tcPr>
            <w:tcW w:w="958" w:type="dxa"/>
            <w:vAlign w:val="bottom"/>
          </w:tcPr>
          <w:p w14:paraId="75AFF85B" w14:textId="77777777" w:rsidR="000B7C88" w:rsidRPr="003C5AC1" w:rsidRDefault="000B7C88" w:rsidP="000B7C88">
            <w:pPr>
              <w:pStyle w:val="Default"/>
              <w:jc w:val="center"/>
              <w:rPr>
                <w:rFonts w:cs="Arial"/>
                <w:szCs w:val="20"/>
              </w:rPr>
            </w:pPr>
            <w:r w:rsidRPr="003C5AC1">
              <w:rPr>
                <w:rFonts w:cs="Arial"/>
                <w:szCs w:val="20"/>
              </w:rPr>
              <w:t>2.3</w:t>
            </w:r>
          </w:p>
        </w:tc>
        <w:tc>
          <w:tcPr>
            <w:tcW w:w="958" w:type="dxa"/>
            <w:vAlign w:val="bottom"/>
          </w:tcPr>
          <w:p w14:paraId="7AD7A993" w14:textId="77777777" w:rsidR="000B7C88" w:rsidRPr="003C5AC1" w:rsidRDefault="000B7C88" w:rsidP="000B7C88">
            <w:pPr>
              <w:pStyle w:val="Default"/>
              <w:jc w:val="center"/>
              <w:rPr>
                <w:rFonts w:cs="Arial"/>
                <w:szCs w:val="20"/>
              </w:rPr>
            </w:pPr>
            <w:r w:rsidRPr="003C5AC1">
              <w:rPr>
                <w:rFonts w:cs="Arial"/>
                <w:szCs w:val="20"/>
              </w:rPr>
              <w:t>2.3</w:t>
            </w:r>
          </w:p>
        </w:tc>
        <w:tc>
          <w:tcPr>
            <w:tcW w:w="958" w:type="dxa"/>
            <w:vAlign w:val="bottom"/>
          </w:tcPr>
          <w:p w14:paraId="3E91699C" w14:textId="77777777" w:rsidR="000B7C88" w:rsidRPr="003C5AC1" w:rsidRDefault="000B7C88" w:rsidP="000B7C88">
            <w:pPr>
              <w:pStyle w:val="Default"/>
              <w:jc w:val="center"/>
              <w:rPr>
                <w:rFonts w:cs="Arial"/>
                <w:szCs w:val="20"/>
              </w:rPr>
            </w:pPr>
            <w:r w:rsidRPr="003C5AC1">
              <w:rPr>
                <w:rFonts w:cs="Arial"/>
                <w:szCs w:val="20"/>
              </w:rPr>
              <w:t>1.5</w:t>
            </w:r>
          </w:p>
        </w:tc>
        <w:tc>
          <w:tcPr>
            <w:tcW w:w="958" w:type="dxa"/>
            <w:vAlign w:val="bottom"/>
          </w:tcPr>
          <w:p w14:paraId="6B8D4D3A" w14:textId="77777777" w:rsidR="000B7C88" w:rsidRPr="003C5AC1" w:rsidRDefault="000B7C88" w:rsidP="000B7C88">
            <w:pPr>
              <w:pStyle w:val="Default"/>
              <w:jc w:val="center"/>
              <w:rPr>
                <w:rFonts w:cs="Arial"/>
                <w:szCs w:val="20"/>
              </w:rPr>
            </w:pPr>
            <w:r w:rsidRPr="003C5AC1">
              <w:rPr>
                <w:rFonts w:cs="Arial"/>
                <w:szCs w:val="20"/>
              </w:rPr>
              <w:t>0.23</w:t>
            </w:r>
          </w:p>
        </w:tc>
      </w:tr>
      <w:tr w:rsidR="000B7C88" w14:paraId="2F948CC3" w14:textId="77777777" w:rsidTr="000B7C88">
        <w:tc>
          <w:tcPr>
            <w:tcW w:w="957" w:type="dxa"/>
            <w:vAlign w:val="bottom"/>
          </w:tcPr>
          <w:p w14:paraId="5DF85468" w14:textId="77777777" w:rsidR="000B7C88" w:rsidRPr="003C5AC1" w:rsidRDefault="000B7C88" w:rsidP="000B7C88">
            <w:pPr>
              <w:pStyle w:val="Default"/>
              <w:jc w:val="center"/>
              <w:rPr>
                <w:rFonts w:cs="Arial"/>
                <w:szCs w:val="20"/>
              </w:rPr>
            </w:pPr>
            <w:r w:rsidRPr="003C5AC1">
              <w:rPr>
                <w:rFonts w:cs="Arial"/>
                <w:szCs w:val="20"/>
              </w:rPr>
              <w:t>8</w:t>
            </w:r>
          </w:p>
        </w:tc>
        <w:tc>
          <w:tcPr>
            <w:tcW w:w="957" w:type="dxa"/>
            <w:vAlign w:val="bottom"/>
          </w:tcPr>
          <w:p w14:paraId="1ACAFFB0"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78BFB79C" w14:textId="77777777" w:rsidR="000B7C88" w:rsidRPr="003C5AC1" w:rsidRDefault="000B7C88" w:rsidP="000B7C88">
            <w:pPr>
              <w:pStyle w:val="Default"/>
              <w:jc w:val="center"/>
              <w:rPr>
                <w:rFonts w:cs="Arial"/>
                <w:szCs w:val="20"/>
              </w:rPr>
            </w:pPr>
            <w:r w:rsidRPr="003C5AC1">
              <w:rPr>
                <w:rFonts w:cs="Arial"/>
                <w:szCs w:val="20"/>
              </w:rPr>
              <w:t>2.8</w:t>
            </w:r>
          </w:p>
        </w:tc>
        <w:tc>
          <w:tcPr>
            <w:tcW w:w="957" w:type="dxa"/>
            <w:vAlign w:val="bottom"/>
          </w:tcPr>
          <w:p w14:paraId="6DF3D01C" w14:textId="77777777" w:rsidR="000B7C88" w:rsidRPr="003C5AC1" w:rsidRDefault="000B7C88" w:rsidP="000B7C88">
            <w:pPr>
              <w:pStyle w:val="Default"/>
              <w:jc w:val="center"/>
              <w:rPr>
                <w:rFonts w:cs="Arial"/>
                <w:szCs w:val="20"/>
              </w:rPr>
            </w:pPr>
            <w:r w:rsidRPr="003C5AC1">
              <w:rPr>
                <w:rFonts w:cs="Arial"/>
                <w:szCs w:val="20"/>
              </w:rPr>
              <w:t>2.8</w:t>
            </w:r>
          </w:p>
        </w:tc>
        <w:tc>
          <w:tcPr>
            <w:tcW w:w="958" w:type="dxa"/>
            <w:vAlign w:val="bottom"/>
          </w:tcPr>
          <w:p w14:paraId="3D83A65A" w14:textId="77777777" w:rsidR="000B7C88" w:rsidRPr="003C5AC1" w:rsidRDefault="000B7C88" w:rsidP="000B7C88">
            <w:pPr>
              <w:pStyle w:val="Default"/>
              <w:jc w:val="center"/>
              <w:rPr>
                <w:rFonts w:cs="Arial"/>
                <w:szCs w:val="20"/>
              </w:rPr>
            </w:pPr>
            <w:r w:rsidRPr="003C5AC1">
              <w:rPr>
                <w:rFonts w:cs="Arial"/>
                <w:szCs w:val="20"/>
              </w:rPr>
              <w:t>2.8</w:t>
            </w:r>
          </w:p>
        </w:tc>
        <w:tc>
          <w:tcPr>
            <w:tcW w:w="958" w:type="dxa"/>
            <w:vAlign w:val="bottom"/>
          </w:tcPr>
          <w:p w14:paraId="7E919EFC" w14:textId="77777777" w:rsidR="000B7C88" w:rsidRPr="003C5AC1" w:rsidRDefault="000B7C88" w:rsidP="000B7C88">
            <w:pPr>
              <w:pStyle w:val="Default"/>
              <w:jc w:val="center"/>
              <w:rPr>
                <w:rFonts w:cs="Arial"/>
                <w:szCs w:val="20"/>
              </w:rPr>
            </w:pPr>
            <w:r w:rsidRPr="003C5AC1">
              <w:rPr>
                <w:rFonts w:cs="Arial"/>
                <w:szCs w:val="20"/>
              </w:rPr>
              <w:t>2.1</w:t>
            </w:r>
          </w:p>
        </w:tc>
        <w:tc>
          <w:tcPr>
            <w:tcW w:w="958" w:type="dxa"/>
            <w:vAlign w:val="bottom"/>
          </w:tcPr>
          <w:p w14:paraId="338D3703" w14:textId="77777777" w:rsidR="000B7C88" w:rsidRPr="003C5AC1" w:rsidRDefault="000B7C88" w:rsidP="000B7C88">
            <w:pPr>
              <w:pStyle w:val="Default"/>
              <w:jc w:val="center"/>
              <w:rPr>
                <w:rFonts w:cs="Arial"/>
                <w:szCs w:val="20"/>
              </w:rPr>
            </w:pPr>
            <w:r w:rsidRPr="003C5AC1">
              <w:rPr>
                <w:rFonts w:cs="Arial"/>
                <w:szCs w:val="20"/>
              </w:rPr>
              <w:t>2.1</w:t>
            </w:r>
          </w:p>
        </w:tc>
        <w:tc>
          <w:tcPr>
            <w:tcW w:w="958" w:type="dxa"/>
            <w:vAlign w:val="bottom"/>
          </w:tcPr>
          <w:p w14:paraId="4B844588" w14:textId="77777777" w:rsidR="000B7C88" w:rsidRPr="003C5AC1" w:rsidRDefault="000B7C88" w:rsidP="000B7C88">
            <w:pPr>
              <w:pStyle w:val="Default"/>
              <w:jc w:val="center"/>
              <w:rPr>
                <w:rFonts w:cs="Arial"/>
                <w:szCs w:val="20"/>
              </w:rPr>
            </w:pPr>
            <w:r w:rsidRPr="003C5AC1">
              <w:rPr>
                <w:rFonts w:cs="Arial"/>
                <w:szCs w:val="20"/>
              </w:rPr>
              <w:t>2.1</w:t>
            </w:r>
          </w:p>
        </w:tc>
        <w:tc>
          <w:tcPr>
            <w:tcW w:w="958" w:type="dxa"/>
            <w:vAlign w:val="bottom"/>
          </w:tcPr>
          <w:p w14:paraId="2C6C4B46" w14:textId="77777777" w:rsidR="000B7C88" w:rsidRPr="003C5AC1" w:rsidRDefault="000B7C88" w:rsidP="000B7C88">
            <w:pPr>
              <w:pStyle w:val="Default"/>
              <w:jc w:val="center"/>
              <w:rPr>
                <w:rFonts w:cs="Arial"/>
                <w:szCs w:val="20"/>
              </w:rPr>
            </w:pPr>
            <w:r w:rsidRPr="003C5AC1">
              <w:rPr>
                <w:rFonts w:cs="Arial"/>
                <w:szCs w:val="20"/>
              </w:rPr>
              <w:t>1.4</w:t>
            </w:r>
          </w:p>
        </w:tc>
        <w:tc>
          <w:tcPr>
            <w:tcW w:w="958" w:type="dxa"/>
            <w:vAlign w:val="bottom"/>
          </w:tcPr>
          <w:p w14:paraId="5190803D" w14:textId="77777777" w:rsidR="000B7C88" w:rsidRPr="003C5AC1" w:rsidRDefault="000B7C88" w:rsidP="000B7C88">
            <w:pPr>
              <w:pStyle w:val="Default"/>
              <w:jc w:val="center"/>
              <w:rPr>
                <w:rFonts w:cs="Arial"/>
                <w:szCs w:val="20"/>
              </w:rPr>
            </w:pPr>
            <w:r w:rsidRPr="003C5AC1">
              <w:rPr>
                <w:rFonts w:cs="Arial"/>
                <w:szCs w:val="20"/>
              </w:rPr>
              <w:t>0.21</w:t>
            </w:r>
          </w:p>
        </w:tc>
      </w:tr>
      <w:tr w:rsidR="000B7C88" w14:paraId="2FEBDCDB" w14:textId="77777777" w:rsidTr="000B7C88">
        <w:tc>
          <w:tcPr>
            <w:tcW w:w="957" w:type="dxa"/>
            <w:vAlign w:val="bottom"/>
          </w:tcPr>
          <w:p w14:paraId="70E8DE31" w14:textId="77777777" w:rsidR="000B7C88" w:rsidRPr="003C5AC1" w:rsidRDefault="000B7C88" w:rsidP="000B7C88">
            <w:pPr>
              <w:pStyle w:val="Default"/>
              <w:jc w:val="center"/>
              <w:rPr>
                <w:rFonts w:cs="Arial"/>
                <w:szCs w:val="20"/>
              </w:rPr>
            </w:pPr>
            <w:r w:rsidRPr="003C5AC1">
              <w:rPr>
                <w:rFonts w:cs="Arial"/>
                <w:szCs w:val="20"/>
              </w:rPr>
              <w:t>12</w:t>
            </w:r>
          </w:p>
        </w:tc>
        <w:tc>
          <w:tcPr>
            <w:tcW w:w="957" w:type="dxa"/>
            <w:vAlign w:val="bottom"/>
          </w:tcPr>
          <w:p w14:paraId="30A0F756" w14:textId="77777777" w:rsidR="000B7C88" w:rsidRPr="003C5AC1" w:rsidRDefault="000B7C88" w:rsidP="000B7C88">
            <w:pPr>
              <w:pStyle w:val="Default"/>
              <w:jc w:val="center"/>
              <w:rPr>
                <w:rFonts w:cs="Arial"/>
                <w:szCs w:val="20"/>
              </w:rPr>
            </w:pPr>
            <w:r w:rsidRPr="003C5AC1">
              <w:rPr>
                <w:rFonts w:cs="Arial"/>
                <w:szCs w:val="20"/>
              </w:rPr>
              <w:t>0.0</w:t>
            </w:r>
          </w:p>
        </w:tc>
        <w:tc>
          <w:tcPr>
            <w:tcW w:w="957" w:type="dxa"/>
            <w:vAlign w:val="bottom"/>
          </w:tcPr>
          <w:p w14:paraId="2A3D698C" w14:textId="77777777" w:rsidR="000B7C88" w:rsidRPr="003C5AC1" w:rsidRDefault="000B7C88" w:rsidP="000B7C88">
            <w:pPr>
              <w:pStyle w:val="Default"/>
              <w:jc w:val="center"/>
              <w:rPr>
                <w:rFonts w:cs="Arial"/>
                <w:szCs w:val="20"/>
              </w:rPr>
            </w:pPr>
            <w:r w:rsidRPr="003C5AC1">
              <w:rPr>
                <w:rFonts w:cs="Arial"/>
                <w:szCs w:val="20"/>
              </w:rPr>
              <w:t>2.3</w:t>
            </w:r>
          </w:p>
        </w:tc>
        <w:tc>
          <w:tcPr>
            <w:tcW w:w="957" w:type="dxa"/>
            <w:vAlign w:val="bottom"/>
          </w:tcPr>
          <w:p w14:paraId="1106E865" w14:textId="77777777" w:rsidR="000B7C88" w:rsidRPr="003C5AC1" w:rsidRDefault="000B7C88" w:rsidP="000B7C88">
            <w:pPr>
              <w:pStyle w:val="Default"/>
              <w:jc w:val="center"/>
              <w:rPr>
                <w:rFonts w:cs="Arial"/>
                <w:szCs w:val="20"/>
              </w:rPr>
            </w:pPr>
            <w:r w:rsidRPr="003C5AC1">
              <w:rPr>
                <w:rFonts w:cs="Arial"/>
                <w:szCs w:val="20"/>
              </w:rPr>
              <w:t>2.3</w:t>
            </w:r>
          </w:p>
        </w:tc>
        <w:tc>
          <w:tcPr>
            <w:tcW w:w="958" w:type="dxa"/>
            <w:vAlign w:val="bottom"/>
          </w:tcPr>
          <w:p w14:paraId="510E1793" w14:textId="77777777" w:rsidR="000B7C88" w:rsidRPr="003C5AC1" w:rsidRDefault="000B7C88" w:rsidP="000B7C88">
            <w:pPr>
              <w:pStyle w:val="Default"/>
              <w:jc w:val="center"/>
              <w:rPr>
                <w:rFonts w:cs="Arial"/>
                <w:szCs w:val="20"/>
              </w:rPr>
            </w:pPr>
            <w:r w:rsidRPr="003C5AC1">
              <w:rPr>
                <w:rFonts w:cs="Arial"/>
                <w:szCs w:val="20"/>
              </w:rPr>
              <w:t>2.3</w:t>
            </w:r>
          </w:p>
        </w:tc>
        <w:tc>
          <w:tcPr>
            <w:tcW w:w="958" w:type="dxa"/>
            <w:vAlign w:val="bottom"/>
          </w:tcPr>
          <w:p w14:paraId="24AB34AD" w14:textId="77777777" w:rsidR="000B7C88" w:rsidRPr="003C5AC1" w:rsidRDefault="000B7C88" w:rsidP="000B7C88">
            <w:pPr>
              <w:pStyle w:val="Default"/>
              <w:jc w:val="center"/>
              <w:rPr>
                <w:rFonts w:cs="Arial"/>
                <w:szCs w:val="20"/>
              </w:rPr>
            </w:pPr>
            <w:r w:rsidRPr="003C5AC1">
              <w:rPr>
                <w:rFonts w:cs="Arial"/>
                <w:szCs w:val="20"/>
              </w:rPr>
              <w:t>1.7</w:t>
            </w:r>
          </w:p>
        </w:tc>
        <w:tc>
          <w:tcPr>
            <w:tcW w:w="958" w:type="dxa"/>
            <w:vAlign w:val="bottom"/>
          </w:tcPr>
          <w:p w14:paraId="57109542" w14:textId="77777777" w:rsidR="000B7C88" w:rsidRPr="003C5AC1" w:rsidRDefault="000B7C88" w:rsidP="000B7C88">
            <w:pPr>
              <w:pStyle w:val="Default"/>
              <w:jc w:val="center"/>
              <w:rPr>
                <w:rFonts w:cs="Arial"/>
                <w:szCs w:val="20"/>
              </w:rPr>
            </w:pPr>
            <w:r w:rsidRPr="003C5AC1">
              <w:rPr>
                <w:rFonts w:cs="Arial"/>
                <w:szCs w:val="20"/>
              </w:rPr>
              <w:t>1.7</w:t>
            </w:r>
          </w:p>
        </w:tc>
        <w:tc>
          <w:tcPr>
            <w:tcW w:w="958" w:type="dxa"/>
            <w:vAlign w:val="bottom"/>
          </w:tcPr>
          <w:p w14:paraId="323AD899" w14:textId="77777777" w:rsidR="000B7C88" w:rsidRPr="003C5AC1" w:rsidRDefault="000B7C88" w:rsidP="000B7C88">
            <w:pPr>
              <w:pStyle w:val="Default"/>
              <w:jc w:val="center"/>
              <w:rPr>
                <w:rFonts w:cs="Arial"/>
                <w:szCs w:val="20"/>
              </w:rPr>
            </w:pPr>
            <w:r w:rsidRPr="003C5AC1">
              <w:rPr>
                <w:rFonts w:cs="Arial"/>
                <w:szCs w:val="20"/>
              </w:rPr>
              <w:t>1.7</w:t>
            </w:r>
          </w:p>
        </w:tc>
        <w:tc>
          <w:tcPr>
            <w:tcW w:w="958" w:type="dxa"/>
            <w:vAlign w:val="bottom"/>
          </w:tcPr>
          <w:p w14:paraId="16943456" w14:textId="77777777" w:rsidR="000B7C88" w:rsidRPr="003C5AC1" w:rsidRDefault="000B7C88" w:rsidP="000B7C88">
            <w:pPr>
              <w:pStyle w:val="Default"/>
              <w:jc w:val="center"/>
              <w:rPr>
                <w:rFonts w:cs="Arial"/>
                <w:szCs w:val="20"/>
              </w:rPr>
            </w:pPr>
            <w:r w:rsidRPr="003C5AC1">
              <w:rPr>
                <w:rFonts w:cs="Arial"/>
                <w:szCs w:val="20"/>
              </w:rPr>
              <w:t>1.2</w:t>
            </w:r>
          </w:p>
        </w:tc>
        <w:tc>
          <w:tcPr>
            <w:tcW w:w="958" w:type="dxa"/>
            <w:vAlign w:val="bottom"/>
          </w:tcPr>
          <w:p w14:paraId="4EA8770C" w14:textId="77777777" w:rsidR="000B7C88" w:rsidRPr="003C5AC1" w:rsidRDefault="000B7C88" w:rsidP="000B7C88">
            <w:pPr>
              <w:pStyle w:val="Default"/>
              <w:jc w:val="center"/>
              <w:rPr>
                <w:rFonts w:cs="Arial"/>
                <w:szCs w:val="20"/>
              </w:rPr>
            </w:pPr>
            <w:r w:rsidRPr="003C5AC1">
              <w:rPr>
                <w:rFonts w:cs="Arial"/>
                <w:szCs w:val="20"/>
              </w:rPr>
              <w:t>0.17</w:t>
            </w:r>
          </w:p>
        </w:tc>
      </w:tr>
    </w:tbl>
    <w:p w14:paraId="06847AB4" w14:textId="77777777" w:rsidR="000B7C88" w:rsidRDefault="000B7C88" w:rsidP="003C5AC1">
      <w:pPr>
        <w:pStyle w:val="Pa1"/>
        <w:jc w:val="both"/>
        <w:rPr>
          <w:rStyle w:val="A0"/>
          <w:rFonts w:cs="Arial"/>
          <w:color w:val="auto"/>
          <w:sz w:val="20"/>
          <w:szCs w:val="20"/>
        </w:rPr>
      </w:pPr>
    </w:p>
    <w:p w14:paraId="23640743" w14:textId="77777777"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The production tolerance for the specimen height afte</w:t>
      </w:r>
      <w:r w:rsidR="000B7C88">
        <w:rPr>
          <w:rStyle w:val="A0"/>
          <w:rFonts w:cs="Arial"/>
          <w:color w:val="auto"/>
          <w:sz w:val="20"/>
          <w:szCs w:val="20"/>
        </w:rPr>
        <w:t>r compaction is 110mm to 120mm.</w:t>
      </w:r>
    </w:p>
    <w:p w14:paraId="4F774DD6" w14:textId="77777777"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The Contractor shall check and report the VCA of the mix during production for each gyratory sample. If the VCA of the mix exceeds the VCA of the DRC, the Contractor shall stop production and notify the Engineer. Production shall not resume until the Contractor has taken corrective action and the Engineer has accepted the Co</w:t>
      </w:r>
      <w:r w:rsidR="000B7C88">
        <w:rPr>
          <w:rStyle w:val="A0"/>
          <w:rFonts w:cs="Arial"/>
          <w:color w:val="auto"/>
          <w:sz w:val="20"/>
          <w:szCs w:val="20"/>
        </w:rPr>
        <w:t>ntractor’s means of correction.</w:t>
      </w:r>
    </w:p>
    <w:p w14:paraId="2EF1E2EF" w14:textId="76CB6BFA"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The Contractor shall check and report the percentage of flat and elongated particles (F&amp;E) in the coarse aggregates of the mix design during production. Two of eight sub-lots from the first lot of material shall be selected for F&amp;E verification when the Contractor samples the SMA material for acceptance (gradation and AC content). F&amp;E testing shall be performed on the coarse aggregate material retained on the #4 sieve, in accordance with VTM-121, after the gradation is performed. If passing results are obtained on each sample in the first lot, then F&amp;E testing shall be performed on a frequency of every second lot of material produced (i.e., Lots 3, 5, 7, etc.) by randomly selecting two sub-lots. If the F&amp;E of the mix exceeds the specified limits, the Contractor shall stop production and notify the Engineer. Production shall not resume until the Contractor has taken corrective action and the Engineer has accepted the Contractor’s means of correction. Once production has resumed, the Contractor shall determine the F&amp;E of the mix for two consecutive lots by randomly selecting two sub-lots per lot. If passing results are obtained for these two lots, then the F&amp;E testing frequency shall return to every s</w:t>
      </w:r>
      <w:r w:rsidR="000B7C88">
        <w:rPr>
          <w:rStyle w:val="A0"/>
          <w:rFonts w:cs="Arial"/>
          <w:color w:val="auto"/>
          <w:sz w:val="20"/>
          <w:szCs w:val="20"/>
        </w:rPr>
        <w:t>econd lot of material produced.</w:t>
      </w:r>
    </w:p>
    <w:p w14:paraId="109BBCA6" w14:textId="77777777"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If the Department determines that the mixture being produced does not conform to the approved job-mix formula and the volumetric properties in Table II-25 based on the Department or the Contractor’s test results, the Contractor shall immediately make corrections to bring the mixture into conformance with the approved job-mix formula or cease paving with that mixtur</w:t>
      </w:r>
      <w:r w:rsidR="000B7C88">
        <w:rPr>
          <w:rStyle w:val="A0"/>
          <w:rFonts w:cs="Arial"/>
          <w:color w:val="auto"/>
          <w:sz w:val="20"/>
          <w:szCs w:val="20"/>
        </w:rPr>
        <w:t>e.</w:t>
      </w:r>
    </w:p>
    <w:p w14:paraId="41A0ED45" w14:textId="414A66CB"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lastRenderedPageBreak/>
        <w:t>The Engineer will limit subsequent paving operations using either a revised or another job-mix formula, which has not been verified as described herein, to a test run of 300 tons maximum if such material is to be placed in Department project work. The Engineer will not allow an</w:t>
      </w:r>
      <w:r w:rsidR="00F2764E">
        <w:rPr>
          <w:rStyle w:val="A0"/>
          <w:rFonts w:cs="Arial"/>
          <w:color w:val="auto"/>
          <w:sz w:val="20"/>
          <w:szCs w:val="20"/>
        </w:rPr>
        <w:t>y further paving for the Depart</w:t>
      </w:r>
      <w:bookmarkStart w:id="0" w:name="_GoBack"/>
      <w:bookmarkEnd w:id="0"/>
      <w:r w:rsidRPr="003C5AC1">
        <w:rPr>
          <w:rStyle w:val="A0"/>
          <w:rFonts w:cs="Arial"/>
          <w:color w:val="auto"/>
          <w:sz w:val="20"/>
          <w:szCs w:val="20"/>
        </w:rPr>
        <w:t>ment using that specific mixture until the acceptability of the mixture being produced has received the Engineer’s approval b</w:t>
      </w:r>
      <w:r w:rsidR="000B7C88">
        <w:rPr>
          <w:rStyle w:val="A0"/>
          <w:rFonts w:cs="Arial"/>
          <w:color w:val="auto"/>
          <w:sz w:val="20"/>
          <w:szCs w:val="20"/>
        </w:rPr>
        <w:t>ased on the 300-ton constraint.</w:t>
      </w:r>
    </w:p>
    <w:p w14:paraId="70A63F00" w14:textId="77777777" w:rsidR="000B7C88" w:rsidRDefault="000B7C88" w:rsidP="00A64009">
      <w:pPr>
        <w:pStyle w:val="Pa1"/>
        <w:spacing w:after="240" w:line="240" w:lineRule="auto"/>
        <w:jc w:val="both"/>
        <w:outlineLvl w:val="1"/>
        <w:rPr>
          <w:rStyle w:val="A0"/>
          <w:rFonts w:cs="Arial"/>
          <w:b/>
          <w:bCs/>
          <w:color w:val="auto"/>
          <w:sz w:val="20"/>
          <w:szCs w:val="20"/>
        </w:rPr>
      </w:pPr>
      <w:proofErr w:type="gramStart"/>
      <w:r>
        <w:rPr>
          <w:rStyle w:val="A0"/>
          <w:rFonts w:cs="Arial"/>
          <w:b/>
          <w:bCs/>
          <w:color w:val="auto"/>
          <w:sz w:val="20"/>
          <w:szCs w:val="20"/>
        </w:rPr>
        <w:t>248.05</w:t>
      </w:r>
      <w:proofErr w:type="gramEnd"/>
      <w:r>
        <w:rPr>
          <w:rStyle w:val="A0"/>
          <w:rFonts w:cs="Arial"/>
          <w:b/>
          <w:bCs/>
          <w:color w:val="auto"/>
          <w:sz w:val="20"/>
          <w:szCs w:val="20"/>
        </w:rPr>
        <w:t xml:space="preserve"> – SMA Mixing Plant</w:t>
      </w:r>
    </w:p>
    <w:p w14:paraId="34CBE766" w14:textId="77777777" w:rsidR="000B7C88" w:rsidRDefault="003C5AC1" w:rsidP="00A64009">
      <w:pPr>
        <w:pStyle w:val="Pa1"/>
        <w:spacing w:after="240" w:line="240" w:lineRule="auto"/>
        <w:jc w:val="both"/>
        <w:rPr>
          <w:rStyle w:val="A0"/>
          <w:rFonts w:cs="Arial"/>
          <w:color w:val="auto"/>
          <w:sz w:val="20"/>
          <w:szCs w:val="20"/>
        </w:rPr>
      </w:pPr>
      <w:r w:rsidRPr="003C5AC1">
        <w:rPr>
          <w:rStyle w:val="A0"/>
          <w:rFonts w:cs="Arial"/>
          <w:color w:val="auto"/>
          <w:sz w:val="20"/>
          <w:szCs w:val="20"/>
        </w:rPr>
        <w:t xml:space="preserve">Plants used for the preparation of the SMA mixture </w:t>
      </w:r>
      <w:r w:rsidR="000B7C88">
        <w:rPr>
          <w:rStyle w:val="A0"/>
          <w:rFonts w:cs="Arial"/>
          <w:color w:val="auto"/>
          <w:sz w:val="20"/>
          <w:szCs w:val="20"/>
        </w:rPr>
        <w:t>shall conform to the following:</w:t>
      </w:r>
    </w:p>
    <w:p w14:paraId="0D790C66" w14:textId="77777777" w:rsidR="000B7C88" w:rsidRDefault="003C5AC1" w:rsidP="00A64009">
      <w:pPr>
        <w:pStyle w:val="Pa1"/>
        <w:numPr>
          <w:ilvl w:val="0"/>
          <w:numId w:val="5"/>
        </w:numPr>
        <w:spacing w:after="240" w:line="240" w:lineRule="auto"/>
        <w:jc w:val="both"/>
        <w:rPr>
          <w:rStyle w:val="A0"/>
          <w:rFonts w:cs="Arial"/>
          <w:color w:val="auto"/>
          <w:sz w:val="20"/>
          <w:szCs w:val="20"/>
        </w:rPr>
      </w:pPr>
      <w:r w:rsidRPr="003C5AC1">
        <w:rPr>
          <w:rStyle w:val="A0"/>
          <w:rFonts w:cs="Arial"/>
          <w:b/>
          <w:bCs/>
          <w:color w:val="auto"/>
          <w:sz w:val="20"/>
          <w:szCs w:val="20"/>
        </w:rPr>
        <w:t>Handling of Mineral Filler:</w:t>
      </w:r>
      <w:r w:rsidRPr="00A64009">
        <w:rPr>
          <w:rStyle w:val="A0"/>
          <w:rFonts w:cs="Arial"/>
          <w:bCs/>
          <w:color w:val="auto"/>
          <w:sz w:val="20"/>
          <w:szCs w:val="20"/>
        </w:rPr>
        <w:t xml:space="preserve"> </w:t>
      </w:r>
      <w:r w:rsidRPr="003C5AC1">
        <w:rPr>
          <w:rStyle w:val="A0"/>
          <w:rFonts w:cs="Arial"/>
          <w:color w:val="auto"/>
          <w:sz w:val="20"/>
          <w:szCs w:val="20"/>
        </w:rPr>
        <w:t xml:space="preserve">Adequate dry storage shall be provided for the mineral filler </w:t>
      </w:r>
      <w:r w:rsidRPr="000B7C88">
        <w:rPr>
          <w:rStyle w:val="A0"/>
          <w:rFonts w:cs="Arial"/>
          <w:color w:val="auto"/>
          <w:sz w:val="20"/>
          <w:szCs w:val="20"/>
        </w:rPr>
        <w:t>that will, at a minimum, consist of a waterproof cover that shall completely cover the stockpile at all times. Provisions shall be made for metering of the filler into the mixture uniformly and in the desired quantities. In a batch plant, mineral filler shall be added directly into the weigh hopper. In a drum plant, mineral filler shall be added directly onto the cold feed belt. Equip</w:t>
      </w:r>
      <w:r w:rsidRPr="000B7C88">
        <w:rPr>
          <w:rStyle w:val="A0"/>
          <w:rFonts w:cs="Arial"/>
          <w:color w:val="auto"/>
          <w:sz w:val="20"/>
          <w:szCs w:val="20"/>
        </w:rPr>
        <w:softHyphen/>
        <w:t xml:space="preserve">ment shall be capable of accurately and uniformly metering the large amounts of mineral filler up </w:t>
      </w:r>
      <w:r w:rsidR="000B7C88">
        <w:rPr>
          <w:rStyle w:val="A0"/>
          <w:rFonts w:cs="Arial"/>
          <w:color w:val="auto"/>
          <w:sz w:val="20"/>
          <w:szCs w:val="20"/>
        </w:rPr>
        <w:t>to 25 percent of the total mix.</w:t>
      </w:r>
    </w:p>
    <w:p w14:paraId="77DD5E72" w14:textId="77777777" w:rsidR="00841D70" w:rsidRDefault="003C5AC1" w:rsidP="00A64009">
      <w:pPr>
        <w:pStyle w:val="Pa1"/>
        <w:numPr>
          <w:ilvl w:val="0"/>
          <w:numId w:val="5"/>
        </w:numPr>
        <w:spacing w:after="240" w:line="240" w:lineRule="auto"/>
        <w:jc w:val="both"/>
        <w:rPr>
          <w:rStyle w:val="A0"/>
          <w:rFonts w:cs="Arial"/>
          <w:color w:val="auto"/>
          <w:sz w:val="20"/>
          <w:szCs w:val="20"/>
        </w:rPr>
      </w:pPr>
      <w:r w:rsidRPr="000B7C88">
        <w:rPr>
          <w:rStyle w:val="A0"/>
          <w:rFonts w:cs="Arial"/>
          <w:b/>
          <w:bCs/>
          <w:color w:val="auto"/>
          <w:sz w:val="20"/>
          <w:szCs w:val="20"/>
        </w:rPr>
        <w:t>Fiber Addition:</w:t>
      </w:r>
      <w:r w:rsidRPr="00A64009">
        <w:rPr>
          <w:rStyle w:val="A0"/>
          <w:rFonts w:cs="Arial"/>
          <w:bCs/>
          <w:color w:val="auto"/>
          <w:sz w:val="20"/>
          <w:szCs w:val="20"/>
        </w:rPr>
        <w:t xml:space="preserve"> </w:t>
      </w:r>
      <w:r w:rsidRPr="000B7C88">
        <w:rPr>
          <w:rStyle w:val="A0"/>
          <w:rFonts w:cs="Arial"/>
          <w:color w:val="auto"/>
          <w:sz w:val="20"/>
          <w:szCs w:val="20"/>
        </w:rPr>
        <w:t xml:space="preserve">Adequate dry storage shall be provided for the fiber additive. Provisions shall be made </w:t>
      </w:r>
      <w:proofErr w:type="gramStart"/>
      <w:r w:rsidRPr="000B7C88">
        <w:rPr>
          <w:rStyle w:val="A0"/>
          <w:rFonts w:cs="Arial"/>
          <w:color w:val="auto"/>
          <w:sz w:val="20"/>
          <w:szCs w:val="20"/>
        </w:rPr>
        <w:t>for accurately and uniformly metering</w:t>
      </w:r>
      <w:proofErr w:type="gramEnd"/>
      <w:r w:rsidRPr="000B7C88">
        <w:rPr>
          <w:rStyle w:val="A0"/>
          <w:rFonts w:cs="Arial"/>
          <w:color w:val="auto"/>
          <w:sz w:val="20"/>
          <w:szCs w:val="20"/>
        </w:rPr>
        <w:t xml:space="preserve"> fiber into the mixture at plus or minus 10 per</w:t>
      </w:r>
      <w:r w:rsidRPr="000B7C88">
        <w:rPr>
          <w:rStyle w:val="A0"/>
          <w:rFonts w:cs="Arial"/>
          <w:color w:val="auto"/>
          <w:sz w:val="20"/>
          <w:szCs w:val="20"/>
        </w:rPr>
        <w:softHyphen/>
      </w:r>
      <w:r w:rsidR="00841D70">
        <w:rPr>
          <w:rStyle w:val="A0"/>
          <w:rFonts w:cs="Arial"/>
          <w:color w:val="auto"/>
          <w:sz w:val="20"/>
          <w:szCs w:val="20"/>
        </w:rPr>
        <w:t>cent of the desired quantities.</w:t>
      </w:r>
    </w:p>
    <w:p w14:paraId="027D40DE" w14:textId="77777777" w:rsidR="00841D70" w:rsidRDefault="003C5AC1" w:rsidP="00A64009">
      <w:pPr>
        <w:pStyle w:val="Pa1"/>
        <w:spacing w:after="240" w:line="240" w:lineRule="auto"/>
        <w:ind w:left="360"/>
        <w:jc w:val="both"/>
        <w:rPr>
          <w:rStyle w:val="A0"/>
          <w:rFonts w:cs="Arial"/>
          <w:color w:val="auto"/>
          <w:sz w:val="20"/>
          <w:szCs w:val="20"/>
        </w:rPr>
      </w:pPr>
      <w:r w:rsidRPr="00841D70">
        <w:rPr>
          <w:rStyle w:val="A0"/>
          <w:rFonts w:cs="Arial"/>
          <w:color w:val="auto"/>
          <w:sz w:val="20"/>
          <w:szCs w:val="20"/>
        </w:rPr>
        <w:t>Introduction of loose or pelletized fiber shall require a separate system that can accurately proportion, by weight, the required quantity of fiber in such a manner as to ensure consistent, uniform blending into the mixture at all rates of production and batch sizes. This supply system shall be interlocked with the other feeding devices of the plant system. Sensing devices shall provide for interruption of mixture production if t</w:t>
      </w:r>
      <w:r w:rsidR="00841D70">
        <w:rPr>
          <w:rStyle w:val="A0"/>
          <w:rFonts w:cs="Arial"/>
          <w:color w:val="auto"/>
          <w:sz w:val="20"/>
          <w:szCs w:val="20"/>
        </w:rPr>
        <w:t>he introduction of fiber fails.</w:t>
      </w:r>
    </w:p>
    <w:p w14:paraId="1A2E2518" w14:textId="77777777" w:rsidR="00841D70" w:rsidRDefault="003C5AC1" w:rsidP="00A64009">
      <w:pPr>
        <w:pStyle w:val="Pa1"/>
        <w:spacing w:after="240" w:line="240" w:lineRule="auto"/>
        <w:ind w:left="360"/>
        <w:jc w:val="both"/>
        <w:rPr>
          <w:rStyle w:val="A0"/>
          <w:rFonts w:cs="Arial"/>
          <w:color w:val="auto"/>
          <w:sz w:val="20"/>
          <w:szCs w:val="20"/>
        </w:rPr>
      </w:pPr>
      <w:r w:rsidRPr="003C5AC1">
        <w:rPr>
          <w:rStyle w:val="A0"/>
          <w:rFonts w:cs="Arial"/>
          <w:b/>
          <w:bCs/>
          <w:color w:val="auto"/>
          <w:sz w:val="20"/>
          <w:szCs w:val="20"/>
        </w:rPr>
        <w:t>Batch Plant:</w:t>
      </w:r>
      <w:r w:rsidRPr="00A64009">
        <w:rPr>
          <w:rStyle w:val="A0"/>
          <w:rFonts w:cs="Arial"/>
          <w:bCs/>
          <w:color w:val="auto"/>
          <w:sz w:val="20"/>
          <w:szCs w:val="20"/>
        </w:rPr>
        <w:t xml:space="preserve"> </w:t>
      </w:r>
      <w:r w:rsidRPr="003C5AC1">
        <w:rPr>
          <w:rStyle w:val="A0"/>
          <w:rFonts w:cs="Arial"/>
          <w:color w:val="auto"/>
          <w:sz w:val="20"/>
          <w:szCs w:val="20"/>
        </w:rPr>
        <w:t xml:space="preserve">Loose fiber or pelletized fiber shall be added through a separate inlet directly into the weigh hopper above the </w:t>
      </w:r>
      <w:proofErr w:type="spellStart"/>
      <w:r w:rsidRPr="003C5AC1">
        <w:rPr>
          <w:rStyle w:val="A0"/>
          <w:rFonts w:cs="Arial"/>
          <w:color w:val="auto"/>
          <w:sz w:val="20"/>
          <w:szCs w:val="20"/>
        </w:rPr>
        <w:t>pugmill</w:t>
      </w:r>
      <w:proofErr w:type="spellEnd"/>
      <w:r w:rsidRPr="003C5AC1">
        <w:rPr>
          <w:rStyle w:val="A0"/>
          <w:rFonts w:cs="Arial"/>
          <w:color w:val="auto"/>
          <w:sz w:val="20"/>
          <w:szCs w:val="20"/>
        </w:rPr>
        <w:t xml:space="preserve">. The addition of fiber shall be timed to occur during the hot aggregate charging of the hopper. Adequate dry mixing time is required to ensure proper blending of the aggregate and fiber stabilizer. Therefore, dry mixing time shall typically be increased </w:t>
      </w:r>
      <w:proofErr w:type="gramStart"/>
      <w:r w:rsidRPr="003C5AC1">
        <w:rPr>
          <w:rStyle w:val="A0"/>
          <w:rFonts w:cs="Arial"/>
          <w:color w:val="auto"/>
          <w:sz w:val="20"/>
          <w:szCs w:val="20"/>
        </w:rPr>
        <w:t>5</w:t>
      </w:r>
      <w:proofErr w:type="gramEnd"/>
      <w:r w:rsidRPr="003C5AC1">
        <w:rPr>
          <w:rStyle w:val="A0"/>
          <w:rFonts w:cs="Arial"/>
          <w:color w:val="auto"/>
          <w:sz w:val="20"/>
          <w:szCs w:val="20"/>
        </w:rPr>
        <w:t xml:space="preserve"> to 15 seconds. Wet mixing time shall typically be increased at least 5 seconds for cellulose fibers to ensure adequate blending</w:t>
      </w:r>
      <w:r w:rsidR="00841D70">
        <w:rPr>
          <w:rStyle w:val="A0"/>
          <w:rFonts w:cs="Arial"/>
          <w:color w:val="auto"/>
          <w:sz w:val="20"/>
          <w:szCs w:val="20"/>
        </w:rPr>
        <w:t xml:space="preserve"> with the asphalt cement.</w:t>
      </w:r>
    </w:p>
    <w:p w14:paraId="7751D625" w14:textId="77777777" w:rsidR="00841D70" w:rsidRDefault="003C5AC1" w:rsidP="00A64009">
      <w:pPr>
        <w:pStyle w:val="Pa1"/>
        <w:spacing w:after="240" w:line="240" w:lineRule="auto"/>
        <w:ind w:left="360"/>
        <w:jc w:val="both"/>
        <w:rPr>
          <w:rStyle w:val="A0"/>
          <w:rFonts w:cs="Arial"/>
          <w:color w:val="auto"/>
          <w:sz w:val="20"/>
          <w:szCs w:val="20"/>
        </w:rPr>
      </w:pPr>
      <w:r w:rsidRPr="003C5AC1">
        <w:rPr>
          <w:rStyle w:val="A0"/>
          <w:rFonts w:cs="Arial"/>
          <w:color w:val="auto"/>
          <w:sz w:val="20"/>
          <w:szCs w:val="20"/>
        </w:rPr>
        <w:t>When fiber is used, the fiber supply system shall include low level and no flow indicators, and a printout of the date, time,</w:t>
      </w:r>
      <w:r w:rsidR="00841D70">
        <w:rPr>
          <w:rStyle w:val="A0"/>
          <w:rFonts w:cs="Arial"/>
          <w:color w:val="auto"/>
          <w:sz w:val="20"/>
          <w:szCs w:val="20"/>
        </w:rPr>
        <w:t xml:space="preserve"> and net batch weight of fiber.</w:t>
      </w:r>
    </w:p>
    <w:p w14:paraId="199144C7" w14:textId="77777777" w:rsidR="00841D70" w:rsidRDefault="003C5AC1" w:rsidP="00A64009">
      <w:pPr>
        <w:pStyle w:val="Pa1"/>
        <w:spacing w:after="240" w:line="240" w:lineRule="auto"/>
        <w:ind w:left="360"/>
        <w:jc w:val="both"/>
        <w:rPr>
          <w:rStyle w:val="A0"/>
          <w:rFonts w:cs="Arial"/>
          <w:color w:val="auto"/>
          <w:sz w:val="20"/>
          <w:szCs w:val="20"/>
        </w:rPr>
      </w:pPr>
      <w:r w:rsidRPr="003C5AC1">
        <w:rPr>
          <w:rStyle w:val="A0"/>
          <w:rFonts w:cs="Arial"/>
          <w:b/>
          <w:bCs/>
          <w:color w:val="auto"/>
          <w:sz w:val="20"/>
          <w:szCs w:val="20"/>
        </w:rPr>
        <w:t>Drum Mix Plant:</w:t>
      </w:r>
      <w:r w:rsidRPr="00A64009">
        <w:rPr>
          <w:rStyle w:val="A0"/>
          <w:rFonts w:cs="Arial"/>
          <w:bCs/>
          <w:color w:val="auto"/>
          <w:sz w:val="20"/>
          <w:szCs w:val="20"/>
        </w:rPr>
        <w:t xml:space="preserve"> </w:t>
      </w:r>
      <w:r w:rsidRPr="003C5AC1">
        <w:rPr>
          <w:rStyle w:val="A0"/>
          <w:rFonts w:cs="Arial"/>
          <w:color w:val="auto"/>
          <w:sz w:val="20"/>
          <w:szCs w:val="20"/>
        </w:rPr>
        <w:t xml:space="preserve">When fiber is used, the fibers shall be added in such a manner as not to be entrained into the exhaust gases of the drum plant. The fiber supply system shall include low level and no flow indicators, and a printout of status of </w:t>
      </w:r>
      <w:r w:rsidR="00841D70">
        <w:rPr>
          <w:rStyle w:val="A0"/>
          <w:rFonts w:cs="Arial"/>
          <w:color w:val="auto"/>
          <w:sz w:val="20"/>
          <w:szCs w:val="20"/>
        </w:rPr>
        <w:t>feed rate in pounds per minute.</w:t>
      </w:r>
    </w:p>
    <w:p w14:paraId="75083904" w14:textId="77777777" w:rsidR="00841D70" w:rsidRDefault="003C5AC1" w:rsidP="00A64009">
      <w:pPr>
        <w:pStyle w:val="Pa1"/>
        <w:spacing w:after="240" w:line="240" w:lineRule="auto"/>
        <w:ind w:left="360"/>
        <w:jc w:val="both"/>
        <w:rPr>
          <w:rStyle w:val="A0"/>
          <w:rFonts w:cs="Arial"/>
          <w:color w:val="auto"/>
          <w:sz w:val="20"/>
          <w:szCs w:val="20"/>
        </w:rPr>
      </w:pPr>
      <w:r w:rsidRPr="003C5AC1">
        <w:rPr>
          <w:rStyle w:val="A0"/>
          <w:rFonts w:cs="Arial"/>
          <w:color w:val="auto"/>
          <w:sz w:val="20"/>
          <w:szCs w:val="20"/>
        </w:rPr>
        <w:t>When pelletized fibers are used, they shall be added directly into the drum mixer through the RAP inlet or a specialized fiber inlet. Operation of the drum mixer shall be such as to ensure complete blending of the</w:t>
      </w:r>
      <w:r w:rsidR="00841D70">
        <w:rPr>
          <w:rStyle w:val="A0"/>
          <w:rFonts w:cs="Arial"/>
          <w:color w:val="auto"/>
          <w:sz w:val="20"/>
          <w:szCs w:val="20"/>
        </w:rPr>
        <w:t xml:space="preserve"> pelletized fiber into the mix.</w:t>
      </w:r>
    </w:p>
    <w:p w14:paraId="57804D88" w14:textId="77777777" w:rsidR="00841D70" w:rsidRDefault="003C5AC1" w:rsidP="00A64009">
      <w:pPr>
        <w:pStyle w:val="Pa1"/>
        <w:numPr>
          <w:ilvl w:val="0"/>
          <w:numId w:val="5"/>
        </w:numPr>
        <w:spacing w:after="240" w:line="240" w:lineRule="auto"/>
        <w:jc w:val="both"/>
        <w:rPr>
          <w:rStyle w:val="A0"/>
          <w:rFonts w:cs="Arial"/>
          <w:color w:val="auto"/>
          <w:sz w:val="20"/>
          <w:szCs w:val="20"/>
        </w:rPr>
      </w:pPr>
      <w:r w:rsidRPr="003C5AC1">
        <w:rPr>
          <w:rStyle w:val="A0"/>
          <w:rFonts w:cs="Arial"/>
          <w:b/>
          <w:bCs/>
          <w:color w:val="auto"/>
          <w:sz w:val="20"/>
          <w:szCs w:val="20"/>
        </w:rPr>
        <w:t>Hot Mixture Storage:</w:t>
      </w:r>
      <w:r w:rsidRPr="00A64009">
        <w:rPr>
          <w:rStyle w:val="A0"/>
          <w:rFonts w:cs="Arial"/>
          <w:bCs/>
          <w:color w:val="auto"/>
          <w:sz w:val="20"/>
          <w:szCs w:val="20"/>
        </w:rPr>
        <w:t xml:space="preserve"> </w:t>
      </w:r>
      <w:r w:rsidRPr="003C5AC1">
        <w:rPr>
          <w:rStyle w:val="A0"/>
          <w:rFonts w:cs="Arial"/>
          <w:color w:val="auto"/>
          <w:sz w:val="20"/>
          <w:szCs w:val="20"/>
        </w:rPr>
        <w:t xml:space="preserve">When the Contractor does not immediately haul and place the hot mixture </w:t>
      </w:r>
      <w:r w:rsidRPr="00841D70">
        <w:rPr>
          <w:rStyle w:val="A0"/>
          <w:rFonts w:cs="Arial"/>
          <w:color w:val="auto"/>
          <w:sz w:val="20"/>
          <w:szCs w:val="20"/>
        </w:rPr>
        <w:t>on the project, it, the Contractor shall provide suitable bins for storage of the hot mixture. Such bins shall be either surge bins to balance production capacity with hauling and placing capacity or storage bins that are heated and insulated and that have a controlled atmosphere around the mixture. The Engineer will impose limitations on the holding times based on laboratory tests of the stored mixture. In no case shall the SMA mixture be kept in storage m</w:t>
      </w:r>
      <w:r w:rsidR="00841D70">
        <w:rPr>
          <w:rStyle w:val="A0"/>
          <w:rFonts w:cs="Arial"/>
          <w:color w:val="auto"/>
          <w:sz w:val="20"/>
          <w:szCs w:val="20"/>
        </w:rPr>
        <w:t>ore than 8 hours.</w:t>
      </w:r>
    </w:p>
    <w:p w14:paraId="702B36A4" w14:textId="77777777" w:rsidR="002C3456" w:rsidRPr="00841D70" w:rsidRDefault="003C5AC1" w:rsidP="00A64009">
      <w:pPr>
        <w:pStyle w:val="Pa1"/>
        <w:numPr>
          <w:ilvl w:val="0"/>
          <w:numId w:val="5"/>
        </w:numPr>
        <w:spacing w:after="240" w:line="240" w:lineRule="auto"/>
        <w:jc w:val="both"/>
        <w:rPr>
          <w:rFonts w:cs="Arial"/>
          <w:szCs w:val="20"/>
        </w:rPr>
      </w:pPr>
      <w:proofErr w:type="gramStart"/>
      <w:r w:rsidRPr="00841D70">
        <w:rPr>
          <w:rStyle w:val="A0"/>
          <w:rFonts w:cs="Arial"/>
          <w:b/>
          <w:bCs/>
          <w:color w:val="auto"/>
          <w:sz w:val="20"/>
          <w:szCs w:val="20"/>
        </w:rPr>
        <w:t>Mixing Temperature:</w:t>
      </w:r>
      <w:r w:rsidRPr="00A64009">
        <w:rPr>
          <w:rStyle w:val="A0"/>
          <w:rFonts w:cs="Arial"/>
          <w:bCs/>
          <w:color w:val="auto"/>
          <w:sz w:val="20"/>
          <w:szCs w:val="20"/>
        </w:rPr>
        <w:t xml:space="preserve"> </w:t>
      </w:r>
      <w:r w:rsidRPr="00841D70">
        <w:rPr>
          <w:rStyle w:val="A0"/>
          <w:rFonts w:cs="Arial"/>
          <w:color w:val="auto"/>
          <w:sz w:val="20"/>
          <w:szCs w:val="20"/>
        </w:rPr>
        <w:t>The recommended plant mixing temperatures for PG 64H-22 should be 315 to 340 degrees F and at no time shall the temperature exceed 350 degrees F.</w:t>
      </w:r>
      <w:proofErr w:type="gramEnd"/>
      <w:r w:rsidRPr="00841D70">
        <w:rPr>
          <w:rStyle w:val="A0"/>
          <w:rFonts w:cs="Arial"/>
          <w:color w:val="auto"/>
          <w:sz w:val="20"/>
          <w:szCs w:val="20"/>
        </w:rPr>
        <w:t xml:space="preserve"> For PG 64E-22, the plant mixing temperatures shall be within the limits of the asphalt supplier’s recommendations.</w:t>
      </w:r>
    </w:p>
    <w:sectPr w:rsidR="002C3456" w:rsidRPr="00841D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51F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7AC47B5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7F995D7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B7C88"/>
    <w:rsid w:val="000C1C7B"/>
    <w:rsid w:val="00260B57"/>
    <w:rsid w:val="00287935"/>
    <w:rsid w:val="002C3456"/>
    <w:rsid w:val="003C5AC1"/>
    <w:rsid w:val="003E4113"/>
    <w:rsid w:val="004A0B65"/>
    <w:rsid w:val="00514B3E"/>
    <w:rsid w:val="00573380"/>
    <w:rsid w:val="00743FC4"/>
    <w:rsid w:val="00764A2A"/>
    <w:rsid w:val="007F62B5"/>
    <w:rsid w:val="00810168"/>
    <w:rsid w:val="00841D70"/>
    <w:rsid w:val="009C187B"/>
    <w:rsid w:val="00A64009"/>
    <w:rsid w:val="00BC064E"/>
    <w:rsid w:val="00C36E68"/>
    <w:rsid w:val="00EB772C"/>
    <w:rsid w:val="00F2764E"/>
    <w:rsid w:val="00FF7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51D7"/>
  <w15:docId w15:val="{3876DB8B-31C7-419B-BB1E-869E2934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link w:val="DefaultChar"/>
    <w:rsid w:val="000B7C88"/>
    <w:pPr>
      <w:autoSpaceDE w:val="0"/>
      <w:autoSpaceDN w:val="0"/>
      <w:adjustRightInd w:val="0"/>
      <w:spacing w:after="0" w:line="240" w:lineRule="auto"/>
    </w:pPr>
    <w:rPr>
      <w:rFonts w:ascii="Arial" w:hAnsi="Arial" w:cs="TimesNewRomanPS"/>
      <w:color w:val="000000"/>
      <w:sz w:val="20"/>
      <w:szCs w:val="24"/>
    </w:rPr>
  </w:style>
  <w:style w:type="paragraph" w:customStyle="1" w:styleId="Pa0">
    <w:name w:val="Pa0"/>
    <w:basedOn w:val="Default"/>
    <w:next w:val="Default"/>
    <w:uiPriority w:val="99"/>
    <w:rsid w:val="003C5AC1"/>
    <w:pPr>
      <w:spacing w:line="241" w:lineRule="atLeast"/>
    </w:pPr>
    <w:rPr>
      <w:rFonts w:cstheme="minorBidi"/>
      <w:color w:val="auto"/>
    </w:rPr>
  </w:style>
  <w:style w:type="character" w:customStyle="1" w:styleId="A2">
    <w:name w:val="A2"/>
    <w:uiPriority w:val="99"/>
    <w:rsid w:val="003C5AC1"/>
    <w:rPr>
      <w:rFonts w:cs="TimesNewRomanPS"/>
      <w:b/>
      <w:bCs/>
      <w:color w:val="000000"/>
      <w:sz w:val="20"/>
      <w:szCs w:val="20"/>
    </w:rPr>
  </w:style>
  <w:style w:type="paragraph" w:customStyle="1" w:styleId="Pa1">
    <w:name w:val="Pa1"/>
    <w:basedOn w:val="Default"/>
    <w:next w:val="Default"/>
    <w:uiPriority w:val="99"/>
    <w:rsid w:val="003C5AC1"/>
    <w:pPr>
      <w:spacing w:line="241" w:lineRule="atLeast"/>
    </w:pPr>
    <w:rPr>
      <w:rFonts w:cstheme="minorBidi"/>
      <w:color w:val="auto"/>
    </w:rPr>
  </w:style>
  <w:style w:type="character" w:customStyle="1" w:styleId="A0">
    <w:name w:val="A0"/>
    <w:uiPriority w:val="99"/>
    <w:rsid w:val="003C5AC1"/>
    <w:rPr>
      <w:rFonts w:cs="TimesNewRomanPS"/>
      <w:color w:val="000000"/>
      <w:sz w:val="18"/>
      <w:szCs w:val="18"/>
    </w:rPr>
  </w:style>
  <w:style w:type="paragraph" w:customStyle="1" w:styleId="Pa4">
    <w:name w:val="Pa4"/>
    <w:basedOn w:val="Default"/>
    <w:next w:val="Default"/>
    <w:uiPriority w:val="99"/>
    <w:rsid w:val="003C5AC1"/>
    <w:pPr>
      <w:spacing w:line="241" w:lineRule="atLeast"/>
    </w:pPr>
    <w:rPr>
      <w:rFonts w:cstheme="minorBidi"/>
      <w:color w:val="auto"/>
    </w:rPr>
  </w:style>
  <w:style w:type="paragraph" w:customStyle="1" w:styleId="Pa5">
    <w:name w:val="Pa5"/>
    <w:basedOn w:val="Default"/>
    <w:next w:val="Default"/>
    <w:uiPriority w:val="99"/>
    <w:rsid w:val="003C5AC1"/>
    <w:pPr>
      <w:spacing w:line="241" w:lineRule="atLeast"/>
    </w:pPr>
    <w:rPr>
      <w:rFonts w:cstheme="minorBidi"/>
      <w:color w:val="auto"/>
    </w:rPr>
  </w:style>
  <w:style w:type="paragraph" w:customStyle="1" w:styleId="Pa2">
    <w:name w:val="Pa2"/>
    <w:basedOn w:val="Default"/>
    <w:next w:val="Default"/>
    <w:uiPriority w:val="99"/>
    <w:rsid w:val="003C5AC1"/>
    <w:pPr>
      <w:spacing w:line="241" w:lineRule="atLeast"/>
    </w:pPr>
    <w:rPr>
      <w:rFonts w:cstheme="minorBidi"/>
      <w:color w:val="auto"/>
    </w:rPr>
  </w:style>
  <w:style w:type="character" w:customStyle="1" w:styleId="A24">
    <w:name w:val="A24"/>
    <w:uiPriority w:val="99"/>
    <w:rsid w:val="003C5AC1"/>
    <w:rPr>
      <w:rFonts w:cs="TimesNewRomanPS"/>
      <w:color w:val="000000"/>
      <w:sz w:val="10"/>
      <w:szCs w:val="10"/>
    </w:rPr>
  </w:style>
  <w:style w:type="paragraph" w:customStyle="1" w:styleId="Pa3">
    <w:name w:val="Pa3"/>
    <w:basedOn w:val="Default"/>
    <w:next w:val="Default"/>
    <w:uiPriority w:val="99"/>
    <w:rsid w:val="003C5AC1"/>
    <w:pPr>
      <w:spacing w:line="241" w:lineRule="atLeast"/>
    </w:pPr>
    <w:rPr>
      <w:rFonts w:cstheme="minorBidi"/>
      <w:color w:val="auto"/>
    </w:rPr>
  </w:style>
  <w:style w:type="paragraph" w:customStyle="1" w:styleId="Pa7">
    <w:name w:val="Pa7"/>
    <w:basedOn w:val="Default"/>
    <w:next w:val="Default"/>
    <w:uiPriority w:val="99"/>
    <w:rsid w:val="003C5AC1"/>
    <w:pPr>
      <w:spacing w:line="241" w:lineRule="atLeast"/>
    </w:pPr>
    <w:rPr>
      <w:rFonts w:cstheme="minorBidi"/>
      <w:color w:val="auto"/>
    </w:rPr>
  </w:style>
  <w:style w:type="character" w:customStyle="1" w:styleId="A3">
    <w:name w:val="A3"/>
    <w:uiPriority w:val="99"/>
    <w:rsid w:val="003C5AC1"/>
    <w:rPr>
      <w:rFonts w:cs="TimesNewRomanPS"/>
      <w:b/>
      <w:bCs/>
      <w:color w:val="000000"/>
      <w:sz w:val="10"/>
      <w:szCs w:val="10"/>
    </w:rPr>
  </w:style>
  <w:style w:type="character" w:customStyle="1" w:styleId="A4">
    <w:name w:val="A4"/>
    <w:uiPriority w:val="99"/>
    <w:rsid w:val="003C5AC1"/>
    <w:rPr>
      <w:rFonts w:cs="TimesNewRomanPS"/>
      <w:color w:val="000000"/>
      <w:sz w:val="9"/>
      <w:szCs w:val="9"/>
    </w:rPr>
  </w:style>
  <w:style w:type="character" w:customStyle="1" w:styleId="A5">
    <w:name w:val="A5"/>
    <w:uiPriority w:val="99"/>
    <w:rsid w:val="003C5AC1"/>
    <w:rPr>
      <w:rFonts w:cs="TimesNewRomanPS"/>
      <w:color w:val="000000"/>
      <w:sz w:val="16"/>
      <w:szCs w:val="16"/>
    </w:rPr>
  </w:style>
  <w:style w:type="paragraph" w:customStyle="1" w:styleId="Pa10">
    <w:name w:val="Pa10"/>
    <w:basedOn w:val="Default"/>
    <w:next w:val="Default"/>
    <w:uiPriority w:val="99"/>
    <w:rsid w:val="003C5AC1"/>
    <w:pPr>
      <w:spacing w:line="241" w:lineRule="atLeast"/>
    </w:pPr>
    <w:rPr>
      <w:rFonts w:cstheme="minorBidi"/>
      <w:color w:val="auto"/>
    </w:rPr>
  </w:style>
  <w:style w:type="character" w:customStyle="1" w:styleId="A15">
    <w:name w:val="A15"/>
    <w:uiPriority w:val="99"/>
    <w:rsid w:val="003C5AC1"/>
    <w:rPr>
      <w:rFonts w:cs="TimesNewRomanPS"/>
      <w:b/>
      <w:bCs/>
      <w:color w:val="000000"/>
      <w:sz w:val="18"/>
      <w:szCs w:val="18"/>
    </w:rPr>
  </w:style>
  <w:style w:type="paragraph" w:customStyle="1" w:styleId="Pa21">
    <w:name w:val="Pa21"/>
    <w:basedOn w:val="Default"/>
    <w:next w:val="Default"/>
    <w:uiPriority w:val="99"/>
    <w:rsid w:val="003C5AC1"/>
    <w:pPr>
      <w:spacing w:line="241" w:lineRule="atLeast"/>
    </w:pPr>
    <w:rPr>
      <w:rFonts w:cstheme="minorBidi"/>
      <w:color w:val="auto"/>
    </w:rPr>
  </w:style>
  <w:style w:type="paragraph" w:customStyle="1" w:styleId="Pa31">
    <w:name w:val="Pa31"/>
    <w:basedOn w:val="Default"/>
    <w:next w:val="Default"/>
    <w:uiPriority w:val="99"/>
    <w:rsid w:val="003C5AC1"/>
    <w:pPr>
      <w:spacing w:line="241" w:lineRule="atLeast"/>
    </w:pPr>
    <w:rPr>
      <w:rFonts w:cstheme="minorBidi"/>
      <w:color w:val="auto"/>
    </w:rPr>
  </w:style>
  <w:style w:type="paragraph" w:customStyle="1" w:styleId="Pa20">
    <w:name w:val="Pa20"/>
    <w:basedOn w:val="Default"/>
    <w:next w:val="Default"/>
    <w:uiPriority w:val="99"/>
    <w:rsid w:val="003C5AC1"/>
    <w:pPr>
      <w:spacing w:line="241" w:lineRule="atLeast"/>
    </w:pPr>
    <w:rPr>
      <w:rFonts w:cstheme="minorBidi"/>
      <w:color w:val="auto"/>
    </w:rPr>
  </w:style>
  <w:style w:type="table" w:styleId="TableGrid">
    <w:name w:val="Table Grid"/>
    <w:basedOn w:val="TableNormal"/>
    <w:uiPriority w:val="59"/>
    <w:rsid w:val="00764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basedOn w:val="DefaultParagraphFont"/>
    <w:link w:val="Default"/>
    <w:rsid w:val="000B7C88"/>
    <w:rPr>
      <w:rFonts w:ascii="Arial" w:hAnsi="Arial" w:cs="TimesNewRomanPS"/>
      <w:color w:val="00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BK248-002020-00</Specification_x0020_Number>
    <Status xmlns="2328571d-b9d5-471b-8d96-2ccb743ec3d4">Active</Status>
    <Usage_x0020_Guidelines xmlns="2328571d-b9d5-471b-8d96-2ccb743ec3d4">SS248-002016-01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722FC-8C86-446F-AC4B-3B6D8F959DD1}"/>
</file>

<file path=customXml/itemProps2.xml><?xml version="1.0" encoding="utf-8"?>
<ds:datastoreItem xmlns:ds="http://schemas.openxmlformats.org/officeDocument/2006/customXml" ds:itemID="{22609D57-1EC5-4337-8E8F-23987386F0F5}"/>
</file>

<file path=customXml/itemProps3.xml><?xml version="1.0" encoding="utf-8"?>
<ds:datastoreItem xmlns:ds="http://schemas.openxmlformats.org/officeDocument/2006/customXml" ds:itemID="{E193A178-67D7-469B-B8F3-A0463FA024D2}"/>
</file>

<file path=docProps/app.xml><?xml version="1.0" encoding="utf-8"?>
<Properties xmlns="http://schemas.openxmlformats.org/officeDocument/2006/extended-properties" xmlns:vt="http://schemas.openxmlformats.org/officeDocument/2006/docPropsVTypes">
  <Template>Normal</Template>
  <TotalTime>0</TotalTime>
  <Pages>6</Pages>
  <Words>3033</Words>
  <Characters>17290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Stone Matrix Asphalt Concrete</vt:lpstr>
    </vt:vector>
  </TitlesOfParts>
  <Company>Virginia IT Infrastructure Partnership</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Stone Matrix Asphalt Concrete</dc:title>
  <dc:creator>douglas.mcavoy</dc:creator>
  <cp:lastModifiedBy>Changes</cp:lastModifiedBy>
  <cp:revision>3</cp:revision>
  <dcterms:created xsi:type="dcterms:W3CDTF">2019-12-30T19:43:00Z</dcterms:created>
  <dcterms:modified xsi:type="dcterms:W3CDTF">2019-12-30T19:43:00Z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5900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3532dc0c-c518-47a5-904c-f69401cedc78</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/insidevdot/div/sc/Design/Specs/Book|3532dc0c-c518-47a5-904c-f69401cedc78</vt:lpwstr>
  </property>
  <property fmtid="{D5CDD505-2E9C-101B-9397-08002B2CF9AE}" pid="12" name="_dlc_DocIdUrl">
    <vt:lpwstr>https://insidevdot.cov.virginia.gov/div/sc/Design/Specs/Book/_layouts/DocIdRedir.aspx?ID=%2finsidevdot%2fdiv%2fsc%2fDesign%2fSpecs%2fBook%7c3532dc0c-c518-47a5-904c-f69401cedc78, /insidevdot/div/sc/Design/Specs/Book|3532dc0c-c518-47a5-904c-f69401cedc78</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BK248-002016-00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248</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