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8D5EA" w14:textId="77777777" w:rsidR="00881D55" w:rsidRPr="00881D55" w:rsidRDefault="00881D55" w:rsidP="00881D55">
      <w:pPr>
        <w:pStyle w:val="Pa0"/>
        <w:spacing w:after="240"/>
        <w:jc w:val="center"/>
        <w:outlineLvl w:val="0"/>
        <w:rPr>
          <w:rFonts w:ascii="Arial" w:hAnsi="Arial" w:cs="Arial"/>
          <w:sz w:val="20"/>
          <w:szCs w:val="20"/>
        </w:rPr>
      </w:pPr>
      <w:r>
        <w:rPr>
          <w:rStyle w:val="A2"/>
          <w:rFonts w:ascii="Arial" w:hAnsi="Arial" w:cs="Arial"/>
        </w:rPr>
        <w:t xml:space="preserve">SECTION 304 – </w:t>
      </w:r>
      <w:r w:rsidRPr="00881D55">
        <w:rPr>
          <w:rStyle w:val="A2"/>
          <w:rFonts w:ascii="Arial" w:hAnsi="Arial" w:cs="Arial"/>
        </w:rPr>
        <w:t xml:space="preserve">CONSTRUCTING DENSITY CONTROL STRIPS </w:t>
      </w:r>
    </w:p>
    <w:p w14:paraId="4F337728" w14:textId="77777777" w:rsidR="00881D55" w:rsidRPr="00881D55" w:rsidRDefault="00881D55" w:rsidP="00881D55">
      <w:pPr>
        <w:pStyle w:val="Pa1"/>
        <w:spacing w:after="240"/>
        <w:jc w:val="both"/>
        <w:outlineLvl w:val="1"/>
        <w:rPr>
          <w:rFonts w:ascii="Arial" w:hAnsi="Arial" w:cs="Arial"/>
          <w:sz w:val="20"/>
          <w:szCs w:val="20"/>
        </w:rPr>
      </w:pPr>
      <w:r>
        <w:rPr>
          <w:rStyle w:val="A0"/>
          <w:rFonts w:ascii="Arial" w:hAnsi="Arial" w:cs="Arial"/>
          <w:b/>
          <w:bCs/>
          <w:color w:val="auto"/>
          <w:sz w:val="20"/>
          <w:szCs w:val="20"/>
        </w:rPr>
        <w:t xml:space="preserve">304.01 – </w:t>
      </w:r>
      <w:r w:rsidRPr="00881D55">
        <w:rPr>
          <w:rStyle w:val="A0"/>
          <w:rFonts w:ascii="Arial" w:hAnsi="Arial" w:cs="Arial"/>
          <w:b/>
          <w:bCs/>
          <w:color w:val="auto"/>
          <w:sz w:val="20"/>
          <w:szCs w:val="20"/>
        </w:rPr>
        <w:t xml:space="preserve">Description </w:t>
      </w:r>
    </w:p>
    <w:p w14:paraId="046F0AD5" w14:textId="77777777" w:rsidR="00881D55" w:rsidRDefault="00881D55" w:rsidP="00881D55">
      <w:pPr>
        <w:pStyle w:val="Pa1"/>
        <w:spacing w:after="240"/>
        <w:jc w:val="both"/>
        <w:rPr>
          <w:rStyle w:val="A0"/>
          <w:rFonts w:ascii="Arial" w:hAnsi="Arial" w:cs="Arial"/>
          <w:color w:val="auto"/>
          <w:sz w:val="20"/>
          <w:szCs w:val="20"/>
        </w:rPr>
      </w:pPr>
      <w:r w:rsidRPr="00881D55">
        <w:rPr>
          <w:rStyle w:val="A0"/>
          <w:rFonts w:ascii="Arial" w:hAnsi="Arial" w:cs="Arial"/>
          <w:color w:val="auto"/>
          <w:sz w:val="20"/>
          <w:szCs w:val="20"/>
        </w:rPr>
        <w:t>This work shall consist of constructing control strips in accordance with these Specifications for the purpose of de</w:t>
      </w:r>
      <w:r>
        <w:rPr>
          <w:rStyle w:val="A0"/>
          <w:rFonts w:ascii="Arial" w:hAnsi="Arial" w:cs="Arial"/>
          <w:color w:val="auto"/>
          <w:sz w:val="20"/>
          <w:szCs w:val="20"/>
        </w:rPr>
        <w:t>termining density requirements.</w:t>
      </w:r>
    </w:p>
    <w:p w14:paraId="32FF43EE" w14:textId="77777777" w:rsidR="00881D55" w:rsidRDefault="00881D55" w:rsidP="00881D55">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304.02 – Materials</w:t>
      </w:r>
    </w:p>
    <w:p w14:paraId="05DDBDEF" w14:textId="77777777" w:rsidR="00881D55" w:rsidRDefault="00881D55" w:rsidP="00881D55">
      <w:pPr>
        <w:pStyle w:val="Pa1"/>
        <w:spacing w:after="240"/>
        <w:jc w:val="both"/>
        <w:rPr>
          <w:rStyle w:val="A0"/>
          <w:rFonts w:ascii="Arial" w:hAnsi="Arial" w:cs="Arial"/>
          <w:color w:val="auto"/>
          <w:sz w:val="20"/>
          <w:szCs w:val="20"/>
        </w:rPr>
      </w:pPr>
      <w:r w:rsidRPr="00881D55">
        <w:rPr>
          <w:rStyle w:val="A0"/>
          <w:rFonts w:ascii="Arial" w:hAnsi="Arial" w:cs="Arial"/>
          <w:color w:val="auto"/>
          <w:sz w:val="20"/>
          <w:szCs w:val="20"/>
        </w:rPr>
        <w:t>Materials shall conform to the requirements for the material to be used in the course. Material used in each control strip shall be furnished from the same source and shall be of the same type as the material used in the test sections whose density requirements are es</w:t>
      </w:r>
      <w:r>
        <w:rPr>
          <w:rStyle w:val="A0"/>
          <w:rFonts w:ascii="Arial" w:hAnsi="Arial" w:cs="Arial"/>
          <w:color w:val="auto"/>
          <w:sz w:val="20"/>
          <w:szCs w:val="20"/>
        </w:rPr>
        <w:t>tablished by the control strip.</w:t>
      </w:r>
    </w:p>
    <w:p w14:paraId="26CC1D58" w14:textId="77777777" w:rsidR="00881D55" w:rsidRDefault="00881D55" w:rsidP="00881D55">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304.03 – Equipment</w:t>
      </w:r>
    </w:p>
    <w:p w14:paraId="7F8E7030" w14:textId="436EE865" w:rsidR="00881D55" w:rsidRDefault="00881D55" w:rsidP="00881D55">
      <w:pPr>
        <w:pStyle w:val="Pa1"/>
        <w:spacing w:after="240"/>
        <w:jc w:val="both"/>
        <w:rPr>
          <w:rStyle w:val="A0"/>
          <w:rFonts w:ascii="Arial" w:hAnsi="Arial" w:cs="Arial"/>
          <w:color w:val="auto"/>
          <w:sz w:val="20"/>
          <w:szCs w:val="20"/>
        </w:rPr>
      </w:pPr>
      <w:r w:rsidRPr="00881D55">
        <w:rPr>
          <w:rStyle w:val="A0"/>
          <w:rFonts w:ascii="Arial" w:hAnsi="Arial" w:cs="Arial"/>
          <w:color w:val="auto"/>
          <w:sz w:val="20"/>
          <w:szCs w:val="20"/>
        </w:rPr>
        <w:t xml:space="preserve">Equipment shall be approved by the Engineer prior to use. The type and weight of compaction equipment shall be such that a uniform density is obtained throughout the depth of the layer of material being compacted. Control strips shall be compacted using equipment of the same type and weight to be used </w:t>
      </w:r>
      <w:r>
        <w:rPr>
          <w:rStyle w:val="A0"/>
          <w:rFonts w:ascii="Arial" w:hAnsi="Arial" w:cs="Arial"/>
          <w:color w:val="auto"/>
          <w:sz w:val="20"/>
          <w:szCs w:val="20"/>
        </w:rPr>
        <w:t>on the remainder of the course.</w:t>
      </w:r>
    </w:p>
    <w:p w14:paraId="1672DC9F" w14:textId="77777777" w:rsidR="00881D55" w:rsidRDefault="00881D55" w:rsidP="00881D55">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304.04 – Procedures</w:t>
      </w:r>
    </w:p>
    <w:p w14:paraId="4F868AEA" w14:textId="77777777" w:rsidR="00881D55" w:rsidRDefault="00881D55" w:rsidP="00881D55">
      <w:pPr>
        <w:pStyle w:val="Pa1"/>
        <w:spacing w:after="240"/>
        <w:jc w:val="both"/>
        <w:rPr>
          <w:rStyle w:val="A0"/>
          <w:rFonts w:ascii="Arial" w:hAnsi="Arial" w:cs="Arial"/>
          <w:color w:val="auto"/>
          <w:sz w:val="20"/>
          <w:szCs w:val="20"/>
        </w:rPr>
      </w:pPr>
      <w:r w:rsidRPr="00881D55">
        <w:rPr>
          <w:rStyle w:val="A0"/>
          <w:rFonts w:ascii="Arial" w:hAnsi="Arial" w:cs="Arial"/>
          <w:color w:val="auto"/>
          <w:sz w:val="20"/>
          <w:szCs w:val="20"/>
        </w:rPr>
        <w:t>The subgrade or pavement structure course upon which a control strip is constructed shall be approved by the Engineer prior to con</w:t>
      </w:r>
      <w:r>
        <w:rPr>
          <w:rStyle w:val="A0"/>
          <w:rFonts w:ascii="Arial" w:hAnsi="Arial" w:cs="Arial"/>
          <w:color w:val="auto"/>
          <w:sz w:val="20"/>
          <w:szCs w:val="20"/>
        </w:rPr>
        <w:t>struction of the control strip.</w:t>
      </w:r>
    </w:p>
    <w:p w14:paraId="778C13F6" w14:textId="10D642E3" w:rsidR="00881D55" w:rsidRDefault="00881D55" w:rsidP="00881D55">
      <w:pPr>
        <w:pStyle w:val="Pa1"/>
        <w:spacing w:after="240"/>
        <w:jc w:val="both"/>
        <w:rPr>
          <w:rStyle w:val="A0"/>
          <w:rFonts w:ascii="Arial" w:hAnsi="Arial" w:cs="Arial"/>
          <w:color w:val="auto"/>
          <w:sz w:val="20"/>
          <w:szCs w:val="20"/>
        </w:rPr>
      </w:pPr>
      <w:r w:rsidRPr="00881D55">
        <w:rPr>
          <w:rStyle w:val="A0"/>
          <w:rFonts w:ascii="Arial" w:hAnsi="Arial" w:cs="Arial"/>
          <w:color w:val="auto"/>
          <w:sz w:val="20"/>
          <w:szCs w:val="20"/>
        </w:rPr>
        <w:t xml:space="preserve">One control strip shall be constructed at the beginning of work on each roadway and shoulder course and each lift of each course. An additional control strip shall be constructed when a change is made in the type or source of material or whenever a significant change occurs in the composition of the material from the same source. For subbase and base aggregate materials, the maximum theoretical density from either one-point proctor test (VTM-12) or </w:t>
      </w:r>
      <w:proofErr w:type="gramStart"/>
      <w:r w:rsidRPr="00881D55">
        <w:rPr>
          <w:rStyle w:val="A0"/>
          <w:rFonts w:ascii="Arial" w:hAnsi="Arial" w:cs="Arial"/>
          <w:color w:val="auto"/>
          <w:sz w:val="20"/>
          <w:szCs w:val="20"/>
        </w:rPr>
        <w:t>three point</w:t>
      </w:r>
      <w:proofErr w:type="gramEnd"/>
      <w:r w:rsidRPr="00881D55">
        <w:rPr>
          <w:rStyle w:val="A0"/>
          <w:rFonts w:ascii="Arial" w:hAnsi="Arial" w:cs="Arial"/>
          <w:color w:val="auto"/>
          <w:sz w:val="20"/>
          <w:szCs w:val="20"/>
        </w:rPr>
        <w:t xml:space="preserve"> proctor tests (VTM-1) may be used in lieu of constructing a control strip, at </w:t>
      </w:r>
      <w:r>
        <w:rPr>
          <w:rStyle w:val="A0"/>
          <w:rFonts w:ascii="Arial" w:hAnsi="Arial" w:cs="Arial"/>
          <w:color w:val="auto"/>
          <w:sz w:val="20"/>
          <w:szCs w:val="20"/>
        </w:rPr>
        <w:t>the discretion of the Engineer.</w:t>
      </w:r>
    </w:p>
    <w:p w14:paraId="53E6C638" w14:textId="77777777" w:rsidR="00881D55" w:rsidRDefault="00881D55" w:rsidP="00881D55">
      <w:pPr>
        <w:pStyle w:val="Pa1"/>
        <w:spacing w:after="240"/>
        <w:jc w:val="both"/>
        <w:rPr>
          <w:rStyle w:val="A0"/>
          <w:rFonts w:ascii="Arial" w:hAnsi="Arial" w:cs="Arial"/>
          <w:color w:val="auto"/>
          <w:sz w:val="20"/>
          <w:szCs w:val="20"/>
        </w:rPr>
      </w:pPr>
      <w:r w:rsidRPr="00881D55">
        <w:rPr>
          <w:rStyle w:val="A0"/>
          <w:rFonts w:ascii="Arial" w:hAnsi="Arial" w:cs="Arial"/>
          <w:color w:val="auto"/>
          <w:sz w:val="20"/>
          <w:szCs w:val="20"/>
        </w:rPr>
        <w:t>The project will be divided into “control strips” and “test sections” by the Engineer for the purpose of defining areas represented by each series of tests. The size of each control strip and test section wil</w:t>
      </w:r>
      <w:r>
        <w:rPr>
          <w:rStyle w:val="A0"/>
          <w:rFonts w:ascii="Arial" w:hAnsi="Arial" w:cs="Arial"/>
          <w:color w:val="auto"/>
          <w:sz w:val="20"/>
          <w:szCs w:val="20"/>
        </w:rPr>
        <w:t>l be in accordance with VTM-10.</w:t>
      </w:r>
    </w:p>
    <w:p w14:paraId="574F23F1" w14:textId="06D0A9ED" w:rsidR="00881D55" w:rsidRDefault="00881D55" w:rsidP="00881D55">
      <w:pPr>
        <w:pStyle w:val="Pa1"/>
        <w:spacing w:after="240"/>
        <w:jc w:val="both"/>
        <w:rPr>
          <w:rStyle w:val="A0"/>
          <w:rFonts w:ascii="Arial" w:hAnsi="Arial" w:cs="Arial"/>
          <w:color w:val="auto"/>
          <w:sz w:val="20"/>
          <w:szCs w:val="20"/>
        </w:rPr>
      </w:pPr>
      <w:r w:rsidRPr="00881D55">
        <w:rPr>
          <w:rStyle w:val="A0"/>
          <w:rFonts w:ascii="Arial" w:hAnsi="Arial" w:cs="Arial"/>
          <w:color w:val="auto"/>
          <w:sz w:val="20"/>
          <w:szCs w:val="20"/>
        </w:rPr>
        <w:t xml:space="preserve">Control strips shall be constructed using the same procedure to be used in the construction of the remainder of the course. Rolling of the control strip shall be continued until no appreciable increase in density is obtained </w:t>
      </w:r>
      <w:r>
        <w:rPr>
          <w:rStyle w:val="A0"/>
          <w:rFonts w:ascii="Arial" w:hAnsi="Arial" w:cs="Arial"/>
          <w:color w:val="auto"/>
          <w:sz w:val="20"/>
          <w:szCs w:val="20"/>
        </w:rPr>
        <w:t>by additional roller coverages.</w:t>
      </w:r>
    </w:p>
    <w:p w14:paraId="1222A6FA" w14:textId="77777777" w:rsidR="00881D55" w:rsidRDefault="00881D55" w:rsidP="00881D55">
      <w:pPr>
        <w:pStyle w:val="Pa1"/>
        <w:spacing w:after="240"/>
        <w:jc w:val="both"/>
        <w:rPr>
          <w:rStyle w:val="A0"/>
          <w:rFonts w:ascii="Arial" w:hAnsi="Arial" w:cs="Arial"/>
          <w:color w:val="auto"/>
          <w:sz w:val="20"/>
          <w:szCs w:val="20"/>
        </w:rPr>
      </w:pPr>
      <w:r w:rsidRPr="00881D55">
        <w:rPr>
          <w:rStyle w:val="A0"/>
          <w:rFonts w:ascii="Arial" w:hAnsi="Arial" w:cs="Arial"/>
          <w:color w:val="auto"/>
          <w:sz w:val="20"/>
          <w:szCs w:val="20"/>
        </w:rPr>
        <w:t>Upon completion of rolling, the mean density of the control strip will be based on 10 tests taken at randomly selected sites within the control strip area using a nuclear testing device. Compaction of the remainder of the course shall be governed by the density</w:t>
      </w:r>
      <w:r>
        <w:rPr>
          <w:rStyle w:val="A0"/>
          <w:rFonts w:ascii="Arial" w:hAnsi="Arial" w:cs="Arial"/>
          <w:color w:val="auto"/>
          <w:sz w:val="20"/>
          <w:szCs w:val="20"/>
        </w:rPr>
        <w:t xml:space="preserve"> obtained in the control strip.</w:t>
      </w:r>
    </w:p>
    <w:p w14:paraId="566C70CD" w14:textId="0E13AA10" w:rsidR="00881D55" w:rsidRDefault="00881D55" w:rsidP="00881D55">
      <w:pPr>
        <w:pStyle w:val="Pa1"/>
        <w:spacing w:after="240"/>
        <w:jc w:val="both"/>
        <w:rPr>
          <w:rStyle w:val="A0"/>
          <w:rFonts w:ascii="Arial" w:hAnsi="Arial" w:cs="Arial"/>
          <w:color w:val="auto"/>
          <w:sz w:val="20"/>
          <w:szCs w:val="20"/>
        </w:rPr>
      </w:pPr>
      <w:r w:rsidRPr="00881D55">
        <w:rPr>
          <w:rStyle w:val="A0"/>
          <w:rFonts w:ascii="Arial" w:hAnsi="Arial" w:cs="Arial"/>
          <w:color w:val="auto"/>
          <w:sz w:val="20"/>
          <w:szCs w:val="20"/>
        </w:rPr>
        <w:t>Each test section will be tested for required thickness. Areas that are deficient by more than the specified allowable tolerance shall be corrected in accordance with the applicable requir</w:t>
      </w:r>
      <w:r>
        <w:rPr>
          <w:rStyle w:val="A0"/>
          <w:rFonts w:ascii="Arial" w:hAnsi="Arial" w:cs="Arial"/>
          <w:color w:val="auto"/>
          <w:sz w:val="20"/>
          <w:szCs w:val="20"/>
        </w:rPr>
        <w:t>ements of these specifications.</w:t>
      </w:r>
    </w:p>
    <w:p w14:paraId="19305A37" w14:textId="77777777" w:rsidR="00881D55" w:rsidRDefault="00881D55" w:rsidP="00881D55">
      <w:pPr>
        <w:pStyle w:val="Pa1"/>
        <w:spacing w:after="240"/>
        <w:jc w:val="both"/>
        <w:rPr>
          <w:rStyle w:val="A0"/>
          <w:rFonts w:ascii="Arial" w:hAnsi="Arial" w:cs="Arial"/>
          <w:color w:val="auto"/>
          <w:sz w:val="20"/>
          <w:szCs w:val="20"/>
        </w:rPr>
      </w:pPr>
      <w:r w:rsidRPr="00881D55">
        <w:rPr>
          <w:rStyle w:val="A0"/>
          <w:rFonts w:ascii="Arial" w:hAnsi="Arial" w:cs="Arial"/>
          <w:color w:val="auto"/>
          <w:sz w:val="20"/>
          <w:szCs w:val="20"/>
        </w:rPr>
        <w:t>The Engineer may require an additional control strip after the completion of each 10 test sections</w:t>
      </w:r>
      <w:r>
        <w:rPr>
          <w:rStyle w:val="A0"/>
          <w:rFonts w:ascii="Arial" w:hAnsi="Arial" w:cs="Arial"/>
          <w:color w:val="auto"/>
          <w:sz w:val="20"/>
          <w:szCs w:val="20"/>
        </w:rPr>
        <w:t>.</w:t>
      </w:r>
    </w:p>
    <w:p w14:paraId="6F01BF7A" w14:textId="77777777" w:rsidR="00881D55" w:rsidRDefault="00881D55" w:rsidP="00881D55">
      <w:pPr>
        <w:pStyle w:val="Pa1"/>
        <w:spacing w:after="240"/>
        <w:jc w:val="both"/>
        <w:rPr>
          <w:rStyle w:val="A0"/>
          <w:rFonts w:ascii="Arial" w:hAnsi="Arial" w:cs="Arial"/>
          <w:color w:val="auto"/>
          <w:sz w:val="20"/>
          <w:szCs w:val="20"/>
        </w:rPr>
      </w:pPr>
      <w:r w:rsidRPr="00881D55">
        <w:rPr>
          <w:rStyle w:val="A0"/>
          <w:rFonts w:ascii="Arial" w:hAnsi="Arial" w:cs="Arial"/>
          <w:color w:val="auto"/>
          <w:sz w:val="20"/>
          <w:szCs w:val="20"/>
        </w:rPr>
        <w:t>Each control strip shall remain in place and become a se</w:t>
      </w:r>
      <w:r>
        <w:rPr>
          <w:rStyle w:val="A0"/>
          <w:rFonts w:ascii="Arial" w:hAnsi="Arial" w:cs="Arial"/>
          <w:color w:val="auto"/>
          <w:sz w:val="20"/>
          <w:szCs w:val="20"/>
        </w:rPr>
        <w:t>ction of the completed roadway.</w:t>
      </w:r>
    </w:p>
    <w:p w14:paraId="311BA0CF" w14:textId="77777777" w:rsidR="00881D55" w:rsidRDefault="00881D55" w:rsidP="00881D55">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304.05 – Tolerances</w:t>
      </w:r>
    </w:p>
    <w:p w14:paraId="0BF4F7D9" w14:textId="236FEDCC" w:rsidR="00881D55" w:rsidRDefault="00881D55" w:rsidP="00881D55">
      <w:pPr>
        <w:pStyle w:val="Pa1"/>
        <w:spacing w:after="240"/>
        <w:jc w:val="both"/>
        <w:rPr>
          <w:rStyle w:val="A0"/>
          <w:rFonts w:ascii="Arial" w:hAnsi="Arial" w:cs="Arial"/>
          <w:color w:val="auto"/>
          <w:sz w:val="20"/>
          <w:szCs w:val="20"/>
        </w:rPr>
      </w:pPr>
      <w:r w:rsidRPr="00881D55">
        <w:rPr>
          <w:rStyle w:val="A0"/>
          <w:rFonts w:ascii="Arial" w:hAnsi="Arial" w:cs="Arial"/>
          <w:color w:val="auto"/>
          <w:sz w:val="20"/>
          <w:szCs w:val="20"/>
        </w:rPr>
        <w:t xml:space="preserve">If the mean density of a test section (roadway or shoulder) does not conform to the applicable requirements stated herein, the Contractor shall continue his </w:t>
      </w:r>
      <w:proofErr w:type="spellStart"/>
      <w:r w:rsidRPr="00881D55">
        <w:rPr>
          <w:rStyle w:val="A0"/>
          <w:rFonts w:ascii="Arial" w:hAnsi="Arial" w:cs="Arial"/>
          <w:color w:val="auto"/>
          <w:sz w:val="20"/>
          <w:szCs w:val="20"/>
        </w:rPr>
        <w:t>compactive</w:t>
      </w:r>
      <w:proofErr w:type="spellEnd"/>
      <w:r w:rsidRPr="00881D55">
        <w:rPr>
          <w:rStyle w:val="A0"/>
          <w:rFonts w:ascii="Arial" w:hAnsi="Arial" w:cs="Arial"/>
          <w:color w:val="auto"/>
          <w:sz w:val="20"/>
          <w:szCs w:val="20"/>
        </w:rPr>
        <w:t xml:space="preserve"> effort or shall rework the entire test section until the required mean density is obtained. If an individual test value does not conform to the requirements stated herein, the Contractor shall continue his </w:t>
      </w:r>
      <w:proofErr w:type="spellStart"/>
      <w:r w:rsidRPr="00881D55">
        <w:rPr>
          <w:rStyle w:val="A0"/>
          <w:rFonts w:ascii="Arial" w:hAnsi="Arial" w:cs="Arial"/>
          <w:color w:val="auto"/>
          <w:sz w:val="20"/>
          <w:szCs w:val="20"/>
        </w:rPr>
        <w:t>compactive</w:t>
      </w:r>
      <w:proofErr w:type="spellEnd"/>
      <w:r w:rsidRPr="00881D55">
        <w:rPr>
          <w:rStyle w:val="A0"/>
          <w:rFonts w:ascii="Arial" w:hAnsi="Arial" w:cs="Arial"/>
          <w:color w:val="auto"/>
          <w:sz w:val="20"/>
          <w:szCs w:val="20"/>
        </w:rPr>
        <w:t xml:space="preserve"> effort or shall rework the entire area represented by that test until th</w:t>
      </w:r>
      <w:r>
        <w:rPr>
          <w:rStyle w:val="A0"/>
          <w:rFonts w:ascii="Arial" w:hAnsi="Arial" w:cs="Arial"/>
          <w:color w:val="auto"/>
          <w:sz w:val="20"/>
          <w:szCs w:val="20"/>
        </w:rPr>
        <w:t>e required density is obtained.</w:t>
      </w:r>
    </w:p>
    <w:p w14:paraId="4FD500B8" w14:textId="1802779D" w:rsidR="00881D55" w:rsidRDefault="00881D55" w:rsidP="00881D55">
      <w:pPr>
        <w:pStyle w:val="Pa1"/>
        <w:numPr>
          <w:ilvl w:val="0"/>
          <w:numId w:val="3"/>
        </w:numPr>
        <w:spacing w:after="240"/>
        <w:jc w:val="both"/>
        <w:rPr>
          <w:rStyle w:val="A0"/>
          <w:rFonts w:ascii="Arial" w:hAnsi="Arial" w:cs="Arial"/>
          <w:color w:val="auto"/>
          <w:sz w:val="20"/>
          <w:szCs w:val="20"/>
        </w:rPr>
      </w:pPr>
      <w:r w:rsidRPr="00881D55">
        <w:rPr>
          <w:rStyle w:val="A0"/>
          <w:rFonts w:ascii="Arial" w:hAnsi="Arial" w:cs="Arial"/>
          <w:b/>
          <w:bCs/>
          <w:color w:val="auto"/>
          <w:sz w:val="20"/>
          <w:szCs w:val="20"/>
        </w:rPr>
        <w:t xml:space="preserve">Roadway: </w:t>
      </w:r>
      <w:r w:rsidRPr="00881D55">
        <w:rPr>
          <w:rStyle w:val="A0"/>
          <w:rFonts w:ascii="Arial" w:hAnsi="Arial" w:cs="Arial"/>
          <w:color w:val="auto"/>
          <w:sz w:val="20"/>
          <w:szCs w:val="20"/>
        </w:rPr>
        <w:t>The density of each test section will be evaluated based on the results of five tests performed at randomly selected sites within the test section. The mean density obtained for the five tests in each test section shall be at least 98 percent of the mean density obtained in the approved control strip. In addition, each individual test value obtained within a test section shall be at least 95 percent of the mean density obtained</w:t>
      </w:r>
      <w:r>
        <w:rPr>
          <w:rStyle w:val="A0"/>
          <w:rFonts w:ascii="Arial" w:hAnsi="Arial" w:cs="Arial"/>
          <w:color w:val="auto"/>
          <w:sz w:val="20"/>
          <w:szCs w:val="20"/>
        </w:rPr>
        <w:t xml:space="preserve"> in the approved control strip.</w:t>
      </w:r>
    </w:p>
    <w:p w14:paraId="39897839" w14:textId="77777777" w:rsidR="00881D55" w:rsidRPr="00881D55" w:rsidRDefault="00881D55" w:rsidP="00881D55">
      <w:pPr>
        <w:pStyle w:val="Pa1"/>
        <w:numPr>
          <w:ilvl w:val="0"/>
          <w:numId w:val="3"/>
        </w:numPr>
        <w:spacing w:after="240"/>
        <w:jc w:val="both"/>
        <w:rPr>
          <w:rStyle w:val="A0"/>
          <w:rFonts w:ascii="Arial" w:hAnsi="Arial" w:cs="Arial"/>
          <w:color w:val="auto"/>
          <w:sz w:val="20"/>
          <w:szCs w:val="20"/>
        </w:rPr>
      </w:pPr>
      <w:r>
        <w:rPr>
          <w:rStyle w:val="A0"/>
          <w:rFonts w:ascii="Arial" w:hAnsi="Arial" w:cs="Arial"/>
          <w:b/>
          <w:bCs/>
          <w:color w:val="auto"/>
          <w:sz w:val="20"/>
          <w:szCs w:val="20"/>
        </w:rPr>
        <w:t>Shoulders:</w:t>
      </w:r>
    </w:p>
    <w:p w14:paraId="69D5F354" w14:textId="77777777" w:rsidR="00881D55" w:rsidRDefault="00881D55" w:rsidP="00881D55">
      <w:pPr>
        <w:pStyle w:val="Pa1"/>
        <w:numPr>
          <w:ilvl w:val="1"/>
          <w:numId w:val="3"/>
        </w:numPr>
        <w:spacing w:after="240"/>
        <w:jc w:val="both"/>
        <w:rPr>
          <w:rStyle w:val="A0"/>
          <w:rFonts w:ascii="Arial" w:hAnsi="Arial" w:cs="Arial"/>
          <w:color w:val="auto"/>
          <w:sz w:val="20"/>
          <w:szCs w:val="20"/>
        </w:rPr>
      </w:pPr>
      <w:r w:rsidRPr="00881D55">
        <w:rPr>
          <w:rStyle w:val="A0"/>
          <w:rFonts w:ascii="Arial" w:hAnsi="Arial" w:cs="Arial"/>
          <w:b/>
          <w:bCs/>
          <w:color w:val="auto"/>
          <w:sz w:val="20"/>
          <w:szCs w:val="20"/>
        </w:rPr>
        <w:t xml:space="preserve">Aggregate shoulders: </w:t>
      </w:r>
      <w:r w:rsidRPr="00881D55">
        <w:rPr>
          <w:rStyle w:val="A0"/>
          <w:rFonts w:ascii="Arial" w:hAnsi="Arial" w:cs="Arial"/>
          <w:color w:val="auto"/>
          <w:sz w:val="20"/>
          <w:szCs w:val="20"/>
        </w:rPr>
        <w:t>The density of each test section of select or aggregate material used in the construction of shoulders will be evaluated based on the results of five tests performed at randomly selected sites within the test section. The mean density obtained for the five tests in each test section shall be within 95 ± 2 percent of the mean density obtained in the approved control strip. In addition, each individual test value obtained in a test section shall be within 95 ± 5 percent of the mean density obtained</w:t>
      </w:r>
      <w:r>
        <w:rPr>
          <w:rStyle w:val="A0"/>
          <w:rFonts w:ascii="Arial" w:hAnsi="Arial" w:cs="Arial"/>
          <w:color w:val="auto"/>
          <w:sz w:val="20"/>
          <w:szCs w:val="20"/>
        </w:rPr>
        <w:t xml:space="preserve"> in the approved control strip.</w:t>
      </w:r>
    </w:p>
    <w:p w14:paraId="4FE4C870" w14:textId="31B386F8" w:rsidR="00881D55" w:rsidRDefault="00881D55" w:rsidP="00881D55">
      <w:pPr>
        <w:pStyle w:val="Pa1"/>
        <w:numPr>
          <w:ilvl w:val="1"/>
          <w:numId w:val="3"/>
        </w:numPr>
        <w:spacing w:after="240"/>
        <w:jc w:val="both"/>
        <w:rPr>
          <w:rStyle w:val="A0"/>
          <w:rFonts w:ascii="Arial" w:hAnsi="Arial" w:cs="Arial"/>
          <w:color w:val="auto"/>
          <w:sz w:val="20"/>
          <w:szCs w:val="20"/>
        </w:rPr>
      </w:pPr>
      <w:r w:rsidRPr="00881D55">
        <w:rPr>
          <w:rStyle w:val="A0"/>
          <w:rFonts w:ascii="Arial" w:hAnsi="Arial" w:cs="Arial"/>
          <w:b/>
          <w:bCs/>
          <w:color w:val="auto"/>
          <w:sz w:val="20"/>
          <w:szCs w:val="20"/>
        </w:rPr>
        <w:t xml:space="preserve">Asphalt shoulders: </w:t>
      </w:r>
      <w:r w:rsidRPr="00881D55">
        <w:rPr>
          <w:rStyle w:val="A0"/>
          <w:rFonts w:ascii="Arial" w:hAnsi="Arial" w:cs="Arial"/>
          <w:color w:val="auto"/>
          <w:sz w:val="20"/>
          <w:szCs w:val="20"/>
        </w:rPr>
        <w:t>The density of each test section of asphalt concrete used in the construction of shoulders will be evaluated based on the results of five tests performed at randomly selected sites within the test section. The mean density obtained for the five tests in each test section shall be at least 98 percent of the mean density obtained in the approved control strip. In addition, each individual test value obtained within a test sec</w:t>
      </w:r>
      <w:bookmarkStart w:id="0" w:name="_GoBack"/>
      <w:bookmarkEnd w:id="0"/>
      <w:r w:rsidRPr="00881D55">
        <w:rPr>
          <w:rStyle w:val="A0"/>
          <w:rFonts w:ascii="Arial" w:hAnsi="Arial" w:cs="Arial"/>
          <w:color w:val="auto"/>
          <w:sz w:val="20"/>
          <w:szCs w:val="20"/>
        </w:rPr>
        <w:t>tion shall be at least 95 percent of the mean density obtained</w:t>
      </w:r>
      <w:r>
        <w:rPr>
          <w:rStyle w:val="A0"/>
          <w:rFonts w:ascii="Arial" w:hAnsi="Arial" w:cs="Arial"/>
          <w:color w:val="auto"/>
          <w:sz w:val="20"/>
          <w:szCs w:val="20"/>
        </w:rPr>
        <w:t xml:space="preserve"> in the approved control strip.</w:t>
      </w:r>
    </w:p>
    <w:p w14:paraId="16EA523F" w14:textId="77777777" w:rsidR="00881D55" w:rsidRDefault="00881D55" w:rsidP="00881D55">
      <w:pPr>
        <w:pStyle w:val="Pa1"/>
        <w:spacing w:after="240"/>
        <w:jc w:val="both"/>
        <w:outlineLvl w:val="1"/>
        <w:rPr>
          <w:rStyle w:val="A0"/>
          <w:rFonts w:ascii="Arial" w:hAnsi="Arial" w:cs="Arial"/>
          <w:b/>
          <w:bCs/>
          <w:color w:val="auto"/>
          <w:sz w:val="20"/>
          <w:szCs w:val="20"/>
        </w:rPr>
      </w:pPr>
      <w:r w:rsidRPr="00881D55">
        <w:rPr>
          <w:rStyle w:val="A0"/>
          <w:rFonts w:ascii="Arial" w:hAnsi="Arial" w:cs="Arial"/>
          <w:b/>
          <w:bCs/>
          <w:color w:val="auto"/>
          <w:sz w:val="20"/>
          <w:szCs w:val="20"/>
        </w:rPr>
        <w:t>3</w:t>
      </w:r>
      <w:r>
        <w:rPr>
          <w:rStyle w:val="A0"/>
          <w:rFonts w:ascii="Arial" w:hAnsi="Arial" w:cs="Arial"/>
          <w:b/>
          <w:bCs/>
          <w:color w:val="auto"/>
          <w:sz w:val="20"/>
          <w:szCs w:val="20"/>
        </w:rPr>
        <w:t>04.06 – Measurement and Payment</w:t>
      </w:r>
    </w:p>
    <w:p w14:paraId="36620165" w14:textId="77777777" w:rsidR="002C3456" w:rsidRPr="00881D55" w:rsidRDefault="00881D55" w:rsidP="00881D55">
      <w:pPr>
        <w:pStyle w:val="Pa1"/>
        <w:spacing w:after="240"/>
        <w:jc w:val="both"/>
        <w:rPr>
          <w:rFonts w:ascii="Arial" w:hAnsi="Arial" w:cs="Arial"/>
          <w:sz w:val="20"/>
          <w:szCs w:val="20"/>
        </w:rPr>
      </w:pPr>
      <w:r w:rsidRPr="00881D55">
        <w:rPr>
          <w:rStyle w:val="A0"/>
          <w:rFonts w:ascii="Arial" w:hAnsi="Arial" w:cs="Arial"/>
          <w:color w:val="auto"/>
          <w:sz w:val="20"/>
          <w:szCs w:val="20"/>
        </w:rPr>
        <w:t>This item is considered incidental to the cost of furnishing, placing, and compacting the specified course and will not be measured for payment. The cost of constructing density control strips shall be included in the cost of the material for which the control strip is required.</w:t>
      </w:r>
    </w:p>
    <w:sectPr w:rsidR="002C3456" w:rsidRPr="00881D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25C32"/>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53BE2"/>
    <w:rsid w:val="002C3456"/>
    <w:rsid w:val="004D7350"/>
    <w:rsid w:val="004F5051"/>
    <w:rsid w:val="00743FC4"/>
    <w:rsid w:val="007F62B5"/>
    <w:rsid w:val="00881D55"/>
    <w:rsid w:val="009228AF"/>
    <w:rsid w:val="00981F9F"/>
    <w:rsid w:val="00BC06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36D1F"/>
  <w15:docId w15:val="{00DD9D68-A193-4958-81A8-80FCDC43B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881D55"/>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881D55"/>
    <w:pPr>
      <w:spacing w:line="241" w:lineRule="atLeast"/>
    </w:pPr>
    <w:rPr>
      <w:rFonts w:cstheme="minorBidi"/>
      <w:color w:val="auto"/>
    </w:rPr>
  </w:style>
  <w:style w:type="character" w:customStyle="1" w:styleId="A2">
    <w:name w:val="A2"/>
    <w:uiPriority w:val="99"/>
    <w:rsid w:val="00881D55"/>
    <w:rPr>
      <w:rFonts w:cs="TimesNewRomanPS"/>
      <w:b/>
      <w:bCs/>
      <w:color w:val="000000"/>
      <w:sz w:val="20"/>
      <w:szCs w:val="20"/>
    </w:rPr>
  </w:style>
  <w:style w:type="paragraph" w:customStyle="1" w:styleId="Pa1">
    <w:name w:val="Pa1"/>
    <w:basedOn w:val="Default"/>
    <w:next w:val="Default"/>
    <w:uiPriority w:val="99"/>
    <w:rsid w:val="00881D55"/>
    <w:pPr>
      <w:spacing w:line="241" w:lineRule="atLeast"/>
    </w:pPr>
    <w:rPr>
      <w:rFonts w:cstheme="minorBidi"/>
      <w:color w:val="auto"/>
    </w:rPr>
  </w:style>
  <w:style w:type="character" w:customStyle="1" w:styleId="A0">
    <w:name w:val="A0"/>
    <w:uiPriority w:val="99"/>
    <w:rsid w:val="00881D55"/>
    <w:rPr>
      <w:rFonts w:cs="TimesNewRomanPS"/>
      <w:color w:val="000000"/>
      <w:sz w:val="18"/>
      <w:szCs w:val="18"/>
    </w:rPr>
  </w:style>
  <w:style w:type="paragraph" w:customStyle="1" w:styleId="Pa6">
    <w:name w:val="Pa6"/>
    <w:basedOn w:val="Default"/>
    <w:next w:val="Default"/>
    <w:uiPriority w:val="99"/>
    <w:rsid w:val="00881D55"/>
    <w:pPr>
      <w:spacing w:line="241" w:lineRule="atLeast"/>
    </w:pPr>
    <w:rPr>
      <w:rFonts w:cstheme="minorBidi"/>
      <w:color w:val="auto"/>
    </w:rPr>
  </w:style>
  <w:style w:type="paragraph" w:customStyle="1" w:styleId="Pa4">
    <w:name w:val="Pa4"/>
    <w:basedOn w:val="Default"/>
    <w:next w:val="Default"/>
    <w:uiPriority w:val="99"/>
    <w:rsid w:val="00881D55"/>
    <w:pPr>
      <w:spacing w:line="241" w:lineRule="atLeast"/>
    </w:pPr>
    <w:rPr>
      <w:rFonts w:cstheme="minorBidi"/>
      <w:color w:val="auto"/>
    </w:rPr>
  </w:style>
  <w:style w:type="paragraph" w:customStyle="1" w:styleId="Pa2">
    <w:name w:val="Pa2"/>
    <w:basedOn w:val="Default"/>
    <w:next w:val="Default"/>
    <w:uiPriority w:val="99"/>
    <w:rsid w:val="00881D55"/>
    <w:pPr>
      <w:spacing w:line="241" w:lineRule="atLeast"/>
    </w:pPr>
    <w:rPr>
      <w:rFonts w:cstheme="minorBidi"/>
      <w:color w:val="auto"/>
    </w:rPr>
  </w:style>
  <w:style w:type="paragraph" w:customStyle="1" w:styleId="Pa7">
    <w:name w:val="Pa7"/>
    <w:basedOn w:val="Default"/>
    <w:next w:val="Default"/>
    <w:uiPriority w:val="99"/>
    <w:rsid w:val="00881D55"/>
    <w:pPr>
      <w:spacing w:line="241" w:lineRule="atLeast"/>
    </w:pPr>
    <w:rPr>
      <w:rFonts w:cstheme="minorBidi"/>
      <w:color w:val="auto"/>
    </w:rPr>
  </w:style>
  <w:style w:type="paragraph" w:customStyle="1" w:styleId="Pa3">
    <w:name w:val="Pa3"/>
    <w:basedOn w:val="Default"/>
    <w:next w:val="Default"/>
    <w:uiPriority w:val="99"/>
    <w:rsid w:val="00881D55"/>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BK304-002020-00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III</Division>
    <Section xmlns="2328571d-b9d5-471b-8d96-2ccb743ec3d4">304</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Props1.xml><?xml version="1.0" encoding="utf-8"?>
<ds:datastoreItem xmlns:ds="http://schemas.openxmlformats.org/officeDocument/2006/customXml" ds:itemID="{3D8E95A3-B9E9-41EC-A956-3C35FF0E9D29}"/>
</file>

<file path=customXml/itemProps2.xml><?xml version="1.0" encoding="utf-8"?>
<ds:datastoreItem xmlns:ds="http://schemas.openxmlformats.org/officeDocument/2006/customXml" ds:itemID="{AE5FDF5F-359D-4C80-B806-B432CC6AB6F2}"/>
</file>

<file path=customXml/itemProps3.xml><?xml version="1.0" encoding="utf-8"?>
<ds:datastoreItem xmlns:ds="http://schemas.openxmlformats.org/officeDocument/2006/customXml" ds:itemID="{132F496B-F27E-468C-9AD8-97CDE40ABAB4}"/>
</file>

<file path=docProps/app.xml><?xml version="1.0" encoding="utf-8"?>
<Properties xmlns="http://schemas.openxmlformats.org/officeDocument/2006/extended-properties" xmlns:vt="http://schemas.openxmlformats.org/officeDocument/2006/docPropsVTypes">
  <Template>Normal</Template>
  <TotalTime>0</TotalTime>
  <Pages>2</Pages>
  <Words>785</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Constructing Density Control Strips</vt:lpstr>
    </vt:vector>
  </TitlesOfParts>
  <Company>Virginia IT Infrastructure Partnership</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Constructing Density Control Strips</dc:title>
  <dc:creator>douglas.mcavoy</dc:creator>
  <cp:lastModifiedBy>Changes</cp:lastModifiedBy>
  <cp:revision>3</cp:revision>
  <dcterms:created xsi:type="dcterms:W3CDTF">2020-01-02T14:41:00Z</dcterms:created>
  <dcterms:modified xsi:type="dcterms:W3CDTF">2020-01-02T14:41:00Z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6500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cab6817e-b7a0-46d3-94af-906dd4b86cb1</vt:lpwstr>
  </property>
  <property fmtid="{D5CDD505-2E9C-101B-9397-08002B2CF9AE}" pid="6" name="xd_Signature">
    <vt:bool>false</vt:bool>
  </property>
  <property fmtid="{D5CDD505-2E9C-101B-9397-08002B2CF9AE}" pid="7" name="List">
    <vt:lpwstr>SPEC100</vt:lpwstr>
  </property>
  <property fmtid="{D5CDD505-2E9C-101B-9397-08002B2CF9AE}" pid="8" name="xd_ProgID">
    <vt:lpwstr/>
  </property>
  <property fmtid="{D5CDD505-2E9C-101B-9397-08002B2CF9AE}" pid="9" name="_dlc_DocId">
    <vt:lpwstr>/insidevdot/div/sc/Design/Specs/Book|cab6817e-b7a0-46d3-94af-906dd4b86cb1</vt:lpwstr>
  </property>
  <property fmtid="{D5CDD505-2E9C-101B-9397-08002B2CF9AE}" pid="10" name="_dlc_DocIdUrl">
    <vt:lpwstr>https://insidevdot.cov.virginia.gov/div/sc/Design/Specs/Book/_layouts/DocIdRedir.aspx?ID=%2finsidevdot%2fdiv%2fsc%2fDesign%2fSpecs%2fBook%7ccab6817e-b7a0-46d3-94af-906dd4b86cb1, /insidevdot/div/sc/Design/Specs/Book|cab6817e-b7a0-46d3-94af-906dd4b86cb1</vt:lpwstr>
  </property>
  <property fmtid="{D5CDD505-2E9C-101B-9397-08002B2CF9AE}" pid="11" name="Locked">
    <vt:lpwstr>N</vt:lpwstr>
  </property>
  <property fmtid="{D5CDD505-2E9C-101B-9397-08002B2CF9AE}" pid="12" name="TemplateUrl">
    <vt:lpwstr/>
  </property>
  <property fmtid="{D5CDD505-2E9C-101B-9397-08002B2CF9AE}" pid="13" name="Specification Number">
    <vt:lpwstr>BK304-002016-00</vt:lpwstr>
  </property>
  <property fmtid="{D5CDD505-2E9C-101B-9397-08002B2CF9AE}" pid="14" name="Availability Date">
    <vt:filetime>2016-07-01T04:00:00Z</vt:filetime>
  </property>
  <property fmtid="{D5CDD505-2E9C-101B-9397-08002B2CF9AE}" pid="15" name="Sect">
    <vt:lpwstr>304</vt:lpwstr>
  </property>
  <property fmtid="{D5CDD505-2E9C-101B-9397-08002B2CF9AE}" pid="16" name="Document Type">
    <vt:lpwstr>Spec Book</vt:lpwstr>
  </property>
  <property fmtid="{D5CDD505-2E9C-101B-9397-08002B2CF9AE}" pid="17" name="Status">
    <vt:lpwstr>Active</vt:lpwstr>
  </property>
  <property fmtid="{D5CDD505-2E9C-101B-9397-08002B2CF9AE}" pid="18" name="Contains Fields">
    <vt:lpwstr>No</vt:lpwstr>
  </property>
  <property fmtid="{D5CDD505-2E9C-101B-9397-08002B2CF9AE}" pid="19" name="Div">
    <vt:lpwstr>III</vt:lpwstr>
  </property>
  <property fmtid="{D5CDD505-2E9C-101B-9397-08002B2CF9AE}" pid="20" name="WORD Direct">
    <vt:lpwstr>, </vt:lpwstr>
  </property>
  <property fmtid="{D5CDD505-2E9C-101B-9397-08002B2CF9AE}" pid="21" name="PDMS-Specs (1st Loc)">
    <vt:lpwstr>, </vt:lpwstr>
  </property>
  <property fmtid="{D5CDD505-2E9C-101B-9397-08002B2CF9AE}" pid="22" name="PDMS">
    <vt:lpwstr>, </vt:lpwstr>
  </property>
  <property fmtid="{D5CDD505-2E9C-101B-9397-08002B2CF9AE}" pid="23" name="CNSP Database">
    <vt:lpwstr>, </vt:lpwstr>
  </property>
  <property fmtid="{D5CDD505-2E9C-101B-9397-08002B2CF9AE}" pid="24" name="Spec Groups">
    <vt:lpwstr>, </vt:lpwstr>
  </property>
  <property fmtid="{D5CDD505-2E9C-101B-9397-08002B2CF9AE}" pid="25" name="Web Page No.">
    <vt:lpwstr>, </vt:lpwstr>
  </property>
  <property fmtid="{D5CDD505-2E9C-101B-9397-08002B2CF9AE}" pid="26" name="On Check-List">
    <vt:bool>false</vt:bool>
  </property>
  <property fmtid="{D5CDD505-2E9C-101B-9397-08002B2CF9AE}" pid="27" name="Pick List">
    <vt:bool>true</vt:bool>
  </property>
  <property fmtid="{D5CDD505-2E9C-101B-9397-08002B2CF9AE}" pid="28" name="Spec No. (Pick List)">
    <vt:lpwstr>, </vt:lpwstr>
  </property>
</Properties>
</file>