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70D51" w14:textId="77777777" w:rsidR="00E75EF2" w:rsidRPr="00FB318D" w:rsidRDefault="00E75EF2" w:rsidP="00616B1D">
      <w:pPr>
        <w:autoSpaceDE w:val="0"/>
        <w:autoSpaceDN w:val="0"/>
        <w:adjustRightInd w:val="0"/>
        <w:jc w:val="center"/>
        <w:outlineLvl w:val="0"/>
        <w:rPr>
          <w:rFonts w:cs="Arial"/>
          <w:bCs/>
          <w:szCs w:val="20"/>
        </w:rPr>
      </w:pPr>
      <w:bookmarkStart w:id="0" w:name="_GoBack"/>
      <w:bookmarkEnd w:id="0"/>
      <w:r>
        <w:rPr>
          <w:rFonts w:cs="Arial"/>
          <w:b/>
          <w:bCs/>
          <w:szCs w:val="20"/>
        </w:rPr>
        <w:t xml:space="preserve">SECTION 406 – </w:t>
      </w:r>
      <w:r w:rsidRPr="00E75EF2">
        <w:rPr>
          <w:rFonts w:cs="Arial"/>
          <w:b/>
          <w:bCs/>
          <w:szCs w:val="20"/>
        </w:rPr>
        <w:t>REINFORCING STEEL</w:t>
      </w:r>
    </w:p>
    <w:p w14:paraId="6A96A567" w14:textId="77777777" w:rsidR="00E75EF2" w:rsidRPr="00FB318D" w:rsidRDefault="00E75EF2" w:rsidP="00616B1D">
      <w:pPr>
        <w:autoSpaceDE w:val="0"/>
        <w:autoSpaceDN w:val="0"/>
        <w:adjustRightInd w:val="0"/>
        <w:outlineLvl w:val="1"/>
        <w:rPr>
          <w:rFonts w:cs="Arial"/>
          <w:bCs/>
          <w:szCs w:val="20"/>
        </w:rPr>
      </w:pPr>
      <w:proofErr w:type="gramStart"/>
      <w:r>
        <w:rPr>
          <w:rFonts w:cs="Arial"/>
          <w:b/>
          <w:bCs/>
          <w:szCs w:val="20"/>
        </w:rPr>
        <w:t>406.01</w:t>
      </w:r>
      <w:proofErr w:type="gramEnd"/>
      <w:r>
        <w:rPr>
          <w:rFonts w:cs="Arial"/>
          <w:b/>
          <w:bCs/>
          <w:szCs w:val="20"/>
        </w:rPr>
        <w:t xml:space="preserve"> – </w:t>
      </w:r>
      <w:r w:rsidRPr="00E75EF2">
        <w:rPr>
          <w:rFonts w:cs="Arial"/>
          <w:b/>
          <w:bCs/>
          <w:szCs w:val="20"/>
        </w:rPr>
        <w:t>Description</w:t>
      </w:r>
    </w:p>
    <w:p w14:paraId="30545D79" w14:textId="4BA1ED03" w:rsidR="00E75EF2" w:rsidRDefault="00E75EF2" w:rsidP="00616B1D">
      <w:pPr>
        <w:autoSpaceDE w:val="0"/>
        <w:autoSpaceDN w:val="0"/>
        <w:adjustRightInd w:val="0"/>
        <w:rPr>
          <w:rFonts w:eastAsia="TimesNewRomanPS" w:cs="Arial"/>
          <w:szCs w:val="20"/>
        </w:rPr>
      </w:pPr>
      <w:r w:rsidRPr="00E75EF2">
        <w:rPr>
          <w:rFonts w:eastAsia="TimesNewRomanPS" w:cs="Arial"/>
          <w:szCs w:val="20"/>
        </w:rPr>
        <w:t>This work shall consist of furnishing; coating, if required</w:t>
      </w:r>
      <w:r w:rsidR="00AA2CA7">
        <w:rPr>
          <w:rFonts w:eastAsia="TimesNewRomanPS" w:cs="Arial"/>
          <w:szCs w:val="20"/>
        </w:rPr>
        <w:t>;</w:t>
      </w:r>
      <w:r w:rsidRPr="00E75EF2">
        <w:rPr>
          <w:rFonts w:eastAsia="TimesNewRomanPS" w:cs="Arial"/>
          <w:szCs w:val="20"/>
        </w:rPr>
        <w:t xml:space="preserve"> and placing rein</w:t>
      </w:r>
      <w:r>
        <w:rPr>
          <w:rFonts w:eastAsia="TimesNewRomanPS" w:cs="Arial"/>
          <w:szCs w:val="20"/>
        </w:rPr>
        <w:t xml:space="preserve">forcing steel or wire mesh used </w:t>
      </w:r>
      <w:r w:rsidRPr="00E75EF2">
        <w:rPr>
          <w:rFonts w:eastAsia="TimesNewRomanPS" w:cs="Arial"/>
          <w:szCs w:val="20"/>
        </w:rPr>
        <w:t>in concrete operations, except prestressed strands and wires, in accordanc</w:t>
      </w:r>
      <w:r>
        <w:rPr>
          <w:rFonts w:eastAsia="TimesNewRomanPS" w:cs="Arial"/>
          <w:szCs w:val="20"/>
        </w:rPr>
        <w:t xml:space="preserve">e with these specifications and </w:t>
      </w:r>
      <w:r w:rsidRPr="00E75EF2">
        <w:rPr>
          <w:rFonts w:eastAsia="TimesNewRomanPS" w:cs="Arial"/>
          <w:szCs w:val="20"/>
        </w:rPr>
        <w:t xml:space="preserve">in conformity to the lines </w:t>
      </w:r>
      <w:r>
        <w:rPr>
          <w:rFonts w:eastAsia="TimesNewRomanPS" w:cs="Arial"/>
          <w:szCs w:val="20"/>
        </w:rPr>
        <w:t>and details shown on the plans.</w:t>
      </w:r>
    </w:p>
    <w:p w14:paraId="2F92CADE" w14:textId="77777777" w:rsidR="00E75EF2" w:rsidRPr="00FB318D" w:rsidRDefault="00E75EF2" w:rsidP="00616B1D">
      <w:pPr>
        <w:autoSpaceDE w:val="0"/>
        <w:autoSpaceDN w:val="0"/>
        <w:adjustRightInd w:val="0"/>
        <w:outlineLvl w:val="1"/>
        <w:rPr>
          <w:rFonts w:cs="Arial"/>
          <w:bCs/>
          <w:szCs w:val="20"/>
        </w:rPr>
      </w:pPr>
      <w:proofErr w:type="gramStart"/>
      <w:r>
        <w:rPr>
          <w:rFonts w:cs="Arial"/>
          <w:b/>
          <w:bCs/>
          <w:szCs w:val="20"/>
        </w:rPr>
        <w:t>406.02</w:t>
      </w:r>
      <w:proofErr w:type="gramEnd"/>
      <w:r>
        <w:rPr>
          <w:rFonts w:cs="Arial"/>
          <w:b/>
          <w:bCs/>
          <w:szCs w:val="20"/>
        </w:rPr>
        <w:t xml:space="preserve"> – Materials</w:t>
      </w:r>
    </w:p>
    <w:p w14:paraId="2D7D6D4F" w14:textId="77777777" w:rsidR="00E75EF2" w:rsidRDefault="00E75EF2" w:rsidP="00616B1D">
      <w:pPr>
        <w:pStyle w:val="ListParagraph"/>
        <w:numPr>
          <w:ilvl w:val="0"/>
          <w:numId w:val="3"/>
        </w:numPr>
        <w:autoSpaceDE w:val="0"/>
        <w:autoSpaceDN w:val="0"/>
        <w:adjustRightInd w:val="0"/>
        <w:contextualSpacing w:val="0"/>
        <w:rPr>
          <w:rFonts w:eastAsia="TimesNewRomanPS" w:cs="Arial"/>
          <w:szCs w:val="20"/>
        </w:rPr>
      </w:pPr>
      <w:r w:rsidRPr="00E75EF2">
        <w:rPr>
          <w:rFonts w:cs="Arial"/>
          <w:b/>
          <w:bCs/>
          <w:szCs w:val="20"/>
        </w:rPr>
        <w:t>Steel used for reinforcement</w:t>
      </w:r>
      <w:r w:rsidRPr="00FB318D">
        <w:rPr>
          <w:rFonts w:cs="Arial"/>
          <w:bCs/>
          <w:szCs w:val="20"/>
        </w:rPr>
        <w:t xml:space="preserve"> </w:t>
      </w:r>
      <w:r w:rsidRPr="00E75EF2">
        <w:rPr>
          <w:rFonts w:eastAsia="TimesNewRomanPS" w:cs="Arial"/>
          <w:szCs w:val="20"/>
        </w:rPr>
        <w:t>shall conform to Section 223. Except for spiral bars, bars more</w:t>
      </w:r>
      <w:r>
        <w:rPr>
          <w:rFonts w:eastAsia="TimesNewRomanPS" w:cs="Arial"/>
          <w:szCs w:val="20"/>
        </w:rPr>
        <w:t xml:space="preserve"> </w:t>
      </w:r>
      <w:r w:rsidRPr="00E75EF2">
        <w:rPr>
          <w:rFonts w:eastAsia="TimesNewRomanPS" w:cs="Arial"/>
          <w:szCs w:val="20"/>
        </w:rPr>
        <w:t>than 1/4 inch in diameter shall be deformed bars.</w:t>
      </w:r>
    </w:p>
    <w:p w14:paraId="3FD72E31" w14:textId="77777777" w:rsidR="00E75EF2" w:rsidRDefault="00E75EF2" w:rsidP="00616B1D">
      <w:pPr>
        <w:pStyle w:val="ListParagraph"/>
        <w:numPr>
          <w:ilvl w:val="0"/>
          <w:numId w:val="3"/>
        </w:numPr>
        <w:autoSpaceDE w:val="0"/>
        <w:autoSpaceDN w:val="0"/>
        <w:adjustRightInd w:val="0"/>
        <w:contextualSpacing w:val="0"/>
        <w:rPr>
          <w:rFonts w:eastAsia="TimesNewRomanPS" w:cs="Arial"/>
          <w:szCs w:val="20"/>
        </w:rPr>
      </w:pPr>
      <w:r w:rsidRPr="00E75EF2">
        <w:rPr>
          <w:rFonts w:cs="Arial"/>
          <w:b/>
          <w:bCs/>
          <w:szCs w:val="20"/>
        </w:rPr>
        <w:t>Welded wire fabric</w:t>
      </w:r>
      <w:r w:rsidRPr="00FB318D">
        <w:rPr>
          <w:rFonts w:cs="Arial"/>
          <w:bCs/>
          <w:szCs w:val="20"/>
        </w:rPr>
        <w:t xml:space="preserve"> </w:t>
      </w:r>
      <w:r w:rsidRPr="00E75EF2">
        <w:rPr>
          <w:rFonts w:eastAsia="TimesNewRomanPS" w:cs="Arial"/>
          <w:szCs w:val="20"/>
        </w:rPr>
        <w:t>shall conform to Section 223.</w:t>
      </w:r>
    </w:p>
    <w:p w14:paraId="3D13D402" w14:textId="77777777" w:rsidR="00E75EF2" w:rsidRDefault="00E75EF2" w:rsidP="00616B1D">
      <w:pPr>
        <w:pStyle w:val="ListParagraph"/>
        <w:numPr>
          <w:ilvl w:val="0"/>
          <w:numId w:val="3"/>
        </w:numPr>
        <w:autoSpaceDE w:val="0"/>
        <w:autoSpaceDN w:val="0"/>
        <w:adjustRightInd w:val="0"/>
        <w:contextualSpacing w:val="0"/>
        <w:rPr>
          <w:rFonts w:eastAsia="TimesNewRomanPS" w:cs="Arial"/>
          <w:szCs w:val="20"/>
        </w:rPr>
      </w:pPr>
      <w:r w:rsidRPr="00E75EF2">
        <w:rPr>
          <w:rFonts w:cs="Arial"/>
          <w:b/>
          <w:bCs/>
          <w:szCs w:val="20"/>
        </w:rPr>
        <w:t xml:space="preserve">Bar </w:t>
      </w:r>
      <w:proofErr w:type="gramStart"/>
      <w:r w:rsidRPr="00E75EF2">
        <w:rPr>
          <w:rFonts w:cs="Arial"/>
          <w:b/>
          <w:bCs/>
          <w:szCs w:val="20"/>
        </w:rPr>
        <w:t>mat</w:t>
      </w:r>
      <w:proofErr w:type="gramEnd"/>
      <w:r w:rsidRPr="00E75EF2">
        <w:rPr>
          <w:rFonts w:cs="Arial"/>
          <w:b/>
          <w:bCs/>
          <w:szCs w:val="20"/>
        </w:rPr>
        <w:t xml:space="preserve"> reinforcement</w:t>
      </w:r>
      <w:r w:rsidRPr="00FB318D">
        <w:rPr>
          <w:rFonts w:cs="Arial"/>
          <w:bCs/>
          <w:szCs w:val="20"/>
        </w:rPr>
        <w:t xml:space="preserve"> </w:t>
      </w:r>
      <w:r w:rsidRPr="00E75EF2">
        <w:rPr>
          <w:rFonts w:eastAsia="TimesNewRomanPS" w:cs="Arial"/>
          <w:szCs w:val="20"/>
        </w:rPr>
        <w:t>shall conform to Section 223.</w:t>
      </w:r>
    </w:p>
    <w:p w14:paraId="3CB93222" w14:textId="77777777" w:rsidR="00E75EF2" w:rsidRDefault="00E75EF2" w:rsidP="00616B1D">
      <w:pPr>
        <w:pStyle w:val="ListParagraph"/>
        <w:numPr>
          <w:ilvl w:val="0"/>
          <w:numId w:val="3"/>
        </w:numPr>
        <w:autoSpaceDE w:val="0"/>
        <w:autoSpaceDN w:val="0"/>
        <w:adjustRightInd w:val="0"/>
        <w:contextualSpacing w:val="0"/>
        <w:rPr>
          <w:rFonts w:eastAsia="TimesNewRomanPS" w:cs="Arial"/>
          <w:szCs w:val="20"/>
        </w:rPr>
      </w:pPr>
      <w:r w:rsidRPr="00E75EF2">
        <w:rPr>
          <w:rFonts w:cs="Arial"/>
          <w:b/>
          <w:bCs/>
          <w:szCs w:val="20"/>
        </w:rPr>
        <w:t>Corrosion resistant steel used for reinforcement</w:t>
      </w:r>
      <w:r w:rsidRPr="00FB318D">
        <w:rPr>
          <w:rFonts w:cs="Arial"/>
          <w:bCs/>
          <w:szCs w:val="20"/>
        </w:rPr>
        <w:t xml:space="preserve"> </w:t>
      </w:r>
      <w:r w:rsidRPr="00E75EF2">
        <w:rPr>
          <w:rFonts w:eastAsia="TimesNewRomanPS" w:cs="Arial"/>
          <w:szCs w:val="20"/>
        </w:rPr>
        <w:t>shall conform to Sect</w:t>
      </w:r>
      <w:r>
        <w:rPr>
          <w:rFonts w:eastAsia="TimesNewRomanPS" w:cs="Arial"/>
          <w:szCs w:val="20"/>
        </w:rPr>
        <w:t>ion 223.</w:t>
      </w:r>
    </w:p>
    <w:p w14:paraId="27C5214A" w14:textId="77777777" w:rsidR="00E75EF2" w:rsidRDefault="00E75EF2" w:rsidP="00616B1D">
      <w:pPr>
        <w:autoSpaceDE w:val="0"/>
        <w:autoSpaceDN w:val="0"/>
        <w:adjustRightInd w:val="0"/>
        <w:outlineLvl w:val="1"/>
        <w:rPr>
          <w:rFonts w:eastAsia="TimesNewRomanPS" w:cs="Arial"/>
          <w:szCs w:val="20"/>
        </w:rPr>
      </w:pPr>
      <w:proofErr w:type="gramStart"/>
      <w:r>
        <w:rPr>
          <w:rFonts w:cs="Arial"/>
          <w:b/>
          <w:bCs/>
          <w:szCs w:val="20"/>
        </w:rPr>
        <w:t>406.03</w:t>
      </w:r>
      <w:proofErr w:type="gramEnd"/>
      <w:r>
        <w:rPr>
          <w:rFonts w:cs="Arial"/>
          <w:b/>
          <w:bCs/>
          <w:szCs w:val="20"/>
        </w:rPr>
        <w:t xml:space="preserve"> – </w:t>
      </w:r>
      <w:r w:rsidRPr="00E75EF2">
        <w:rPr>
          <w:rFonts w:cs="Arial"/>
          <w:b/>
          <w:bCs/>
          <w:szCs w:val="20"/>
        </w:rPr>
        <w:t>Procedures</w:t>
      </w:r>
    </w:p>
    <w:p w14:paraId="509ACCAE" w14:textId="77777777" w:rsidR="00E75EF2" w:rsidRDefault="00E75EF2" w:rsidP="00616B1D">
      <w:pPr>
        <w:pStyle w:val="ListParagraph"/>
        <w:numPr>
          <w:ilvl w:val="0"/>
          <w:numId w:val="4"/>
        </w:numPr>
        <w:autoSpaceDE w:val="0"/>
        <w:autoSpaceDN w:val="0"/>
        <w:adjustRightInd w:val="0"/>
        <w:contextualSpacing w:val="0"/>
        <w:rPr>
          <w:rFonts w:eastAsia="TimesNewRomanPS" w:cs="Arial"/>
          <w:szCs w:val="20"/>
        </w:rPr>
      </w:pPr>
      <w:r w:rsidRPr="00E75EF2">
        <w:rPr>
          <w:rFonts w:cs="Arial"/>
          <w:b/>
          <w:bCs/>
          <w:szCs w:val="20"/>
        </w:rPr>
        <w:t>Order Lists and Bending Diagrams:</w:t>
      </w:r>
      <w:r w:rsidRPr="00FB318D">
        <w:rPr>
          <w:rFonts w:cs="Arial"/>
          <w:bCs/>
          <w:szCs w:val="20"/>
        </w:rPr>
        <w:t xml:space="preserve"> </w:t>
      </w:r>
      <w:r w:rsidRPr="00E75EF2">
        <w:rPr>
          <w:rFonts w:eastAsia="TimesNewRomanPS" w:cs="Arial"/>
          <w:szCs w:val="20"/>
        </w:rPr>
        <w:t>Copies of order lists and bending diagrams shall be</w:t>
      </w:r>
      <w:r>
        <w:rPr>
          <w:rFonts w:eastAsia="TimesNewRomanPS" w:cs="Arial"/>
          <w:szCs w:val="20"/>
        </w:rPr>
        <w:t xml:space="preserve"> </w:t>
      </w:r>
      <w:r w:rsidRPr="00E75EF2">
        <w:rPr>
          <w:rFonts w:eastAsia="TimesNewRomanPS" w:cs="Arial"/>
          <w:szCs w:val="20"/>
        </w:rPr>
        <w:t>furnished to the Engineer when required or requested.</w:t>
      </w:r>
    </w:p>
    <w:p w14:paraId="5DAAFCE9" w14:textId="77777777" w:rsidR="00E75EF2" w:rsidRDefault="00E75EF2" w:rsidP="00616B1D">
      <w:pPr>
        <w:pStyle w:val="ListParagraph"/>
        <w:numPr>
          <w:ilvl w:val="0"/>
          <w:numId w:val="4"/>
        </w:numPr>
        <w:autoSpaceDE w:val="0"/>
        <w:autoSpaceDN w:val="0"/>
        <w:adjustRightInd w:val="0"/>
        <w:contextualSpacing w:val="0"/>
        <w:rPr>
          <w:rFonts w:eastAsia="TimesNewRomanPS" w:cs="Arial"/>
          <w:szCs w:val="20"/>
        </w:rPr>
      </w:pPr>
      <w:r w:rsidRPr="00E75EF2">
        <w:rPr>
          <w:rFonts w:cs="Arial"/>
          <w:b/>
          <w:bCs/>
          <w:szCs w:val="20"/>
        </w:rPr>
        <w:t>Protecting Material:</w:t>
      </w:r>
      <w:r w:rsidRPr="00FB318D">
        <w:rPr>
          <w:rFonts w:cs="Arial"/>
          <w:bCs/>
          <w:szCs w:val="20"/>
        </w:rPr>
        <w:t xml:space="preserve"> </w:t>
      </w:r>
      <w:r w:rsidRPr="00E75EF2">
        <w:rPr>
          <w:rFonts w:eastAsia="TimesNewRomanPS" w:cs="Arial"/>
          <w:szCs w:val="20"/>
        </w:rPr>
        <w:t>Reinforcing steel shall be stored on platforms, skids, or other supports</w:t>
      </w:r>
      <w:r>
        <w:rPr>
          <w:rFonts w:eastAsia="TimesNewRomanPS" w:cs="Arial"/>
          <w:szCs w:val="20"/>
        </w:rPr>
        <w:t xml:space="preserve"> </w:t>
      </w:r>
      <w:r w:rsidRPr="00E75EF2">
        <w:rPr>
          <w:rFonts w:eastAsia="TimesNewRomanPS" w:cs="Arial"/>
          <w:szCs w:val="20"/>
        </w:rPr>
        <w:t>that will keep the steel above ground, well drained, and protected against deformation.</w:t>
      </w:r>
    </w:p>
    <w:p w14:paraId="03B55E59" w14:textId="77777777" w:rsidR="00E75EF2" w:rsidRDefault="00E75EF2" w:rsidP="00616B1D">
      <w:pPr>
        <w:pStyle w:val="ListParagraph"/>
        <w:autoSpaceDE w:val="0"/>
        <w:autoSpaceDN w:val="0"/>
        <w:adjustRightInd w:val="0"/>
        <w:ind w:left="360"/>
        <w:contextualSpacing w:val="0"/>
        <w:rPr>
          <w:rFonts w:eastAsia="TimesNewRomanPS" w:cs="Arial"/>
          <w:szCs w:val="20"/>
        </w:rPr>
      </w:pPr>
      <w:r w:rsidRPr="00E75EF2">
        <w:rPr>
          <w:rFonts w:eastAsia="TimesNewRomanPS" w:cs="Arial"/>
          <w:szCs w:val="20"/>
        </w:rPr>
        <w:t>When placed in the work, steel reinforcement shall be free from dirt, paint, oil, or other foreign</w:t>
      </w:r>
      <w:r>
        <w:rPr>
          <w:rFonts w:eastAsia="TimesNewRomanPS" w:cs="Arial"/>
          <w:szCs w:val="20"/>
        </w:rPr>
        <w:t xml:space="preserve"> </w:t>
      </w:r>
      <w:r w:rsidRPr="00E75EF2">
        <w:rPr>
          <w:rFonts w:eastAsia="TimesNewRomanPS" w:cs="Arial"/>
          <w:szCs w:val="20"/>
        </w:rPr>
        <w:t>substances. Steel reinforcement with rust or mill scale will be permitted provided samples wire</w:t>
      </w:r>
      <w:r>
        <w:rPr>
          <w:rFonts w:eastAsia="TimesNewRomanPS" w:cs="Arial"/>
          <w:szCs w:val="20"/>
        </w:rPr>
        <w:t xml:space="preserve"> </w:t>
      </w:r>
      <w:r w:rsidRPr="00E75EF2">
        <w:rPr>
          <w:rFonts w:eastAsia="TimesNewRomanPS" w:cs="Arial"/>
          <w:szCs w:val="20"/>
        </w:rPr>
        <w:t>brushed by hand conform to the requirements for weight and height of deformation.</w:t>
      </w:r>
    </w:p>
    <w:p w14:paraId="5FF13ECB" w14:textId="49D32BD5" w:rsidR="00E75EF2" w:rsidRDefault="00616B1D" w:rsidP="00616B1D">
      <w:pPr>
        <w:pStyle w:val="ListParagraph"/>
        <w:numPr>
          <w:ilvl w:val="0"/>
          <w:numId w:val="4"/>
        </w:numPr>
        <w:autoSpaceDE w:val="0"/>
        <w:autoSpaceDN w:val="0"/>
        <w:adjustRightInd w:val="0"/>
        <w:contextualSpacing w:val="0"/>
        <w:rPr>
          <w:rFonts w:eastAsia="TimesNewRomanPS" w:cs="Arial"/>
          <w:szCs w:val="20"/>
        </w:rPr>
      </w:pPr>
      <w:r w:rsidRPr="00C86793">
        <w:rPr>
          <w:rFonts w:cs="Arial"/>
          <w:b/>
          <w:spacing w:val="-3"/>
        </w:rPr>
        <w:t>Fabrication</w:t>
      </w:r>
      <w:r w:rsidRPr="00FB318D">
        <w:rPr>
          <w:rFonts w:cs="Arial"/>
          <w:b/>
          <w:spacing w:val="-3"/>
        </w:rPr>
        <w:t>:</w:t>
      </w:r>
      <w:r w:rsidRPr="00C86793">
        <w:rPr>
          <w:rFonts w:cs="Arial"/>
          <w:spacing w:val="-3"/>
        </w:rPr>
        <w:t xml:space="preserve"> Bent bar reinforcement shall be cold bent to the shape shown on the plans. Fabrication shall be in accordance with the ACI </w:t>
      </w:r>
      <w:r w:rsidRPr="00C86793">
        <w:rPr>
          <w:rFonts w:cs="Arial"/>
          <w:i/>
          <w:spacing w:val="-3"/>
        </w:rPr>
        <w:t>Detailing Manual</w:t>
      </w:r>
      <w:r w:rsidRPr="00C86793">
        <w:rPr>
          <w:rFonts w:cs="Arial"/>
          <w:spacing w:val="-3"/>
        </w:rPr>
        <w:t xml:space="preserve"> – 2004 (</w:t>
      </w:r>
      <w:proofErr w:type="gramStart"/>
      <w:r w:rsidRPr="00C86793">
        <w:rPr>
          <w:rFonts w:cs="Arial"/>
          <w:spacing w:val="-3"/>
        </w:rPr>
        <w:t>SP-66-04</w:t>
      </w:r>
      <w:proofErr w:type="gramEnd"/>
      <w:r w:rsidRPr="00C86793">
        <w:rPr>
          <w:rFonts w:cs="Arial"/>
          <w:spacing w:val="-3"/>
        </w:rPr>
        <w:t>).</w:t>
      </w:r>
    </w:p>
    <w:p w14:paraId="4502D002" w14:textId="77777777" w:rsidR="00E75EF2" w:rsidRDefault="00E75EF2" w:rsidP="00616B1D">
      <w:pPr>
        <w:pStyle w:val="ListParagraph"/>
        <w:autoSpaceDE w:val="0"/>
        <w:autoSpaceDN w:val="0"/>
        <w:adjustRightInd w:val="0"/>
        <w:ind w:left="360"/>
        <w:contextualSpacing w:val="0"/>
        <w:rPr>
          <w:rFonts w:eastAsia="TimesNewRomanPS" w:cs="Arial"/>
          <w:szCs w:val="20"/>
        </w:rPr>
      </w:pPr>
      <w:r w:rsidRPr="00E75EF2">
        <w:rPr>
          <w:rFonts w:eastAsia="TimesNewRomanPS" w:cs="Arial"/>
          <w:szCs w:val="20"/>
        </w:rPr>
        <w:t>Spiral bars shall be fabricated to have the proper diameter when placed in position at the pitch</w:t>
      </w:r>
      <w:r>
        <w:rPr>
          <w:rFonts w:eastAsia="TimesNewRomanPS" w:cs="Arial"/>
          <w:szCs w:val="20"/>
        </w:rPr>
        <w:t xml:space="preserve"> </w:t>
      </w:r>
      <w:r w:rsidRPr="00E75EF2">
        <w:rPr>
          <w:rFonts w:eastAsia="TimesNewRomanPS" w:cs="Arial"/>
          <w:szCs w:val="20"/>
        </w:rPr>
        <w:t>shown on the plans. Each end of a spiral bar shall have 1 1/2 finishing turns in a plane perpendicular</w:t>
      </w:r>
      <w:r>
        <w:rPr>
          <w:rFonts w:eastAsia="TimesNewRomanPS" w:cs="Arial"/>
          <w:szCs w:val="20"/>
        </w:rPr>
        <w:t xml:space="preserve"> </w:t>
      </w:r>
      <w:r w:rsidRPr="00E75EF2">
        <w:rPr>
          <w:rFonts w:eastAsia="TimesNewRomanPS" w:cs="Arial"/>
          <w:szCs w:val="20"/>
        </w:rPr>
        <w:t>to the axis of the spiral.</w:t>
      </w:r>
    </w:p>
    <w:p w14:paraId="6E067029" w14:textId="454565CB" w:rsidR="00616B1D" w:rsidRPr="00616B1D" w:rsidRDefault="00616B1D" w:rsidP="00616B1D">
      <w:pPr>
        <w:pStyle w:val="ListParagraph"/>
        <w:numPr>
          <w:ilvl w:val="0"/>
          <w:numId w:val="4"/>
        </w:numPr>
        <w:suppressAutoHyphens/>
        <w:rPr>
          <w:rFonts w:cs="Arial"/>
          <w:spacing w:val="-3"/>
        </w:rPr>
      </w:pPr>
      <w:r w:rsidRPr="00616B1D">
        <w:rPr>
          <w:rFonts w:cs="Arial"/>
          <w:b/>
          <w:spacing w:val="-3"/>
        </w:rPr>
        <w:t>Placing and Fastening</w:t>
      </w:r>
      <w:r w:rsidRPr="00FB318D">
        <w:rPr>
          <w:rFonts w:cs="Arial"/>
          <w:b/>
          <w:spacing w:val="-3"/>
        </w:rPr>
        <w:t>:</w:t>
      </w:r>
      <w:r w:rsidRPr="00616B1D">
        <w:rPr>
          <w:rFonts w:cs="Arial"/>
          <w:spacing w:val="-3"/>
        </w:rPr>
        <w:t xml:space="preserve"> Steel reinforcement shall be firmly held during the placing and setting of concrete. Bars, except those to be placed in vertical mats, shall be tied at every intersection where the spacing is more than 12 inches in any direction. Bars in vertical mats and in other mats where the spacing is 12 inches or less in each direction shall be tied at every intersection or at alternate intersections provided such alternate ties will accurately maintain the position of steel reinforcement during the placing and setting of concrete. Placing reinforcing steel in concrete after concrete has been freshly placed is not permitted.</w:t>
      </w:r>
    </w:p>
    <w:p w14:paraId="78783D55" w14:textId="5DDC448C" w:rsidR="00616B1D" w:rsidRPr="00C86793" w:rsidRDefault="00616B1D" w:rsidP="00616B1D">
      <w:pPr>
        <w:suppressAutoHyphens/>
        <w:ind w:left="360"/>
        <w:rPr>
          <w:rFonts w:cs="Arial"/>
        </w:rPr>
      </w:pPr>
      <w:r w:rsidRPr="00C86793">
        <w:rPr>
          <w:rFonts w:cs="Arial"/>
        </w:rPr>
        <w:t xml:space="preserve">Unless otherwise specified by the Engineer, tie wires used with corrosion resistant reinforcing steel can </w:t>
      </w:r>
      <w:proofErr w:type="gramStart"/>
      <w:r w:rsidRPr="00C86793">
        <w:rPr>
          <w:rFonts w:cs="Arial"/>
        </w:rPr>
        <w:t>be:</w:t>
      </w:r>
      <w:proofErr w:type="gramEnd"/>
      <w:r w:rsidRPr="00C86793">
        <w:rPr>
          <w:rFonts w:cs="Arial"/>
        </w:rPr>
        <w:t xml:space="preserve"> plastic; solid stainless; epoxy-coated </w:t>
      </w:r>
      <w:r>
        <w:rPr>
          <w:rFonts w:cs="Arial"/>
        </w:rPr>
        <w:t xml:space="preserve">carbon (black) steel wire; </w:t>
      </w:r>
      <w:r w:rsidRPr="00C86793">
        <w:rPr>
          <w:rFonts w:cs="Arial"/>
        </w:rPr>
        <w:t>or plastic-coated carbon (black) steel wire.</w:t>
      </w:r>
    </w:p>
    <w:p w14:paraId="1D4A1DD0" w14:textId="1AD314F6" w:rsidR="00A5105F" w:rsidRDefault="00616B1D" w:rsidP="00616B1D">
      <w:pPr>
        <w:autoSpaceDE w:val="0"/>
        <w:autoSpaceDN w:val="0"/>
        <w:adjustRightInd w:val="0"/>
        <w:ind w:left="360"/>
        <w:rPr>
          <w:rFonts w:cs="Arial"/>
          <w:spacing w:val="-3"/>
        </w:rPr>
      </w:pPr>
      <w:r w:rsidRPr="00C86793">
        <w:rPr>
          <w:rFonts w:cs="Arial"/>
          <w:spacing w:val="-3"/>
        </w:rPr>
        <w:t>The minimum clear distance from the face of the concrete to any reinforcing bar shall be maintained as specified in the table below.</w:t>
      </w:r>
    </w:p>
    <w:p w14:paraId="049FDBDF" w14:textId="53EFBA2C" w:rsidR="00616B1D" w:rsidRDefault="00616B1D" w:rsidP="00616B1D">
      <w:pPr>
        <w:autoSpaceDE w:val="0"/>
        <w:autoSpaceDN w:val="0"/>
        <w:adjustRightInd w:val="0"/>
        <w:ind w:left="360"/>
        <w:rPr>
          <w:rFonts w:cs="Arial"/>
          <w:spacing w:val="-3"/>
        </w:rPr>
      </w:pPr>
    </w:p>
    <w:p w14:paraId="03C2ABC5" w14:textId="77777777" w:rsidR="00616B1D" w:rsidRDefault="00616B1D" w:rsidP="00616B1D">
      <w:pPr>
        <w:autoSpaceDE w:val="0"/>
        <w:autoSpaceDN w:val="0"/>
        <w:adjustRightInd w:val="0"/>
        <w:ind w:left="360"/>
        <w:rPr>
          <w:rFonts w:cs="Arial"/>
          <w:spacing w:val="-3"/>
        </w:rPr>
      </w:pPr>
    </w:p>
    <w:p w14:paraId="5E44490E" w14:textId="77777777" w:rsidR="00616B1D" w:rsidRDefault="00616B1D" w:rsidP="00616B1D">
      <w:pPr>
        <w:autoSpaceDE w:val="0"/>
        <w:autoSpaceDN w:val="0"/>
        <w:adjustRightInd w:val="0"/>
        <w:ind w:left="360"/>
        <w:rPr>
          <w:rFonts w:cs="Arial"/>
          <w:spacing w:val="-3"/>
        </w:rPr>
      </w:pPr>
    </w:p>
    <w:tbl>
      <w:tblPr>
        <w:tblW w:w="0" w:type="auto"/>
        <w:tblInd w:w="828" w:type="dxa"/>
        <w:tblBorders>
          <w:top w:val="single" w:sz="4" w:space="0" w:color="auto"/>
          <w:bottom w:val="single" w:sz="4" w:space="0" w:color="auto"/>
          <w:insideH w:val="single" w:sz="4" w:space="0" w:color="auto"/>
        </w:tblBorders>
        <w:tblLook w:val="04A0" w:firstRow="1" w:lastRow="0" w:firstColumn="1" w:lastColumn="0" w:noHBand="0" w:noVBand="1"/>
      </w:tblPr>
      <w:tblGrid>
        <w:gridCol w:w="4223"/>
        <w:gridCol w:w="1344"/>
        <w:gridCol w:w="1609"/>
        <w:gridCol w:w="1356"/>
      </w:tblGrid>
      <w:tr w:rsidR="00616B1D" w:rsidRPr="00C86793" w14:paraId="315801A2" w14:textId="77777777" w:rsidTr="00DD25C9">
        <w:trPr>
          <w:cantSplit/>
          <w:tblHeader/>
        </w:trPr>
        <w:tc>
          <w:tcPr>
            <w:tcW w:w="4527" w:type="dxa"/>
            <w:vMerge w:val="restart"/>
            <w:shd w:val="clear" w:color="auto" w:fill="auto"/>
          </w:tcPr>
          <w:p w14:paraId="703FF98E" w14:textId="77777777" w:rsidR="00616B1D" w:rsidRPr="00C86793" w:rsidRDefault="00616B1D" w:rsidP="00616B1D">
            <w:pPr>
              <w:widowControl w:val="0"/>
              <w:autoSpaceDE w:val="0"/>
              <w:autoSpaceDN w:val="0"/>
              <w:adjustRightInd w:val="0"/>
              <w:spacing w:after="0"/>
              <w:rPr>
                <w:rFonts w:cs="Arial"/>
                <w:b/>
              </w:rPr>
            </w:pPr>
            <w:r w:rsidRPr="00C86793">
              <w:rPr>
                <w:rFonts w:cs="Arial"/>
                <w:b/>
              </w:rPr>
              <w:t>Location</w:t>
            </w:r>
          </w:p>
        </w:tc>
        <w:tc>
          <w:tcPr>
            <w:tcW w:w="4390" w:type="dxa"/>
            <w:gridSpan w:val="3"/>
            <w:shd w:val="clear" w:color="auto" w:fill="auto"/>
          </w:tcPr>
          <w:p w14:paraId="6155BD9C" w14:textId="77777777" w:rsidR="00616B1D" w:rsidRPr="00C86793" w:rsidRDefault="00616B1D" w:rsidP="00616B1D">
            <w:pPr>
              <w:widowControl w:val="0"/>
              <w:autoSpaceDE w:val="0"/>
              <w:autoSpaceDN w:val="0"/>
              <w:adjustRightInd w:val="0"/>
              <w:spacing w:after="0"/>
              <w:jc w:val="center"/>
              <w:rPr>
                <w:rFonts w:cs="Arial"/>
                <w:b/>
              </w:rPr>
            </w:pPr>
            <w:r w:rsidRPr="00C86793">
              <w:rPr>
                <w:rFonts w:cs="Arial"/>
                <w:b/>
              </w:rPr>
              <w:t>Minimum Cover (in)</w:t>
            </w:r>
          </w:p>
        </w:tc>
      </w:tr>
      <w:tr w:rsidR="00616B1D" w:rsidRPr="00C86793" w14:paraId="43E76E21" w14:textId="77777777" w:rsidTr="00DD25C9">
        <w:trPr>
          <w:cantSplit/>
          <w:tblHeader/>
        </w:trPr>
        <w:tc>
          <w:tcPr>
            <w:tcW w:w="4527" w:type="dxa"/>
            <w:vMerge/>
            <w:shd w:val="clear" w:color="auto" w:fill="auto"/>
          </w:tcPr>
          <w:p w14:paraId="18437647" w14:textId="77777777" w:rsidR="00616B1D" w:rsidRPr="00C86793" w:rsidRDefault="00616B1D" w:rsidP="00616B1D">
            <w:pPr>
              <w:widowControl w:val="0"/>
              <w:autoSpaceDE w:val="0"/>
              <w:autoSpaceDN w:val="0"/>
              <w:adjustRightInd w:val="0"/>
              <w:spacing w:after="0"/>
              <w:rPr>
                <w:rFonts w:cs="Arial"/>
                <w:b/>
              </w:rPr>
            </w:pPr>
          </w:p>
        </w:tc>
        <w:tc>
          <w:tcPr>
            <w:tcW w:w="1366" w:type="dxa"/>
            <w:shd w:val="clear" w:color="auto" w:fill="auto"/>
          </w:tcPr>
          <w:p w14:paraId="6F1D2DC6" w14:textId="77777777" w:rsidR="00616B1D" w:rsidRPr="00FB318D" w:rsidRDefault="00616B1D" w:rsidP="00616B1D">
            <w:pPr>
              <w:widowControl w:val="0"/>
              <w:autoSpaceDE w:val="0"/>
              <w:autoSpaceDN w:val="0"/>
              <w:adjustRightInd w:val="0"/>
              <w:spacing w:after="0"/>
              <w:rPr>
                <w:rFonts w:cs="Arial"/>
              </w:rPr>
            </w:pPr>
            <w:r w:rsidRPr="00C86793">
              <w:rPr>
                <w:rFonts w:cs="Arial"/>
                <w:b/>
              </w:rPr>
              <w:t>Normal</w:t>
            </w:r>
          </w:p>
          <w:p w14:paraId="4D71F6AC" w14:textId="77777777" w:rsidR="00616B1D" w:rsidRPr="00C86793" w:rsidRDefault="00616B1D" w:rsidP="00616B1D">
            <w:pPr>
              <w:widowControl w:val="0"/>
              <w:autoSpaceDE w:val="0"/>
              <w:autoSpaceDN w:val="0"/>
              <w:adjustRightInd w:val="0"/>
              <w:spacing w:after="0"/>
              <w:rPr>
                <w:rFonts w:cs="Arial"/>
                <w:b/>
              </w:rPr>
            </w:pPr>
            <w:r w:rsidRPr="00C86793">
              <w:rPr>
                <w:rFonts w:cs="Arial"/>
                <w:b/>
              </w:rPr>
              <w:t>Condition</w:t>
            </w:r>
          </w:p>
        </w:tc>
        <w:tc>
          <w:tcPr>
            <w:tcW w:w="1620" w:type="dxa"/>
            <w:shd w:val="clear" w:color="auto" w:fill="auto"/>
          </w:tcPr>
          <w:p w14:paraId="2810F3FC" w14:textId="77777777" w:rsidR="00616B1D" w:rsidRPr="00C86793" w:rsidRDefault="00616B1D" w:rsidP="00616B1D">
            <w:pPr>
              <w:widowControl w:val="0"/>
              <w:autoSpaceDE w:val="0"/>
              <w:autoSpaceDN w:val="0"/>
              <w:adjustRightInd w:val="0"/>
              <w:spacing w:after="0"/>
              <w:rPr>
                <w:rFonts w:cs="Arial"/>
                <w:b/>
                <w:vertAlign w:val="superscript"/>
              </w:rPr>
            </w:pPr>
            <w:r w:rsidRPr="00C86793">
              <w:rPr>
                <w:rFonts w:cs="Arial"/>
                <w:b/>
              </w:rPr>
              <w:t>Corrosive Environment</w:t>
            </w:r>
            <w:r w:rsidRPr="00C86793">
              <w:rPr>
                <w:rFonts w:cs="Arial"/>
                <w:b/>
                <w:vertAlign w:val="superscript"/>
              </w:rPr>
              <w:t>1</w:t>
            </w:r>
          </w:p>
        </w:tc>
        <w:tc>
          <w:tcPr>
            <w:tcW w:w="1404" w:type="dxa"/>
            <w:shd w:val="clear" w:color="auto" w:fill="auto"/>
          </w:tcPr>
          <w:p w14:paraId="2D6CD9AC" w14:textId="77777777" w:rsidR="00616B1D" w:rsidRPr="00C86793" w:rsidRDefault="00616B1D" w:rsidP="00616B1D">
            <w:pPr>
              <w:widowControl w:val="0"/>
              <w:autoSpaceDE w:val="0"/>
              <w:autoSpaceDN w:val="0"/>
              <w:adjustRightInd w:val="0"/>
              <w:spacing w:after="0"/>
              <w:rPr>
                <w:rFonts w:cs="Arial"/>
                <w:b/>
                <w:vertAlign w:val="superscript"/>
              </w:rPr>
            </w:pPr>
            <w:r w:rsidRPr="00C86793">
              <w:rPr>
                <w:rFonts w:cs="Arial"/>
                <w:b/>
              </w:rPr>
              <w:t>Marine</w:t>
            </w:r>
            <w:r w:rsidRPr="00C86793">
              <w:rPr>
                <w:rFonts w:cs="Arial"/>
                <w:b/>
                <w:vertAlign w:val="superscript"/>
              </w:rPr>
              <w:t>2</w:t>
            </w:r>
          </w:p>
        </w:tc>
      </w:tr>
      <w:tr w:rsidR="00616B1D" w:rsidRPr="00C86793" w14:paraId="6B3D5335" w14:textId="77777777" w:rsidTr="00DD25C9">
        <w:trPr>
          <w:cantSplit/>
        </w:trPr>
        <w:tc>
          <w:tcPr>
            <w:tcW w:w="4527" w:type="dxa"/>
            <w:shd w:val="clear" w:color="auto" w:fill="auto"/>
          </w:tcPr>
          <w:p w14:paraId="2078CF3E"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Pier caps, bridge seats and </w:t>
            </w:r>
            <w:proofErr w:type="spellStart"/>
            <w:r w:rsidRPr="00C86793">
              <w:rPr>
                <w:rFonts w:cs="Arial"/>
              </w:rPr>
              <w:t>backwalls</w:t>
            </w:r>
            <w:proofErr w:type="spellEnd"/>
            <w:r w:rsidRPr="00C86793">
              <w:rPr>
                <w:rFonts w:cs="Arial"/>
              </w:rPr>
              <w:t>:</w:t>
            </w:r>
          </w:p>
          <w:p w14:paraId="55B33C8A"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Principal reinforcement</w:t>
            </w:r>
          </w:p>
          <w:p w14:paraId="58264AC1"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Stirrups and ties</w:t>
            </w:r>
          </w:p>
        </w:tc>
        <w:tc>
          <w:tcPr>
            <w:tcW w:w="1366" w:type="dxa"/>
            <w:shd w:val="clear" w:color="auto" w:fill="auto"/>
          </w:tcPr>
          <w:p w14:paraId="500EB909" w14:textId="77777777" w:rsidR="00616B1D" w:rsidRPr="00C86793" w:rsidRDefault="00616B1D" w:rsidP="00616B1D">
            <w:pPr>
              <w:widowControl w:val="0"/>
              <w:autoSpaceDE w:val="0"/>
              <w:autoSpaceDN w:val="0"/>
              <w:adjustRightInd w:val="0"/>
              <w:spacing w:after="0"/>
              <w:rPr>
                <w:rFonts w:cs="Arial"/>
              </w:rPr>
            </w:pPr>
          </w:p>
          <w:p w14:paraId="5FDD6FD3" w14:textId="408A9054" w:rsidR="00616B1D" w:rsidRPr="00C86793" w:rsidRDefault="00616B1D" w:rsidP="00616B1D">
            <w:pPr>
              <w:widowControl w:val="0"/>
              <w:autoSpaceDE w:val="0"/>
              <w:autoSpaceDN w:val="0"/>
              <w:adjustRightInd w:val="0"/>
              <w:spacing w:after="0"/>
              <w:rPr>
                <w:rFonts w:cs="Arial"/>
              </w:rPr>
            </w:pPr>
            <w:r w:rsidRPr="00C86793">
              <w:rPr>
                <w:rFonts w:cs="Arial"/>
              </w:rPr>
              <w:t>2-3/4</w:t>
            </w:r>
          </w:p>
          <w:p w14:paraId="4D17DE86"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2-1/4 </w:t>
            </w:r>
          </w:p>
        </w:tc>
        <w:tc>
          <w:tcPr>
            <w:tcW w:w="1620" w:type="dxa"/>
            <w:shd w:val="clear" w:color="auto" w:fill="auto"/>
          </w:tcPr>
          <w:p w14:paraId="27C09199" w14:textId="77777777" w:rsidR="00616B1D" w:rsidRPr="00C86793" w:rsidRDefault="00616B1D" w:rsidP="00616B1D">
            <w:pPr>
              <w:widowControl w:val="0"/>
              <w:autoSpaceDE w:val="0"/>
              <w:autoSpaceDN w:val="0"/>
              <w:adjustRightInd w:val="0"/>
              <w:spacing w:after="0"/>
              <w:rPr>
                <w:rFonts w:cs="Arial"/>
              </w:rPr>
            </w:pPr>
          </w:p>
          <w:p w14:paraId="219E6909" w14:textId="70006D3A" w:rsidR="00616B1D" w:rsidRPr="00C86793" w:rsidRDefault="00616B1D" w:rsidP="00616B1D">
            <w:pPr>
              <w:widowControl w:val="0"/>
              <w:autoSpaceDE w:val="0"/>
              <w:autoSpaceDN w:val="0"/>
              <w:adjustRightInd w:val="0"/>
              <w:spacing w:after="0"/>
              <w:rPr>
                <w:rFonts w:cs="Arial"/>
              </w:rPr>
            </w:pPr>
            <w:r w:rsidRPr="00C86793">
              <w:rPr>
                <w:rFonts w:cs="Arial"/>
              </w:rPr>
              <w:t>3-3/4</w:t>
            </w:r>
          </w:p>
          <w:p w14:paraId="55303890" w14:textId="77777777" w:rsidR="00616B1D" w:rsidRPr="00C86793" w:rsidRDefault="00616B1D" w:rsidP="00616B1D">
            <w:pPr>
              <w:widowControl w:val="0"/>
              <w:autoSpaceDE w:val="0"/>
              <w:autoSpaceDN w:val="0"/>
              <w:adjustRightInd w:val="0"/>
              <w:spacing w:after="0"/>
              <w:rPr>
                <w:rFonts w:cs="Arial"/>
              </w:rPr>
            </w:pPr>
            <w:r w:rsidRPr="00C86793">
              <w:rPr>
                <w:rFonts w:cs="Arial"/>
              </w:rPr>
              <w:t>3-1/4</w:t>
            </w:r>
          </w:p>
        </w:tc>
        <w:tc>
          <w:tcPr>
            <w:tcW w:w="1404" w:type="dxa"/>
            <w:shd w:val="clear" w:color="auto" w:fill="auto"/>
          </w:tcPr>
          <w:p w14:paraId="35F6D24A" w14:textId="77777777" w:rsidR="00616B1D" w:rsidRPr="00C86793" w:rsidRDefault="00616B1D" w:rsidP="00616B1D">
            <w:pPr>
              <w:widowControl w:val="0"/>
              <w:autoSpaceDE w:val="0"/>
              <w:autoSpaceDN w:val="0"/>
              <w:adjustRightInd w:val="0"/>
              <w:spacing w:after="0"/>
              <w:rPr>
                <w:rFonts w:cs="Arial"/>
              </w:rPr>
            </w:pPr>
          </w:p>
          <w:p w14:paraId="58EE42E3" w14:textId="0841800C" w:rsidR="00616B1D" w:rsidRPr="00C86793" w:rsidRDefault="00616B1D" w:rsidP="00616B1D">
            <w:pPr>
              <w:widowControl w:val="0"/>
              <w:autoSpaceDE w:val="0"/>
              <w:autoSpaceDN w:val="0"/>
              <w:adjustRightInd w:val="0"/>
              <w:spacing w:after="0"/>
              <w:rPr>
                <w:rFonts w:cs="Arial"/>
              </w:rPr>
            </w:pPr>
            <w:r w:rsidRPr="00C86793">
              <w:rPr>
                <w:rFonts w:cs="Arial"/>
              </w:rPr>
              <w:t>4</w:t>
            </w:r>
          </w:p>
          <w:p w14:paraId="4788EEC8"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tc>
      </w:tr>
      <w:tr w:rsidR="00616B1D" w:rsidRPr="00C86793" w14:paraId="5B6AF102" w14:textId="77777777" w:rsidTr="00DD25C9">
        <w:trPr>
          <w:cantSplit/>
        </w:trPr>
        <w:tc>
          <w:tcPr>
            <w:tcW w:w="4527" w:type="dxa"/>
            <w:shd w:val="clear" w:color="auto" w:fill="auto"/>
          </w:tcPr>
          <w:p w14:paraId="2AAE0F51"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Pier caps, bridge seats and </w:t>
            </w:r>
            <w:proofErr w:type="spellStart"/>
            <w:r w:rsidRPr="00C86793">
              <w:rPr>
                <w:rFonts w:cs="Arial"/>
              </w:rPr>
              <w:t>backwalls</w:t>
            </w:r>
            <w:proofErr w:type="spellEnd"/>
            <w:r w:rsidRPr="00C86793">
              <w:rPr>
                <w:rFonts w:cs="Arial"/>
              </w:rPr>
              <w:t xml:space="preserve"> (at open joint locations):</w:t>
            </w:r>
          </w:p>
          <w:p w14:paraId="728E6207"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Principal reinforcement</w:t>
            </w:r>
          </w:p>
          <w:p w14:paraId="5B538AF2"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Stirrups and ties</w:t>
            </w:r>
          </w:p>
        </w:tc>
        <w:tc>
          <w:tcPr>
            <w:tcW w:w="1366" w:type="dxa"/>
            <w:shd w:val="clear" w:color="auto" w:fill="auto"/>
          </w:tcPr>
          <w:p w14:paraId="2F064F0A" w14:textId="77777777" w:rsidR="00616B1D" w:rsidRPr="00C86793" w:rsidRDefault="00616B1D" w:rsidP="00616B1D">
            <w:pPr>
              <w:widowControl w:val="0"/>
              <w:autoSpaceDE w:val="0"/>
              <w:autoSpaceDN w:val="0"/>
              <w:adjustRightInd w:val="0"/>
              <w:spacing w:after="0"/>
              <w:rPr>
                <w:rFonts w:cs="Arial"/>
              </w:rPr>
            </w:pPr>
          </w:p>
          <w:p w14:paraId="20130668" w14:textId="77777777" w:rsidR="00616B1D" w:rsidRPr="00C86793" w:rsidRDefault="00616B1D" w:rsidP="00616B1D">
            <w:pPr>
              <w:widowControl w:val="0"/>
              <w:autoSpaceDE w:val="0"/>
              <w:autoSpaceDN w:val="0"/>
              <w:adjustRightInd w:val="0"/>
              <w:spacing w:after="0"/>
              <w:rPr>
                <w:rFonts w:cs="Arial"/>
              </w:rPr>
            </w:pPr>
          </w:p>
          <w:p w14:paraId="14E97A1B" w14:textId="6B7E168C" w:rsidR="00616B1D" w:rsidRPr="00C86793" w:rsidRDefault="00616B1D" w:rsidP="00616B1D">
            <w:pPr>
              <w:widowControl w:val="0"/>
              <w:autoSpaceDE w:val="0"/>
              <w:autoSpaceDN w:val="0"/>
              <w:adjustRightInd w:val="0"/>
              <w:spacing w:after="0"/>
              <w:rPr>
                <w:rFonts w:cs="Arial"/>
              </w:rPr>
            </w:pPr>
            <w:r w:rsidRPr="00C86793">
              <w:rPr>
                <w:rFonts w:cs="Arial"/>
              </w:rPr>
              <w:t>3-3/4</w:t>
            </w:r>
          </w:p>
          <w:p w14:paraId="5BFE2BBC"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3-1/4 </w:t>
            </w:r>
          </w:p>
        </w:tc>
        <w:tc>
          <w:tcPr>
            <w:tcW w:w="1620" w:type="dxa"/>
            <w:shd w:val="clear" w:color="auto" w:fill="auto"/>
          </w:tcPr>
          <w:p w14:paraId="40E0A18A" w14:textId="77777777" w:rsidR="00616B1D" w:rsidRPr="00C86793" w:rsidRDefault="00616B1D" w:rsidP="00616B1D">
            <w:pPr>
              <w:widowControl w:val="0"/>
              <w:autoSpaceDE w:val="0"/>
              <w:autoSpaceDN w:val="0"/>
              <w:adjustRightInd w:val="0"/>
              <w:spacing w:after="0"/>
              <w:rPr>
                <w:rFonts w:cs="Arial"/>
              </w:rPr>
            </w:pPr>
          </w:p>
          <w:p w14:paraId="04A20799" w14:textId="77777777" w:rsidR="00616B1D" w:rsidRPr="00C86793" w:rsidRDefault="00616B1D" w:rsidP="00616B1D">
            <w:pPr>
              <w:widowControl w:val="0"/>
              <w:autoSpaceDE w:val="0"/>
              <w:autoSpaceDN w:val="0"/>
              <w:adjustRightInd w:val="0"/>
              <w:spacing w:after="0"/>
              <w:rPr>
                <w:rFonts w:cs="Arial"/>
              </w:rPr>
            </w:pPr>
          </w:p>
          <w:p w14:paraId="570A319A" w14:textId="51B1CE1B" w:rsidR="00616B1D" w:rsidRPr="00C86793" w:rsidRDefault="00616B1D" w:rsidP="00616B1D">
            <w:pPr>
              <w:widowControl w:val="0"/>
              <w:autoSpaceDE w:val="0"/>
              <w:autoSpaceDN w:val="0"/>
              <w:adjustRightInd w:val="0"/>
              <w:spacing w:after="0"/>
              <w:rPr>
                <w:rFonts w:cs="Arial"/>
              </w:rPr>
            </w:pPr>
            <w:r w:rsidRPr="00C86793">
              <w:rPr>
                <w:rFonts w:cs="Arial"/>
              </w:rPr>
              <w:t>3-3/4</w:t>
            </w:r>
          </w:p>
          <w:p w14:paraId="3D1DC38D" w14:textId="77777777" w:rsidR="00616B1D" w:rsidRPr="00C86793" w:rsidRDefault="00616B1D" w:rsidP="00616B1D">
            <w:pPr>
              <w:widowControl w:val="0"/>
              <w:autoSpaceDE w:val="0"/>
              <w:autoSpaceDN w:val="0"/>
              <w:adjustRightInd w:val="0"/>
              <w:spacing w:after="0"/>
              <w:rPr>
                <w:rFonts w:cs="Arial"/>
              </w:rPr>
            </w:pPr>
            <w:r w:rsidRPr="00C86793">
              <w:rPr>
                <w:rFonts w:cs="Arial"/>
              </w:rPr>
              <w:t>3-1/4</w:t>
            </w:r>
          </w:p>
        </w:tc>
        <w:tc>
          <w:tcPr>
            <w:tcW w:w="1404" w:type="dxa"/>
            <w:shd w:val="clear" w:color="auto" w:fill="auto"/>
          </w:tcPr>
          <w:p w14:paraId="39E3D390" w14:textId="77777777" w:rsidR="00616B1D" w:rsidRPr="00C86793" w:rsidRDefault="00616B1D" w:rsidP="00616B1D">
            <w:pPr>
              <w:widowControl w:val="0"/>
              <w:autoSpaceDE w:val="0"/>
              <w:autoSpaceDN w:val="0"/>
              <w:adjustRightInd w:val="0"/>
              <w:spacing w:after="0"/>
              <w:rPr>
                <w:rFonts w:cs="Arial"/>
              </w:rPr>
            </w:pPr>
          </w:p>
          <w:p w14:paraId="7437FEE5" w14:textId="77777777" w:rsidR="00616B1D" w:rsidRPr="00C86793" w:rsidRDefault="00616B1D" w:rsidP="00616B1D">
            <w:pPr>
              <w:widowControl w:val="0"/>
              <w:autoSpaceDE w:val="0"/>
              <w:autoSpaceDN w:val="0"/>
              <w:adjustRightInd w:val="0"/>
              <w:spacing w:after="0"/>
              <w:rPr>
                <w:rFonts w:cs="Arial"/>
              </w:rPr>
            </w:pPr>
          </w:p>
          <w:p w14:paraId="233A9140" w14:textId="674BBB4F" w:rsidR="00616B1D" w:rsidRPr="00C86793" w:rsidRDefault="00616B1D" w:rsidP="00616B1D">
            <w:pPr>
              <w:widowControl w:val="0"/>
              <w:autoSpaceDE w:val="0"/>
              <w:autoSpaceDN w:val="0"/>
              <w:adjustRightInd w:val="0"/>
              <w:spacing w:after="0"/>
              <w:rPr>
                <w:rFonts w:cs="Arial"/>
              </w:rPr>
            </w:pPr>
            <w:r w:rsidRPr="00C86793">
              <w:rPr>
                <w:rFonts w:cs="Arial"/>
              </w:rPr>
              <w:t>4</w:t>
            </w:r>
          </w:p>
          <w:p w14:paraId="18E31A0C"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tc>
      </w:tr>
      <w:tr w:rsidR="00616B1D" w:rsidRPr="00C86793" w14:paraId="5B4E78DA" w14:textId="77777777" w:rsidTr="00DD25C9">
        <w:trPr>
          <w:cantSplit/>
        </w:trPr>
        <w:tc>
          <w:tcPr>
            <w:tcW w:w="4527" w:type="dxa"/>
            <w:shd w:val="clear" w:color="auto" w:fill="auto"/>
          </w:tcPr>
          <w:p w14:paraId="30ACD1D6" w14:textId="191C2C1D" w:rsidR="00616B1D" w:rsidRPr="00C86793" w:rsidRDefault="00616B1D" w:rsidP="00616B1D">
            <w:pPr>
              <w:widowControl w:val="0"/>
              <w:autoSpaceDE w:val="0"/>
              <w:autoSpaceDN w:val="0"/>
              <w:adjustRightInd w:val="0"/>
              <w:spacing w:after="0"/>
              <w:rPr>
                <w:rFonts w:cs="Arial"/>
              </w:rPr>
            </w:pPr>
            <w:r w:rsidRPr="00C86793">
              <w:rPr>
                <w:rFonts w:cs="Arial"/>
              </w:rPr>
              <w:t>Footings and pier columns:</w:t>
            </w:r>
          </w:p>
          <w:p w14:paraId="70FADF19"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Principal reinforcement</w:t>
            </w:r>
          </w:p>
          <w:p w14:paraId="634DB28C"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Stirrups and ties</w:t>
            </w:r>
          </w:p>
        </w:tc>
        <w:tc>
          <w:tcPr>
            <w:tcW w:w="1366" w:type="dxa"/>
            <w:shd w:val="clear" w:color="auto" w:fill="auto"/>
          </w:tcPr>
          <w:p w14:paraId="36C7976D" w14:textId="77777777" w:rsidR="00616B1D" w:rsidRPr="00C86793" w:rsidRDefault="00616B1D" w:rsidP="00616B1D">
            <w:pPr>
              <w:widowControl w:val="0"/>
              <w:autoSpaceDE w:val="0"/>
              <w:autoSpaceDN w:val="0"/>
              <w:adjustRightInd w:val="0"/>
              <w:spacing w:after="0"/>
              <w:rPr>
                <w:rFonts w:cs="Arial"/>
              </w:rPr>
            </w:pPr>
          </w:p>
          <w:p w14:paraId="22090006"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4E52AE56"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tc>
        <w:tc>
          <w:tcPr>
            <w:tcW w:w="1620" w:type="dxa"/>
            <w:shd w:val="clear" w:color="auto" w:fill="auto"/>
          </w:tcPr>
          <w:p w14:paraId="54F6F002" w14:textId="77777777" w:rsidR="00616B1D" w:rsidRPr="00C86793" w:rsidRDefault="00616B1D" w:rsidP="00616B1D">
            <w:pPr>
              <w:widowControl w:val="0"/>
              <w:autoSpaceDE w:val="0"/>
              <w:autoSpaceDN w:val="0"/>
              <w:adjustRightInd w:val="0"/>
              <w:spacing w:after="0"/>
              <w:rPr>
                <w:rFonts w:cs="Arial"/>
              </w:rPr>
            </w:pPr>
          </w:p>
          <w:p w14:paraId="2062639B" w14:textId="77777777" w:rsidR="00616B1D" w:rsidRPr="00C86793" w:rsidRDefault="00616B1D" w:rsidP="00616B1D">
            <w:pPr>
              <w:widowControl w:val="0"/>
              <w:autoSpaceDE w:val="0"/>
              <w:autoSpaceDN w:val="0"/>
              <w:adjustRightInd w:val="0"/>
              <w:spacing w:after="0"/>
              <w:rPr>
                <w:rFonts w:cs="Arial"/>
              </w:rPr>
            </w:pPr>
            <w:r w:rsidRPr="00C86793">
              <w:rPr>
                <w:rFonts w:cs="Arial"/>
              </w:rPr>
              <w:t>4</w:t>
            </w:r>
          </w:p>
          <w:p w14:paraId="7993F3D7"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tc>
        <w:tc>
          <w:tcPr>
            <w:tcW w:w="1404" w:type="dxa"/>
            <w:shd w:val="clear" w:color="auto" w:fill="auto"/>
          </w:tcPr>
          <w:p w14:paraId="3BFE8AB3" w14:textId="77777777" w:rsidR="00616B1D" w:rsidRPr="00C86793" w:rsidRDefault="00616B1D" w:rsidP="00616B1D">
            <w:pPr>
              <w:widowControl w:val="0"/>
              <w:autoSpaceDE w:val="0"/>
              <w:autoSpaceDN w:val="0"/>
              <w:adjustRightInd w:val="0"/>
              <w:spacing w:after="0"/>
              <w:rPr>
                <w:rFonts w:cs="Arial"/>
              </w:rPr>
            </w:pPr>
          </w:p>
          <w:p w14:paraId="2F1BB7CA" w14:textId="77777777" w:rsidR="00616B1D" w:rsidRPr="00C86793" w:rsidRDefault="00616B1D" w:rsidP="00616B1D">
            <w:pPr>
              <w:widowControl w:val="0"/>
              <w:autoSpaceDE w:val="0"/>
              <w:autoSpaceDN w:val="0"/>
              <w:adjustRightInd w:val="0"/>
              <w:spacing w:after="0"/>
              <w:rPr>
                <w:rFonts w:cs="Arial"/>
              </w:rPr>
            </w:pPr>
            <w:r w:rsidRPr="00C86793">
              <w:rPr>
                <w:rFonts w:cs="Arial"/>
              </w:rPr>
              <w:t>4</w:t>
            </w:r>
          </w:p>
          <w:p w14:paraId="55669427"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tc>
      </w:tr>
      <w:tr w:rsidR="00616B1D" w:rsidRPr="00C86793" w14:paraId="45C5E3F0" w14:textId="77777777" w:rsidTr="00DD25C9">
        <w:trPr>
          <w:cantSplit/>
        </w:trPr>
        <w:tc>
          <w:tcPr>
            <w:tcW w:w="4527" w:type="dxa"/>
            <w:shd w:val="clear" w:color="auto" w:fill="auto"/>
          </w:tcPr>
          <w:p w14:paraId="6C7F377B" w14:textId="77777777" w:rsidR="00616B1D" w:rsidRPr="00C86793" w:rsidRDefault="00616B1D" w:rsidP="00616B1D">
            <w:pPr>
              <w:widowControl w:val="0"/>
              <w:autoSpaceDE w:val="0"/>
              <w:autoSpaceDN w:val="0"/>
              <w:adjustRightInd w:val="0"/>
              <w:spacing w:after="0"/>
              <w:rPr>
                <w:rFonts w:cs="Arial"/>
              </w:rPr>
            </w:pPr>
            <w:r w:rsidRPr="00C86793">
              <w:rPr>
                <w:rFonts w:cs="Arial"/>
              </w:rPr>
              <w:t>Cast-in-place deck slabs:</w:t>
            </w:r>
          </w:p>
          <w:p w14:paraId="6780664A" w14:textId="77777777" w:rsidR="00616B1D" w:rsidRPr="00C86793" w:rsidRDefault="00616B1D" w:rsidP="00616B1D">
            <w:pPr>
              <w:widowControl w:val="0"/>
              <w:autoSpaceDE w:val="0"/>
              <w:autoSpaceDN w:val="0"/>
              <w:adjustRightInd w:val="0"/>
              <w:spacing w:after="0"/>
              <w:rPr>
                <w:rFonts w:cs="Arial"/>
                <w:vertAlign w:val="superscript"/>
              </w:rPr>
            </w:pPr>
            <w:r w:rsidRPr="00C86793">
              <w:rPr>
                <w:rFonts w:cs="Arial"/>
              </w:rPr>
              <w:t xml:space="preserve">  Top reinforcement</w:t>
            </w:r>
            <w:r w:rsidRPr="00C86793">
              <w:rPr>
                <w:rFonts w:cs="Arial"/>
                <w:vertAlign w:val="superscript"/>
              </w:rPr>
              <w:t>3</w:t>
            </w:r>
          </w:p>
          <w:p w14:paraId="43E1016B"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Bottom reinforcement</w:t>
            </w:r>
          </w:p>
        </w:tc>
        <w:tc>
          <w:tcPr>
            <w:tcW w:w="1366" w:type="dxa"/>
            <w:shd w:val="clear" w:color="auto" w:fill="auto"/>
          </w:tcPr>
          <w:p w14:paraId="2A004C3A" w14:textId="77777777" w:rsidR="00616B1D" w:rsidRPr="00C86793" w:rsidRDefault="00616B1D" w:rsidP="00616B1D">
            <w:pPr>
              <w:widowControl w:val="0"/>
              <w:autoSpaceDE w:val="0"/>
              <w:autoSpaceDN w:val="0"/>
              <w:adjustRightInd w:val="0"/>
              <w:spacing w:after="0"/>
              <w:rPr>
                <w:rFonts w:cs="Arial"/>
              </w:rPr>
            </w:pPr>
          </w:p>
          <w:p w14:paraId="68790531"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05C90484" w14:textId="77777777" w:rsidR="00616B1D" w:rsidRPr="00C86793" w:rsidRDefault="00616B1D" w:rsidP="00616B1D">
            <w:pPr>
              <w:widowControl w:val="0"/>
              <w:autoSpaceDE w:val="0"/>
              <w:autoSpaceDN w:val="0"/>
              <w:adjustRightInd w:val="0"/>
              <w:spacing w:after="0"/>
              <w:rPr>
                <w:rFonts w:cs="Arial"/>
              </w:rPr>
            </w:pPr>
            <w:r w:rsidRPr="00C86793">
              <w:rPr>
                <w:rFonts w:cs="Arial"/>
              </w:rPr>
              <w:t>1-1/4</w:t>
            </w:r>
          </w:p>
        </w:tc>
        <w:tc>
          <w:tcPr>
            <w:tcW w:w="1620" w:type="dxa"/>
            <w:shd w:val="clear" w:color="auto" w:fill="auto"/>
          </w:tcPr>
          <w:p w14:paraId="0BBEFC05" w14:textId="77777777" w:rsidR="00616B1D" w:rsidRPr="00C86793" w:rsidRDefault="00616B1D" w:rsidP="00616B1D">
            <w:pPr>
              <w:widowControl w:val="0"/>
              <w:autoSpaceDE w:val="0"/>
              <w:autoSpaceDN w:val="0"/>
              <w:adjustRightInd w:val="0"/>
              <w:spacing w:after="0"/>
              <w:rPr>
                <w:rFonts w:cs="Arial"/>
              </w:rPr>
            </w:pPr>
          </w:p>
          <w:p w14:paraId="38D70AE8"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2CCA3DE0" w14:textId="77777777" w:rsidR="00616B1D" w:rsidRPr="00C86793" w:rsidRDefault="00616B1D" w:rsidP="00616B1D">
            <w:pPr>
              <w:widowControl w:val="0"/>
              <w:autoSpaceDE w:val="0"/>
              <w:autoSpaceDN w:val="0"/>
              <w:adjustRightInd w:val="0"/>
              <w:spacing w:after="0"/>
              <w:rPr>
                <w:rFonts w:cs="Arial"/>
              </w:rPr>
            </w:pPr>
            <w:r w:rsidRPr="00C86793">
              <w:rPr>
                <w:rFonts w:cs="Arial"/>
              </w:rPr>
              <w:t>1-1/4</w:t>
            </w:r>
          </w:p>
        </w:tc>
        <w:tc>
          <w:tcPr>
            <w:tcW w:w="1404" w:type="dxa"/>
            <w:shd w:val="clear" w:color="auto" w:fill="auto"/>
          </w:tcPr>
          <w:p w14:paraId="65B47AD0" w14:textId="77777777" w:rsidR="00616B1D" w:rsidRPr="00C86793" w:rsidRDefault="00616B1D" w:rsidP="00616B1D">
            <w:pPr>
              <w:widowControl w:val="0"/>
              <w:autoSpaceDE w:val="0"/>
              <w:autoSpaceDN w:val="0"/>
              <w:adjustRightInd w:val="0"/>
              <w:spacing w:after="0"/>
              <w:rPr>
                <w:rFonts w:cs="Arial"/>
              </w:rPr>
            </w:pPr>
          </w:p>
          <w:p w14:paraId="57D85F7E"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22D44E20" w14:textId="77777777" w:rsidR="00616B1D" w:rsidRPr="00C86793" w:rsidRDefault="00616B1D" w:rsidP="00616B1D">
            <w:pPr>
              <w:widowControl w:val="0"/>
              <w:autoSpaceDE w:val="0"/>
              <w:autoSpaceDN w:val="0"/>
              <w:adjustRightInd w:val="0"/>
              <w:spacing w:after="0"/>
              <w:rPr>
                <w:rFonts w:cs="Arial"/>
              </w:rPr>
            </w:pPr>
            <w:r w:rsidRPr="00C86793">
              <w:rPr>
                <w:rFonts w:cs="Arial"/>
              </w:rPr>
              <w:t>2</w:t>
            </w:r>
          </w:p>
        </w:tc>
      </w:tr>
      <w:tr w:rsidR="00616B1D" w:rsidRPr="00C86793" w14:paraId="60369490" w14:textId="77777777" w:rsidTr="00DD25C9">
        <w:trPr>
          <w:cantSplit/>
        </w:trPr>
        <w:tc>
          <w:tcPr>
            <w:tcW w:w="4527" w:type="dxa"/>
            <w:shd w:val="clear" w:color="auto" w:fill="auto"/>
          </w:tcPr>
          <w:p w14:paraId="53C63E82" w14:textId="5E0E8AA1" w:rsidR="00616B1D" w:rsidRPr="00C86793" w:rsidRDefault="00616B1D" w:rsidP="00616B1D">
            <w:pPr>
              <w:widowControl w:val="0"/>
              <w:autoSpaceDE w:val="0"/>
              <w:autoSpaceDN w:val="0"/>
              <w:adjustRightInd w:val="0"/>
              <w:spacing w:after="0"/>
              <w:rPr>
                <w:rFonts w:cs="Arial"/>
              </w:rPr>
            </w:pPr>
            <w:r w:rsidRPr="00C86793">
              <w:rPr>
                <w:rFonts w:cs="Arial"/>
              </w:rPr>
              <w:t>Precast and cast-in-place slab spans:</w:t>
            </w:r>
          </w:p>
          <w:p w14:paraId="7758F6A3" w14:textId="77777777" w:rsidR="00616B1D" w:rsidRPr="00C86793" w:rsidRDefault="00616B1D" w:rsidP="00616B1D">
            <w:pPr>
              <w:widowControl w:val="0"/>
              <w:autoSpaceDE w:val="0"/>
              <w:autoSpaceDN w:val="0"/>
              <w:adjustRightInd w:val="0"/>
              <w:spacing w:after="0"/>
              <w:rPr>
                <w:rFonts w:cs="Arial"/>
                <w:vertAlign w:val="superscript"/>
              </w:rPr>
            </w:pPr>
            <w:r w:rsidRPr="00C86793">
              <w:rPr>
                <w:rFonts w:cs="Arial"/>
              </w:rPr>
              <w:t xml:space="preserve">  Top reinforcement</w:t>
            </w:r>
            <w:r w:rsidRPr="00C86793">
              <w:rPr>
                <w:rFonts w:cs="Arial"/>
                <w:vertAlign w:val="superscript"/>
              </w:rPr>
              <w:t>3</w:t>
            </w:r>
          </w:p>
          <w:p w14:paraId="2AFABD42"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Bottom reinforcement</w:t>
            </w:r>
          </w:p>
        </w:tc>
        <w:tc>
          <w:tcPr>
            <w:tcW w:w="1366" w:type="dxa"/>
            <w:shd w:val="clear" w:color="auto" w:fill="auto"/>
          </w:tcPr>
          <w:p w14:paraId="703B51FC" w14:textId="77777777" w:rsidR="00616B1D" w:rsidRPr="00C86793" w:rsidRDefault="00616B1D" w:rsidP="00616B1D">
            <w:pPr>
              <w:widowControl w:val="0"/>
              <w:autoSpaceDE w:val="0"/>
              <w:autoSpaceDN w:val="0"/>
              <w:adjustRightInd w:val="0"/>
              <w:spacing w:after="0"/>
              <w:rPr>
                <w:rFonts w:cs="Arial"/>
              </w:rPr>
            </w:pPr>
          </w:p>
          <w:p w14:paraId="2EC5158D"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59D8965E" w14:textId="77777777" w:rsidR="00616B1D" w:rsidRPr="00C86793" w:rsidRDefault="00616B1D" w:rsidP="00616B1D">
            <w:pPr>
              <w:widowControl w:val="0"/>
              <w:autoSpaceDE w:val="0"/>
              <w:autoSpaceDN w:val="0"/>
              <w:adjustRightInd w:val="0"/>
              <w:spacing w:after="0"/>
              <w:rPr>
                <w:rFonts w:cs="Arial"/>
              </w:rPr>
            </w:pPr>
            <w:r w:rsidRPr="00C86793">
              <w:rPr>
                <w:rFonts w:cs="Arial"/>
              </w:rPr>
              <w:t>2</w:t>
            </w:r>
          </w:p>
        </w:tc>
        <w:tc>
          <w:tcPr>
            <w:tcW w:w="1620" w:type="dxa"/>
            <w:shd w:val="clear" w:color="auto" w:fill="auto"/>
          </w:tcPr>
          <w:p w14:paraId="650D6D50" w14:textId="77777777" w:rsidR="00616B1D" w:rsidRPr="00C86793" w:rsidRDefault="00616B1D" w:rsidP="00616B1D">
            <w:pPr>
              <w:widowControl w:val="0"/>
              <w:autoSpaceDE w:val="0"/>
              <w:autoSpaceDN w:val="0"/>
              <w:adjustRightInd w:val="0"/>
              <w:spacing w:after="0"/>
              <w:rPr>
                <w:rFonts w:cs="Arial"/>
              </w:rPr>
            </w:pPr>
          </w:p>
          <w:p w14:paraId="4F2775BF"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37DCF881" w14:textId="77777777" w:rsidR="00616B1D" w:rsidRPr="00C86793" w:rsidRDefault="00616B1D" w:rsidP="00616B1D">
            <w:pPr>
              <w:widowControl w:val="0"/>
              <w:autoSpaceDE w:val="0"/>
              <w:autoSpaceDN w:val="0"/>
              <w:adjustRightInd w:val="0"/>
              <w:spacing w:after="0"/>
              <w:rPr>
                <w:rFonts w:cs="Arial"/>
              </w:rPr>
            </w:pPr>
            <w:r w:rsidRPr="00C86793">
              <w:rPr>
                <w:rFonts w:cs="Arial"/>
              </w:rPr>
              <w:t>2</w:t>
            </w:r>
          </w:p>
        </w:tc>
        <w:tc>
          <w:tcPr>
            <w:tcW w:w="1404" w:type="dxa"/>
            <w:shd w:val="clear" w:color="auto" w:fill="auto"/>
          </w:tcPr>
          <w:p w14:paraId="333637B8" w14:textId="77777777" w:rsidR="00616B1D" w:rsidRPr="00C86793" w:rsidRDefault="00616B1D" w:rsidP="00616B1D">
            <w:pPr>
              <w:widowControl w:val="0"/>
              <w:autoSpaceDE w:val="0"/>
              <w:autoSpaceDN w:val="0"/>
              <w:adjustRightInd w:val="0"/>
              <w:spacing w:after="0"/>
              <w:rPr>
                <w:rFonts w:cs="Arial"/>
              </w:rPr>
            </w:pPr>
          </w:p>
          <w:p w14:paraId="420452EE"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3AEE3A12"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r>
      <w:tr w:rsidR="00616B1D" w:rsidRPr="00C86793" w14:paraId="18DD425C" w14:textId="77777777" w:rsidTr="00DD25C9">
        <w:trPr>
          <w:cantSplit/>
        </w:trPr>
        <w:tc>
          <w:tcPr>
            <w:tcW w:w="4527" w:type="dxa"/>
            <w:shd w:val="clear" w:color="auto" w:fill="auto"/>
          </w:tcPr>
          <w:p w14:paraId="28EE31DB" w14:textId="677A7773" w:rsidR="00616B1D" w:rsidRPr="00C86793" w:rsidRDefault="00616B1D" w:rsidP="00616B1D">
            <w:pPr>
              <w:widowControl w:val="0"/>
              <w:autoSpaceDE w:val="0"/>
              <w:autoSpaceDN w:val="0"/>
              <w:adjustRightInd w:val="0"/>
              <w:spacing w:after="0"/>
              <w:rPr>
                <w:rFonts w:cs="Arial"/>
              </w:rPr>
            </w:pPr>
            <w:r w:rsidRPr="00C86793">
              <w:rPr>
                <w:rFonts w:cs="Arial"/>
              </w:rPr>
              <w:t>Prestressed slabs and box beams:</w:t>
            </w:r>
          </w:p>
          <w:p w14:paraId="54FB545B"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Top steel</w:t>
            </w:r>
          </w:p>
          <w:p w14:paraId="48E010EF"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Stirrups and ties</w:t>
            </w:r>
          </w:p>
        </w:tc>
        <w:tc>
          <w:tcPr>
            <w:tcW w:w="1366" w:type="dxa"/>
            <w:shd w:val="clear" w:color="auto" w:fill="auto"/>
          </w:tcPr>
          <w:p w14:paraId="56F66D8D" w14:textId="77777777" w:rsidR="00616B1D" w:rsidRPr="00C86793" w:rsidRDefault="00616B1D" w:rsidP="00616B1D">
            <w:pPr>
              <w:widowControl w:val="0"/>
              <w:autoSpaceDE w:val="0"/>
              <w:autoSpaceDN w:val="0"/>
              <w:adjustRightInd w:val="0"/>
              <w:spacing w:after="0"/>
              <w:rPr>
                <w:rFonts w:cs="Arial"/>
              </w:rPr>
            </w:pPr>
          </w:p>
          <w:p w14:paraId="46D59410" w14:textId="77777777" w:rsidR="00616B1D" w:rsidRPr="00C86793" w:rsidRDefault="00616B1D" w:rsidP="00616B1D">
            <w:pPr>
              <w:widowControl w:val="0"/>
              <w:autoSpaceDE w:val="0"/>
              <w:autoSpaceDN w:val="0"/>
              <w:adjustRightInd w:val="0"/>
              <w:spacing w:after="0"/>
              <w:rPr>
                <w:rFonts w:cs="Arial"/>
              </w:rPr>
            </w:pPr>
            <w:r w:rsidRPr="00C86793">
              <w:rPr>
                <w:rFonts w:cs="Arial"/>
              </w:rPr>
              <w:t>1-3/4</w:t>
            </w:r>
          </w:p>
          <w:p w14:paraId="0A9DFB7D" w14:textId="77777777" w:rsidR="00616B1D" w:rsidRPr="00C86793" w:rsidRDefault="00616B1D" w:rsidP="00616B1D">
            <w:pPr>
              <w:spacing w:after="0"/>
              <w:rPr>
                <w:rFonts w:eastAsia="Calibri" w:cs="Arial"/>
                <w:b/>
              </w:rPr>
            </w:pPr>
            <w:r w:rsidRPr="00C86793">
              <w:rPr>
                <w:rFonts w:cs="Arial"/>
              </w:rPr>
              <w:t>1-1/8</w:t>
            </w:r>
          </w:p>
        </w:tc>
        <w:tc>
          <w:tcPr>
            <w:tcW w:w="1620" w:type="dxa"/>
            <w:shd w:val="clear" w:color="auto" w:fill="auto"/>
          </w:tcPr>
          <w:p w14:paraId="69C59D6F" w14:textId="77777777" w:rsidR="00616B1D" w:rsidRPr="00C86793" w:rsidRDefault="00616B1D" w:rsidP="00616B1D">
            <w:pPr>
              <w:widowControl w:val="0"/>
              <w:autoSpaceDE w:val="0"/>
              <w:autoSpaceDN w:val="0"/>
              <w:adjustRightInd w:val="0"/>
              <w:spacing w:after="0"/>
              <w:rPr>
                <w:rFonts w:cs="Arial"/>
              </w:rPr>
            </w:pPr>
          </w:p>
          <w:p w14:paraId="5D359FE9" w14:textId="77777777" w:rsidR="00616B1D" w:rsidRPr="00C86793" w:rsidRDefault="00616B1D" w:rsidP="00616B1D">
            <w:pPr>
              <w:widowControl w:val="0"/>
              <w:autoSpaceDE w:val="0"/>
              <w:autoSpaceDN w:val="0"/>
              <w:adjustRightInd w:val="0"/>
              <w:spacing w:after="0"/>
              <w:rPr>
                <w:rFonts w:cs="Arial"/>
              </w:rPr>
            </w:pPr>
            <w:r w:rsidRPr="00C86793">
              <w:rPr>
                <w:rFonts w:cs="Arial"/>
              </w:rPr>
              <w:t>1-3/4</w:t>
            </w:r>
          </w:p>
          <w:p w14:paraId="6D449FC2" w14:textId="77777777" w:rsidR="00616B1D" w:rsidRPr="00C86793" w:rsidRDefault="00616B1D" w:rsidP="00616B1D">
            <w:pPr>
              <w:spacing w:after="0"/>
              <w:rPr>
                <w:rFonts w:eastAsia="Calibri" w:cs="Arial"/>
                <w:b/>
              </w:rPr>
            </w:pPr>
            <w:r w:rsidRPr="00C86793">
              <w:rPr>
                <w:rFonts w:cs="Arial"/>
              </w:rPr>
              <w:t>1-1/8</w:t>
            </w:r>
          </w:p>
        </w:tc>
        <w:tc>
          <w:tcPr>
            <w:tcW w:w="1404" w:type="dxa"/>
            <w:shd w:val="clear" w:color="auto" w:fill="auto"/>
          </w:tcPr>
          <w:p w14:paraId="7CB1C7D0" w14:textId="77777777" w:rsidR="00616B1D" w:rsidRPr="00C86793" w:rsidRDefault="00616B1D" w:rsidP="00616B1D">
            <w:pPr>
              <w:widowControl w:val="0"/>
              <w:autoSpaceDE w:val="0"/>
              <w:autoSpaceDN w:val="0"/>
              <w:adjustRightInd w:val="0"/>
              <w:spacing w:after="0"/>
              <w:rPr>
                <w:rFonts w:cs="Arial"/>
              </w:rPr>
            </w:pPr>
          </w:p>
          <w:p w14:paraId="4B4B7DCF" w14:textId="77777777" w:rsidR="00616B1D" w:rsidRPr="00C86793" w:rsidRDefault="00616B1D" w:rsidP="00616B1D">
            <w:pPr>
              <w:widowControl w:val="0"/>
              <w:autoSpaceDE w:val="0"/>
              <w:autoSpaceDN w:val="0"/>
              <w:adjustRightInd w:val="0"/>
              <w:spacing w:after="0"/>
              <w:rPr>
                <w:rFonts w:cs="Arial"/>
              </w:rPr>
            </w:pPr>
            <w:r w:rsidRPr="00C86793">
              <w:rPr>
                <w:rFonts w:cs="Arial"/>
              </w:rPr>
              <w:t>1-3/4</w:t>
            </w:r>
          </w:p>
          <w:p w14:paraId="2A2642CB" w14:textId="77777777" w:rsidR="00616B1D" w:rsidRPr="00C86793" w:rsidRDefault="00616B1D" w:rsidP="00616B1D">
            <w:pPr>
              <w:spacing w:after="0"/>
              <w:rPr>
                <w:rFonts w:eastAsia="Calibri" w:cs="Arial"/>
                <w:b/>
              </w:rPr>
            </w:pPr>
            <w:r w:rsidRPr="00C86793">
              <w:rPr>
                <w:rFonts w:cs="Arial"/>
              </w:rPr>
              <w:t>1-1/8</w:t>
            </w:r>
          </w:p>
        </w:tc>
      </w:tr>
      <w:tr w:rsidR="00616B1D" w:rsidRPr="00C86793" w14:paraId="3A6F79AB" w14:textId="77777777" w:rsidTr="00DD25C9">
        <w:trPr>
          <w:cantSplit/>
        </w:trPr>
        <w:tc>
          <w:tcPr>
            <w:tcW w:w="4527" w:type="dxa"/>
            <w:shd w:val="clear" w:color="auto" w:fill="auto"/>
          </w:tcPr>
          <w:p w14:paraId="7B478A60" w14:textId="40CBDA17" w:rsidR="00616B1D" w:rsidRPr="00C86793" w:rsidRDefault="00616B1D" w:rsidP="00616B1D">
            <w:pPr>
              <w:widowControl w:val="0"/>
              <w:autoSpaceDE w:val="0"/>
              <w:autoSpaceDN w:val="0"/>
              <w:adjustRightInd w:val="0"/>
              <w:spacing w:after="0"/>
              <w:rPr>
                <w:rFonts w:cs="Arial"/>
              </w:rPr>
            </w:pPr>
            <w:r w:rsidRPr="00C86793">
              <w:rPr>
                <w:rFonts w:cs="Arial"/>
              </w:rPr>
              <w:t>Reinforcement concrete box culverts and rigid frames with more than 2 ft. fill over top of slab:</w:t>
            </w:r>
          </w:p>
          <w:p w14:paraId="0294859B"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Top slab – top reinforcement</w:t>
            </w:r>
          </w:p>
          <w:p w14:paraId="16D64109"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Top slab – bottom reinforcement</w:t>
            </w:r>
          </w:p>
          <w:p w14:paraId="3489B2D1"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Inside walls and bottom slab top mat</w:t>
            </w:r>
          </w:p>
          <w:p w14:paraId="219DBD6A"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Outside walls and bottom slab bottom mat</w:t>
            </w:r>
          </w:p>
        </w:tc>
        <w:tc>
          <w:tcPr>
            <w:tcW w:w="1366" w:type="dxa"/>
            <w:shd w:val="clear" w:color="auto" w:fill="auto"/>
          </w:tcPr>
          <w:p w14:paraId="3B785BE8" w14:textId="77777777" w:rsidR="00616B1D" w:rsidRPr="00C86793" w:rsidRDefault="00616B1D" w:rsidP="00616B1D">
            <w:pPr>
              <w:widowControl w:val="0"/>
              <w:autoSpaceDE w:val="0"/>
              <w:autoSpaceDN w:val="0"/>
              <w:adjustRightInd w:val="0"/>
              <w:spacing w:after="0"/>
              <w:rPr>
                <w:rFonts w:cs="Arial"/>
              </w:rPr>
            </w:pPr>
          </w:p>
          <w:p w14:paraId="136AA94D" w14:textId="77777777" w:rsidR="00616B1D" w:rsidRPr="00C86793" w:rsidRDefault="00616B1D" w:rsidP="00616B1D">
            <w:pPr>
              <w:widowControl w:val="0"/>
              <w:autoSpaceDE w:val="0"/>
              <w:autoSpaceDN w:val="0"/>
              <w:adjustRightInd w:val="0"/>
              <w:spacing w:after="0"/>
              <w:rPr>
                <w:rFonts w:cs="Arial"/>
              </w:rPr>
            </w:pPr>
          </w:p>
          <w:p w14:paraId="7DEDB687"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238044CB"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0ADBDADE"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2F683630"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tc>
        <w:tc>
          <w:tcPr>
            <w:tcW w:w="1620" w:type="dxa"/>
            <w:shd w:val="clear" w:color="auto" w:fill="auto"/>
          </w:tcPr>
          <w:p w14:paraId="4BF3AA7A" w14:textId="77777777" w:rsidR="00616B1D" w:rsidRPr="00C86793" w:rsidRDefault="00616B1D" w:rsidP="00616B1D">
            <w:pPr>
              <w:widowControl w:val="0"/>
              <w:autoSpaceDE w:val="0"/>
              <w:autoSpaceDN w:val="0"/>
              <w:adjustRightInd w:val="0"/>
              <w:spacing w:after="0"/>
              <w:rPr>
                <w:rFonts w:cs="Arial"/>
              </w:rPr>
            </w:pPr>
          </w:p>
          <w:p w14:paraId="5DDFD865" w14:textId="77777777" w:rsidR="00616B1D" w:rsidRPr="00C86793" w:rsidRDefault="00616B1D" w:rsidP="00616B1D">
            <w:pPr>
              <w:widowControl w:val="0"/>
              <w:autoSpaceDE w:val="0"/>
              <w:autoSpaceDN w:val="0"/>
              <w:adjustRightInd w:val="0"/>
              <w:spacing w:after="0"/>
              <w:rPr>
                <w:rFonts w:cs="Arial"/>
              </w:rPr>
            </w:pPr>
          </w:p>
          <w:p w14:paraId="6F7D7EDE"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3C79053B"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09CA8892"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39E5FE3D"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tc>
        <w:tc>
          <w:tcPr>
            <w:tcW w:w="1404" w:type="dxa"/>
            <w:shd w:val="clear" w:color="auto" w:fill="auto"/>
          </w:tcPr>
          <w:p w14:paraId="475742A6" w14:textId="77777777" w:rsidR="00616B1D" w:rsidRPr="00C86793" w:rsidRDefault="00616B1D" w:rsidP="00616B1D">
            <w:pPr>
              <w:widowControl w:val="0"/>
              <w:autoSpaceDE w:val="0"/>
              <w:autoSpaceDN w:val="0"/>
              <w:adjustRightInd w:val="0"/>
              <w:spacing w:after="0"/>
              <w:rPr>
                <w:rFonts w:cs="Arial"/>
              </w:rPr>
            </w:pPr>
          </w:p>
          <w:p w14:paraId="79A4C7FF" w14:textId="77777777" w:rsidR="00616B1D" w:rsidRPr="00C86793" w:rsidRDefault="00616B1D" w:rsidP="00616B1D">
            <w:pPr>
              <w:widowControl w:val="0"/>
              <w:autoSpaceDE w:val="0"/>
              <w:autoSpaceDN w:val="0"/>
              <w:adjustRightInd w:val="0"/>
              <w:spacing w:after="0"/>
              <w:rPr>
                <w:rFonts w:cs="Arial"/>
              </w:rPr>
            </w:pPr>
          </w:p>
          <w:p w14:paraId="41997ED8"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38A3EC07"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03A28DEE"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0E2B9E95"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r>
      <w:tr w:rsidR="00616B1D" w:rsidRPr="00C86793" w14:paraId="09B1C9B7" w14:textId="77777777" w:rsidTr="00DD25C9">
        <w:trPr>
          <w:cantSplit/>
        </w:trPr>
        <w:tc>
          <w:tcPr>
            <w:tcW w:w="4527" w:type="dxa"/>
            <w:shd w:val="clear" w:color="auto" w:fill="auto"/>
          </w:tcPr>
          <w:p w14:paraId="619B7028" w14:textId="4F71DBEA" w:rsidR="00616B1D" w:rsidRPr="00C86793" w:rsidRDefault="00616B1D" w:rsidP="00616B1D">
            <w:pPr>
              <w:widowControl w:val="0"/>
              <w:autoSpaceDE w:val="0"/>
              <w:autoSpaceDN w:val="0"/>
              <w:adjustRightInd w:val="0"/>
              <w:spacing w:after="0"/>
              <w:rPr>
                <w:rFonts w:cs="Arial"/>
              </w:rPr>
            </w:pPr>
            <w:r w:rsidRPr="00C86793">
              <w:rPr>
                <w:rFonts w:cs="Arial"/>
              </w:rPr>
              <w:t xml:space="preserve">Reinforcement concrete box culverts and rigid frames with less than 2 </w:t>
            </w:r>
            <w:proofErr w:type="spellStart"/>
            <w:r w:rsidRPr="00C86793">
              <w:rPr>
                <w:rFonts w:cs="Arial"/>
              </w:rPr>
              <w:t>ft</w:t>
            </w:r>
            <w:proofErr w:type="spellEnd"/>
            <w:r w:rsidRPr="00C86793">
              <w:rPr>
                <w:rFonts w:cs="Arial"/>
              </w:rPr>
              <w:t xml:space="preserve"> fill over top of slab:</w:t>
            </w:r>
          </w:p>
          <w:p w14:paraId="232AA2F9"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Top slab – top reinforcement</w:t>
            </w:r>
          </w:p>
          <w:p w14:paraId="35BAE846"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Top slab – bottom reinforcement</w:t>
            </w:r>
          </w:p>
          <w:p w14:paraId="5E6D99A6"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Inside walls and bottom slab top mat</w:t>
            </w:r>
          </w:p>
          <w:p w14:paraId="2DAC5570"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Outside walls and bottom slab bottom mat</w:t>
            </w:r>
          </w:p>
        </w:tc>
        <w:tc>
          <w:tcPr>
            <w:tcW w:w="1366" w:type="dxa"/>
            <w:shd w:val="clear" w:color="auto" w:fill="auto"/>
          </w:tcPr>
          <w:p w14:paraId="47568540" w14:textId="77777777" w:rsidR="00616B1D" w:rsidRPr="00C86793" w:rsidRDefault="00616B1D" w:rsidP="00616B1D">
            <w:pPr>
              <w:widowControl w:val="0"/>
              <w:autoSpaceDE w:val="0"/>
              <w:autoSpaceDN w:val="0"/>
              <w:adjustRightInd w:val="0"/>
              <w:spacing w:after="0"/>
              <w:rPr>
                <w:rFonts w:cs="Arial"/>
              </w:rPr>
            </w:pPr>
          </w:p>
          <w:p w14:paraId="5D42C0BD" w14:textId="77777777" w:rsidR="00616B1D" w:rsidRPr="00C86793" w:rsidRDefault="00616B1D" w:rsidP="00616B1D">
            <w:pPr>
              <w:widowControl w:val="0"/>
              <w:autoSpaceDE w:val="0"/>
              <w:autoSpaceDN w:val="0"/>
              <w:adjustRightInd w:val="0"/>
              <w:spacing w:after="0"/>
              <w:rPr>
                <w:rFonts w:cs="Arial"/>
              </w:rPr>
            </w:pPr>
          </w:p>
          <w:p w14:paraId="64E9005A"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59BF79E6" w14:textId="77777777" w:rsidR="00616B1D" w:rsidRPr="00C86793" w:rsidRDefault="00616B1D" w:rsidP="00616B1D">
            <w:pPr>
              <w:widowControl w:val="0"/>
              <w:autoSpaceDE w:val="0"/>
              <w:autoSpaceDN w:val="0"/>
              <w:adjustRightInd w:val="0"/>
              <w:spacing w:after="0"/>
              <w:rPr>
                <w:rFonts w:cs="Arial"/>
              </w:rPr>
            </w:pPr>
            <w:r w:rsidRPr="00C86793">
              <w:rPr>
                <w:rFonts w:cs="Arial"/>
              </w:rPr>
              <w:t>2</w:t>
            </w:r>
          </w:p>
          <w:p w14:paraId="21B45A67"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1EFCDFD6"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tc>
        <w:tc>
          <w:tcPr>
            <w:tcW w:w="1620" w:type="dxa"/>
            <w:shd w:val="clear" w:color="auto" w:fill="auto"/>
          </w:tcPr>
          <w:p w14:paraId="6623D3FB" w14:textId="77777777" w:rsidR="00616B1D" w:rsidRPr="00C86793" w:rsidRDefault="00616B1D" w:rsidP="00616B1D">
            <w:pPr>
              <w:widowControl w:val="0"/>
              <w:autoSpaceDE w:val="0"/>
              <w:autoSpaceDN w:val="0"/>
              <w:adjustRightInd w:val="0"/>
              <w:spacing w:after="0"/>
              <w:rPr>
                <w:rFonts w:cs="Arial"/>
              </w:rPr>
            </w:pPr>
          </w:p>
          <w:p w14:paraId="078829B7" w14:textId="77777777" w:rsidR="00616B1D" w:rsidRPr="00C86793" w:rsidRDefault="00616B1D" w:rsidP="00616B1D">
            <w:pPr>
              <w:widowControl w:val="0"/>
              <w:autoSpaceDE w:val="0"/>
              <w:autoSpaceDN w:val="0"/>
              <w:adjustRightInd w:val="0"/>
              <w:spacing w:after="0"/>
              <w:rPr>
                <w:rFonts w:cs="Arial"/>
              </w:rPr>
            </w:pPr>
          </w:p>
          <w:p w14:paraId="0DB509AE"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75411486"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5CBD6159"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684C7928"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tc>
        <w:tc>
          <w:tcPr>
            <w:tcW w:w="1404" w:type="dxa"/>
            <w:shd w:val="clear" w:color="auto" w:fill="auto"/>
          </w:tcPr>
          <w:p w14:paraId="58D0EDF6" w14:textId="77777777" w:rsidR="00616B1D" w:rsidRPr="00C86793" w:rsidRDefault="00616B1D" w:rsidP="00616B1D">
            <w:pPr>
              <w:widowControl w:val="0"/>
              <w:autoSpaceDE w:val="0"/>
              <w:autoSpaceDN w:val="0"/>
              <w:adjustRightInd w:val="0"/>
              <w:spacing w:after="0"/>
              <w:rPr>
                <w:rFonts w:cs="Arial"/>
              </w:rPr>
            </w:pPr>
          </w:p>
          <w:p w14:paraId="6245EEED" w14:textId="77777777" w:rsidR="00616B1D" w:rsidRPr="00C86793" w:rsidRDefault="00616B1D" w:rsidP="00616B1D">
            <w:pPr>
              <w:widowControl w:val="0"/>
              <w:autoSpaceDE w:val="0"/>
              <w:autoSpaceDN w:val="0"/>
              <w:adjustRightInd w:val="0"/>
              <w:spacing w:after="0"/>
              <w:rPr>
                <w:rFonts w:cs="Arial"/>
              </w:rPr>
            </w:pPr>
          </w:p>
          <w:p w14:paraId="2FEBDDE7"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06ACBEAA"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2C1B27C5"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p w14:paraId="28D18A42"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r>
      <w:tr w:rsidR="00616B1D" w:rsidRPr="00C86793" w14:paraId="227CF01F" w14:textId="77777777" w:rsidTr="00DD25C9">
        <w:trPr>
          <w:cantSplit/>
        </w:trPr>
        <w:tc>
          <w:tcPr>
            <w:tcW w:w="4527" w:type="dxa"/>
            <w:shd w:val="clear" w:color="auto" w:fill="auto"/>
          </w:tcPr>
          <w:p w14:paraId="04942CC1" w14:textId="003E72CD" w:rsidR="00616B1D" w:rsidRPr="00C86793" w:rsidRDefault="00616B1D" w:rsidP="00616B1D">
            <w:pPr>
              <w:widowControl w:val="0"/>
              <w:autoSpaceDE w:val="0"/>
              <w:autoSpaceDN w:val="0"/>
              <w:adjustRightInd w:val="0"/>
              <w:spacing w:after="0"/>
              <w:rPr>
                <w:rFonts w:cs="Arial"/>
              </w:rPr>
            </w:pPr>
            <w:r w:rsidRPr="00C86793">
              <w:rPr>
                <w:rFonts w:cs="Arial"/>
              </w:rPr>
              <w:t>Rails, rail posts, curbs and parapets:</w:t>
            </w:r>
          </w:p>
          <w:p w14:paraId="43858F3A"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Principal reinforcement</w:t>
            </w:r>
          </w:p>
          <w:p w14:paraId="75D476DD"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Stirrups, ties and spirals</w:t>
            </w:r>
          </w:p>
        </w:tc>
        <w:tc>
          <w:tcPr>
            <w:tcW w:w="1366" w:type="dxa"/>
            <w:shd w:val="clear" w:color="auto" w:fill="auto"/>
          </w:tcPr>
          <w:p w14:paraId="72E0F178" w14:textId="77777777" w:rsidR="00616B1D" w:rsidRPr="00C86793" w:rsidRDefault="00616B1D" w:rsidP="00616B1D">
            <w:pPr>
              <w:widowControl w:val="0"/>
              <w:autoSpaceDE w:val="0"/>
              <w:autoSpaceDN w:val="0"/>
              <w:adjustRightInd w:val="0"/>
              <w:spacing w:after="0"/>
              <w:rPr>
                <w:rFonts w:cs="Arial"/>
              </w:rPr>
            </w:pPr>
          </w:p>
          <w:p w14:paraId="3A9C8C18"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22B7462B" w14:textId="77777777" w:rsidR="00616B1D" w:rsidRPr="00C86793" w:rsidRDefault="00616B1D" w:rsidP="00616B1D">
            <w:pPr>
              <w:widowControl w:val="0"/>
              <w:autoSpaceDE w:val="0"/>
              <w:autoSpaceDN w:val="0"/>
              <w:adjustRightInd w:val="0"/>
              <w:spacing w:after="0"/>
              <w:rPr>
                <w:rFonts w:cs="Arial"/>
              </w:rPr>
            </w:pPr>
            <w:r w:rsidRPr="00C86793">
              <w:rPr>
                <w:rFonts w:cs="Arial"/>
              </w:rPr>
              <w:t>1</w:t>
            </w:r>
          </w:p>
        </w:tc>
        <w:tc>
          <w:tcPr>
            <w:tcW w:w="1620" w:type="dxa"/>
            <w:shd w:val="clear" w:color="auto" w:fill="auto"/>
          </w:tcPr>
          <w:p w14:paraId="6C0BA41A" w14:textId="77777777" w:rsidR="00616B1D" w:rsidRPr="00C86793" w:rsidRDefault="00616B1D" w:rsidP="00616B1D">
            <w:pPr>
              <w:widowControl w:val="0"/>
              <w:autoSpaceDE w:val="0"/>
              <w:autoSpaceDN w:val="0"/>
              <w:adjustRightInd w:val="0"/>
              <w:spacing w:after="0"/>
              <w:rPr>
                <w:rFonts w:cs="Arial"/>
              </w:rPr>
            </w:pPr>
          </w:p>
          <w:p w14:paraId="15A37A66"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3B9B65C2" w14:textId="77777777" w:rsidR="00616B1D" w:rsidRPr="00C86793" w:rsidRDefault="00616B1D" w:rsidP="00616B1D">
            <w:pPr>
              <w:widowControl w:val="0"/>
              <w:autoSpaceDE w:val="0"/>
              <w:autoSpaceDN w:val="0"/>
              <w:adjustRightInd w:val="0"/>
              <w:spacing w:after="0"/>
              <w:rPr>
                <w:rFonts w:cs="Arial"/>
              </w:rPr>
            </w:pPr>
            <w:r w:rsidRPr="00C86793">
              <w:rPr>
                <w:rFonts w:cs="Arial"/>
              </w:rPr>
              <w:t>1</w:t>
            </w:r>
          </w:p>
        </w:tc>
        <w:tc>
          <w:tcPr>
            <w:tcW w:w="1404" w:type="dxa"/>
            <w:shd w:val="clear" w:color="auto" w:fill="auto"/>
          </w:tcPr>
          <w:p w14:paraId="539BA0FC" w14:textId="77777777" w:rsidR="00616B1D" w:rsidRPr="00C86793" w:rsidRDefault="00616B1D" w:rsidP="00616B1D">
            <w:pPr>
              <w:widowControl w:val="0"/>
              <w:autoSpaceDE w:val="0"/>
              <w:autoSpaceDN w:val="0"/>
              <w:adjustRightInd w:val="0"/>
              <w:spacing w:after="0"/>
              <w:rPr>
                <w:rFonts w:cs="Arial"/>
              </w:rPr>
            </w:pPr>
          </w:p>
          <w:p w14:paraId="147BD7C3" w14:textId="77777777" w:rsidR="00616B1D" w:rsidRPr="00C86793" w:rsidRDefault="00616B1D" w:rsidP="00616B1D">
            <w:pPr>
              <w:widowControl w:val="0"/>
              <w:autoSpaceDE w:val="0"/>
              <w:autoSpaceDN w:val="0"/>
              <w:adjustRightInd w:val="0"/>
              <w:spacing w:after="0"/>
              <w:rPr>
                <w:rFonts w:cs="Arial"/>
              </w:rPr>
            </w:pPr>
            <w:r w:rsidRPr="00C86793">
              <w:rPr>
                <w:rFonts w:cs="Arial"/>
              </w:rPr>
              <w:t>1-1/2</w:t>
            </w:r>
          </w:p>
          <w:p w14:paraId="6E11231D" w14:textId="77777777" w:rsidR="00616B1D" w:rsidRPr="00C86793" w:rsidRDefault="00616B1D" w:rsidP="00616B1D">
            <w:pPr>
              <w:widowControl w:val="0"/>
              <w:autoSpaceDE w:val="0"/>
              <w:autoSpaceDN w:val="0"/>
              <w:adjustRightInd w:val="0"/>
              <w:spacing w:after="0"/>
              <w:rPr>
                <w:rFonts w:cs="Arial"/>
              </w:rPr>
            </w:pPr>
            <w:r w:rsidRPr="00C86793">
              <w:rPr>
                <w:rFonts w:cs="Arial"/>
              </w:rPr>
              <w:t>1</w:t>
            </w:r>
          </w:p>
        </w:tc>
      </w:tr>
      <w:tr w:rsidR="00616B1D" w:rsidRPr="00C86793" w14:paraId="24AE10BA" w14:textId="77777777" w:rsidTr="00DD25C9">
        <w:trPr>
          <w:cantSplit/>
        </w:trPr>
        <w:tc>
          <w:tcPr>
            <w:tcW w:w="4527" w:type="dxa"/>
            <w:shd w:val="clear" w:color="auto" w:fill="auto"/>
          </w:tcPr>
          <w:p w14:paraId="6597C347" w14:textId="573EDE2E" w:rsidR="00616B1D" w:rsidRPr="00C86793" w:rsidRDefault="00616B1D" w:rsidP="00FB318D">
            <w:pPr>
              <w:widowControl w:val="0"/>
              <w:autoSpaceDE w:val="0"/>
              <w:autoSpaceDN w:val="0"/>
              <w:adjustRightInd w:val="0"/>
              <w:spacing w:after="0"/>
              <w:rPr>
                <w:rFonts w:cs="Arial"/>
              </w:rPr>
            </w:pPr>
            <w:r w:rsidRPr="00C86793">
              <w:rPr>
                <w:rFonts w:cs="Arial"/>
              </w:rPr>
              <w:t>Concrete piles cast against or</w:t>
            </w:r>
            <w:r>
              <w:rPr>
                <w:rFonts w:cs="Arial"/>
              </w:rPr>
              <w:t xml:space="preserve"> </w:t>
            </w:r>
            <w:r w:rsidRPr="00C86793">
              <w:rPr>
                <w:rFonts w:cs="Arial"/>
              </w:rPr>
              <w:t>permanently exposed to earth (not applicable for prestressed concrete):</w:t>
            </w:r>
          </w:p>
        </w:tc>
        <w:tc>
          <w:tcPr>
            <w:tcW w:w="1366" w:type="dxa"/>
            <w:shd w:val="clear" w:color="auto" w:fill="auto"/>
          </w:tcPr>
          <w:p w14:paraId="0A2B669E" w14:textId="77777777" w:rsidR="00616B1D" w:rsidRPr="00C86793" w:rsidRDefault="00616B1D" w:rsidP="00616B1D">
            <w:pPr>
              <w:widowControl w:val="0"/>
              <w:autoSpaceDE w:val="0"/>
              <w:autoSpaceDN w:val="0"/>
              <w:adjustRightInd w:val="0"/>
              <w:spacing w:after="0"/>
              <w:rPr>
                <w:rFonts w:cs="Arial"/>
              </w:rPr>
            </w:pPr>
          </w:p>
          <w:p w14:paraId="3E0C7D7C" w14:textId="77777777" w:rsidR="00616B1D" w:rsidRPr="00C86793" w:rsidRDefault="00616B1D" w:rsidP="00616B1D">
            <w:pPr>
              <w:widowControl w:val="0"/>
              <w:autoSpaceDE w:val="0"/>
              <w:autoSpaceDN w:val="0"/>
              <w:adjustRightInd w:val="0"/>
              <w:spacing w:after="0"/>
              <w:rPr>
                <w:rFonts w:cs="Arial"/>
              </w:rPr>
            </w:pPr>
          </w:p>
          <w:p w14:paraId="0036DFD5" w14:textId="77777777" w:rsidR="00616B1D" w:rsidRPr="00C86793" w:rsidRDefault="00616B1D" w:rsidP="00616B1D">
            <w:pPr>
              <w:widowControl w:val="0"/>
              <w:autoSpaceDE w:val="0"/>
              <w:autoSpaceDN w:val="0"/>
              <w:adjustRightInd w:val="0"/>
              <w:spacing w:after="0"/>
              <w:rPr>
                <w:rFonts w:cs="Arial"/>
              </w:rPr>
            </w:pPr>
            <w:r>
              <w:rPr>
                <w:rFonts w:cs="Arial"/>
              </w:rPr>
              <w:t>3</w:t>
            </w:r>
          </w:p>
        </w:tc>
        <w:tc>
          <w:tcPr>
            <w:tcW w:w="1620" w:type="dxa"/>
            <w:shd w:val="clear" w:color="auto" w:fill="auto"/>
          </w:tcPr>
          <w:p w14:paraId="5435A36D" w14:textId="77777777" w:rsidR="00616B1D" w:rsidRPr="00C86793" w:rsidRDefault="00616B1D" w:rsidP="00616B1D">
            <w:pPr>
              <w:widowControl w:val="0"/>
              <w:autoSpaceDE w:val="0"/>
              <w:autoSpaceDN w:val="0"/>
              <w:adjustRightInd w:val="0"/>
              <w:spacing w:after="0"/>
              <w:rPr>
                <w:rFonts w:cs="Arial"/>
              </w:rPr>
            </w:pPr>
          </w:p>
          <w:p w14:paraId="28CB7D85" w14:textId="77777777" w:rsidR="00616B1D" w:rsidRPr="00C86793" w:rsidRDefault="00616B1D" w:rsidP="00616B1D">
            <w:pPr>
              <w:widowControl w:val="0"/>
              <w:autoSpaceDE w:val="0"/>
              <w:autoSpaceDN w:val="0"/>
              <w:adjustRightInd w:val="0"/>
              <w:spacing w:after="0"/>
              <w:rPr>
                <w:rFonts w:cs="Arial"/>
              </w:rPr>
            </w:pPr>
          </w:p>
          <w:p w14:paraId="219B0EEA"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c>
          <w:tcPr>
            <w:tcW w:w="1404" w:type="dxa"/>
            <w:shd w:val="clear" w:color="auto" w:fill="auto"/>
          </w:tcPr>
          <w:p w14:paraId="5497F84E" w14:textId="77777777" w:rsidR="00616B1D" w:rsidRPr="00C86793" w:rsidRDefault="00616B1D" w:rsidP="00616B1D">
            <w:pPr>
              <w:widowControl w:val="0"/>
              <w:autoSpaceDE w:val="0"/>
              <w:autoSpaceDN w:val="0"/>
              <w:adjustRightInd w:val="0"/>
              <w:spacing w:after="0"/>
              <w:rPr>
                <w:rFonts w:cs="Arial"/>
              </w:rPr>
            </w:pPr>
          </w:p>
          <w:p w14:paraId="651DA53F" w14:textId="77777777" w:rsidR="00616B1D" w:rsidRPr="00C86793" w:rsidRDefault="00616B1D" w:rsidP="00616B1D">
            <w:pPr>
              <w:widowControl w:val="0"/>
              <w:autoSpaceDE w:val="0"/>
              <w:autoSpaceDN w:val="0"/>
              <w:adjustRightInd w:val="0"/>
              <w:spacing w:after="0"/>
              <w:rPr>
                <w:rFonts w:cs="Arial"/>
              </w:rPr>
            </w:pPr>
          </w:p>
          <w:p w14:paraId="3D5944B8"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r>
      <w:tr w:rsidR="00616B1D" w:rsidRPr="00C86793" w14:paraId="35AC7CF2" w14:textId="77777777" w:rsidTr="00DD25C9">
        <w:trPr>
          <w:cantSplit/>
        </w:trPr>
        <w:tc>
          <w:tcPr>
            <w:tcW w:w="4527" w:type="dxa"/>
            <w:shd w:val="clear" w:color="auto" w:fill="auto"/>
          </w:tcPr>
          <w:p w14:paraId="44C466CB" w14:textId="77777777" w:rsidR="00616B1D" w:rsidRPr="00C86793" w:rsidRDefault="00616B1D" w:rsidP="00616B1D">
            <w:pPr>
              <w:widowControl w:val="0"/>
              <w:autoSpaceDE w:val="0"/>
              <w:autoSpaceDN w:val="0"/>
              <w:adjustRightInd w:val="0"/>
              <w:spacing w:after="0"/>
              <w:rPr>
                <w:rFonts w:cs="Arial"/>
              </w:rPr>
            </w:pPr>
            <w:r w:rsidRPr="00C86793">
              <w:rPr>
                <w:rFonts w:cs="Arial"/>
              </w:rPr>
              <w:t>Drilled shafts:</w:t>
            </w:r>
          </w:p>
          <w:p w14:paraId="3DA84E91"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Principal reinforcement</w:t>
            </w:r>
          </w:p>
          <w:p w14:paraId="7CDADBD3"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Ties and spirals</w:t>
            </w:r>
          </w:p>
        </w:tc>
        <w:tc>
          <w:tcPr>
            <w:tcW w:w="1366" w:type="dxa"/>
            <w:shd w:val="clear" w:color="auto" w:fill="auto"/>
          </w:tcPr>
          <w:p w14:paraId="733034F8" w14:textId="77777777" w:rsidR="00616B1D" w:rsidRPr="00C86793" w:rsidRDefault="00616B1D" w:rsidP="00616B1D">
            <w:pPr>
              <w:widowControl w:val="0"/>
              <w:autoSpaceDE w:val="0"/>
              <w:autoSpaceDN w:val="0"/>
              <w:adjustRightInd w:val="0"/>
              <w:spacing w:after="0"/>
              <w:rPr>
                <w:rFonts w:cs="Arial"/>
              </w:rPr>
            </w:pPr>
          </w:p>
          <w:p w14:paraId="1B6D0FF2" w14:textId="77777777" w:rsidR="00616B1D" w:rsidRPr="00C86793" w:rsidRDefault="00616B1D" w:rsidP="00616B1D">
            <w:pPr>
              <w:widowControl w:val="0"/>
              <w:autoSpaceDE w:val="0"/>
              <w:autoSpaceDN w:val="0"/>
              <w:adjustRightInd w:val="0"/>
              <w:spacing w:after="0"/>
              <w:rPr>
                <w:rFonts w:cs="Arial"/>
              </w:rPr>
            </w:pPr>
            <w:r w:rsidRPr="00C86793">
              <w:rPr>
                <w:rFonts w:cs="Arial"/>
              </w:rPr>
              <w:t>4</w:t>
            </w:r>
          </w:p>
          <w:p w14:paraId="42098883"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tc>
        <w:tc>
          <w:tcPr>
            <w:tcW w:w="1620" w:type="dxa"/>
            <w:shd w:val="clear" w:color="auto" w:fill="auto"/>
          </w:tcPr>
          <w:p w14:paraId="02C6DC04" w14:textId="77777777" w:rsidR="00616B1D" w:rsidRPr="00C86793" w:rsidRDefault="00616B1D" w:rsidP="00616B1D">
            <w:pPr>
              <w:widowControl w:val="0"/>
              <w:autoSpaceDE w:val="0"/>
              <w:autoSpaceDN w:val="0"/>
              <w:adjustRightInd w:val="0"/>
              <w:spacing w:after="0"/>
              <w:rPr>
                <w:rFonts w:cs="Arial"/>
              </w:rPr>
            </w:pPr>
          </w:p>
          <w:p w14:paraId="21F33170" w14:textId="77777777" w:rsidR="00616B1D" w:rsidRPr="00C86793" w:rsidRDefault="00616B1D" w:rsidP="00616B1D">
            <w:pPr>
              <w:widowControl w:val="0"/>
              <w:autoSpaceDE w:val="0"/>
              <w:autoSpaceDN w:val="0"/>
              <w:adjustRightInd w:val="0"/>
              <w:spacing w:after="0"/>
              <w:rPr>
                <w:rFonts w:cs="Arial"/>
              </w:rPr>
            </w:pPr>
            <w:r w:rsidRPr="00C86793">
              <w:rPr>
                <w:rFonts w:cs="Arial"/>
              </w:rPr>
              <w:t>5</w:t>
            </w:r>
          </w:p>
          <w:p w14:paraId="09BC6112" w14:textId="77777777" w:rsidR="00616B1D" w:rsidRPr="00C86793" w:rsidRDefault="00616B1D" w:rsidP="00616B1D">
            <w:pPr>
              <w:widowControl w:val="0"/>
              <w:autoSpaceDE w:val="0"/>
              <w:autoSpaceDN w:val="0"/>
              <w:adjustRightInd w:val="0"/>
              <w:spacing w:after="0"/>
              <w:rPr>
                <w:rFonts w:cs="Arial"/>
              </w:rPr>
            </w:pPr>
            <w:r w:rsidRPr="00C86793">
              <w:rPr>
                <w:rFonts w:cs="Arial"/>
              </w:rPr>
              <w:t>4-1/2</w:t>
            </w:r>
          </w:p>
        </w:tc>
        <w:tc>
          <w:tcPr>
            <w:tcW w:w="1404" w:type="dxa"/>
            <w:shd w:val="clear" w:color="auto" w:fill="auto"/>
          </w:tcPr>
          <w:p w14:paraId="1AE4AFAE" w14:textId="77777777" w:rsidR="00616B1D" w:rsidRPr="00C86793" w:rsidRDefault="00616B1D" w:rsidP="00616B1D">
            <w:pPr>
              <w:widowControl w:val="0"/>
              <w:autoSpaceDE w:val="0"/>
              <w:autoSpaceDN w:val="0"/>
              <w:adjustRightInd w:val="0"/>
              <w:spacing w:after="0"/>
              <w:rPr>
                <w:rFonts w:cs="Arial"/>
              </w:rPr>
            </w:pPr>
          </w:p>
          <w:p w14:paraId="52346C45" w14:textId="77777777" w:rsidR="00616B1D" w:rsidRPr="00C86793" w:rsidRDefault="00616B1D" w:rsidP="00616B1D">
            <w:pPr>
              <w:widowControl w:val="0"/>
              <w:autoSpaceDE w:val="0"/>
              <w:autoSpaceDN w:val="0"/>
              <w:adjustRightInd w:val="0"/>
              <w:spacing w:after="0"/>
              <w:rPr>
                <w:rFonts w:cs="Arial"/>
              </w:rPr>
            </w:pPr>
            <w:r w:rsidRPr="00C86793">
              <w:rPr>
                <w:rFonts w:cs="Arial"/>
              </w:rPr>
              <w:t>5</w:t>
            </w:r>
          </w:p>
          <w:p w14:paraId="402A6689" w14:textId="77777777" w:rsidR="00616B1D" w:rsidRPr="00C86793" w:rsidRDefault="00616B1D" w:rsidP="00616B1D">
            <w:pPr>
              <w:widowControl w:val="0"/>
              <w:autoSpaceDE w:val="0"/>
              <w:autoSpaceDN w:val="0"/>
              <w:adjustRightInd w:val="0"/>
              <w:spacing w:after="0"/>
              <w:rPr>
                <w:rFonts w:cs="Arial"/>
              </w:rPr>
            </w:pPr>
            <w:r w:rsidRPr="00C86793">
              <w:rPr>
                <w:rFonts w:cs="Arial"/>
              </w:rPr>
              <w:t>4-1/2</w:t>
            </w:r>
          </w:p>
        </w:tc>
      </w:tr>
      <w:tr w:rsidR="00616B1D" w:rsidRPr="00C86793" w14:paraId="2C28F3A5" w14:textId="77777777" w:rsidTr="00DD25C9">
        <w:trPr>
          <w:cantSplit/>
        </w:trPr>
        <w:tc>
          <w:tcPr>
            <w:tcW w:w="4527" w:type="dxa"/>
            <w:tcBorders>
              <w:bottom w:val="single" w:sz="4" w:space="0" w:color="auto"/>
            </w:tcBorders>
            <w:shd w:val="clear" w:color="auto" w:fill="auto"/>
          </w:tcPr>
          <w:p w14:paraId="35422E53" w14:textId="2CBAAE74" w:rsidR="00616B1D" w:rsidRPr="00C86793" w:rsidRDefault="00616B1D" w:rsidP="00616B1D">
            <w:pPr>
              <w:widowControl w:val="0"/>
              <w:autoSpaceDE w:val="0"/>
              <w:autoSpaceDN w:val="0"/>
              <w:adjustRightInd w:val="0"/>
              <w:spacing w:after="0"/>
              <w:rPr>
                <w:rFonts w:cs="Arial"/>
              </w:rPr>
            </w:pPr>
            <w:r w:rsidRPr="00C86793">
              <w:rPr>
                <w:rFonts w:cs="Arial"/>
              </w:rPr>
              <w:t>All other components not indicated above:</w:t>
            </w:r>
          </w:p>
          <w:p w14:paraId="46F7FAE5"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Principal reinforcement</w:t>
            </w:r>
          </w:p>
          <w:p w14:paraId="32610DBE" w14:textId="77777777" w:rsidR="00616B1D" w:rsidRPr="00C86793" w:rsidRDefault="00616B1D" w:rsidP="00616B1D">
            <w:pPr>
              <w:widowControl w:val="0"/>
              <w:autoSpaceDE w:val="0"/>
              <w:autoSpaceDN w:val="0"/>
              <w:adjustRightInd w:val="0"/>
              <w:spacing w:after="0"/>
              <w:rPr>
                <w:rFonts w:cs="Arial"/>
              </w:rPr>
            </w:pPr>
            <w:r w:rsidRPr="00C86793">
              <w:rPr>
                <w:rFonts w:cs="Arial"/>
              </w:rPr>
              <w:t xml:space="preserve">  Stirrups and ties</w:t>
            </w:r>
          </w:p>
        </w:tc>
        <w:tc>
          <w:tcPr>
            <w:tcW w:w="1366" w:type="dxa"/>
            <w:tcBorders>
              <w:bottom w:val="single" w:sz="4" w:space="0" w:color="auto"/>
            </w:tcBorders>
            <w:shd w:val="clear" w:color="auto" w:fill="auto"/>
          </w:tcPr>
          <w:p w14:paraId="5058F0BD" w14:textId="77777777" w:rsidR="00616B1D" w:rsidRPr="00C86793" w:rsidRDefault="00616B1D" w:rsidP="00616B1D">
            <w:pPr>
              <w:widowControl w:val="0"/>
              <w:autoSpaceDE w:val="0"/>
              <w:autoSpaceDN w:val="0"/>
              <w:adjustRightInd w:val="0"/>
              <w:spacing w:after="0"/>
              <w:rPr>
                <w:rFonts w:cs="Arial"/>
              </w:rPr>
            </w:pPr>
          </w:p>
          <w:p w14:paraId="7F185DC5" w14:textId="77777777" w:rsidR="00616B1D" w:rsidRPr="00C86793" w:rsidRDefault="00616B1D" w:rsidP="00616B1D">
            <w:pPr>
              <w:widowControl w:val="0"/>
              <w:autoSpaceDE w:val="0"/>
              <w:autoSpaceDN w:val="0"/>
              <w:adjustRightInd w:val="0"/>
              <w:spacing w:after="0"/>
              <w:rPr>
                <w:rFonts w:cs="Arial"/>
              </w:rPr>
            </w:pPr>
            <w:r w:rsidRPr="00C86793">
              <w:rPr>
                <w:rFonts w:cs="Arial"/>
              </w:rPr>
              <w:t>2-1/2</w:t>
            </w:r>
          </w:p>
          <w:p w14:paraId="64D249F9" w14:textId="77777777" w:rsidR="00616B1D" w:rsidRPr="00C86793" w:rsidRDefault="00616B1D" w:rsidP="00616B1D">
            <w:pPr>
              <w:widowControl w:val="0"/>
              <w:autoSpaceDE w:val="0"/>
              <w:autoSpaceDN w:val="0"/>
              <w:adjustRightInd w:val="0"/>
              <w:spacing w:after="0"/>
              <w:rPr>
                <w:rFonts w:cs="Arial"/>
              </w:rPr>
            </w:pPr>
            <w:r w:rsidRPr="00C86793">
              <w:rPr>
                <w:rFonts w:cs="Arial"/>
              </w:rPr>
              <w:t>2</w:t>
            </w:r>
          </w:p>
        </w:tc>
        <w:tc>
          <w:tcPr>
            <w:tcW w:w="1620" w:type="dxa"/>
            <w:tcBorders>
              <w:bottom w:val="single" w:sz="4" w:space="0" w:color="auto"/>
            </w:tcBorders>
            <w:shd w:val="clear" w:color="auto" w:fill="auto"/>
          </w:tcPr>
          <w:p w14:paraId="726CB596" w14:textId="77777777" w:rsidR="00616B1D" w:rsidRPr="00C86793" w:rsidRDefault="00616B1D" w:rsidP="00616B1D">
            <w:pPr>
              <w:widowControl w:val="0"/>
              <w:autoSpaceDE w:val="0"/>
              <w:autoSpaceDN w:val="0"/>
              <w:adjustRightInd w:val="0"/>
              <w:spacing w:after="0"/>
              <w:rPr>
                <w:rFonts w:cs="Arial"/>
              </w:rPr>
            </w:pPr>
          </w:p>
          <w:p w14:paraId="4F7F3D6B"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p w14:paraId="5F640A5C"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c>
          <w:tcPr>
            <w:tcW w:w="1404" w:type="dxa"/>
            <w:tcBorders>
              <w:bottom w:val="single" w:sz="4" w:space="0" w:color="auto"/>
            </w:tcBorders>
            <w:shd w:val="clear" w:color="auto" w:fill="auto"/>
          </w:tcPr>
          <w:p w14:paraId="1BEE591F" w14:textId="77777777" w:rsidR="00616B1D" w:rsidRPr="00C86793" w:rsidRDefault="00616B1D" w:rsidP="00616B1D">
            <w:pPr>
              <w:widowControl w:val="0"/>
              <w:autoSpaceDE w:val="0"/>
              <w:autoSpaceDN w:val="0"/>
              <w:adjustRightInd w:val="0"/>
              <w:spacing w:after="0"/>
              <w:rPr>
                <w:rFonts w:cs="Arial"/>
              </w:rPr>
            </w:pPr>
          </w:p>
          <w:p w14:paraId="21DDAABE" w14:textId="77777777" w:rsidR="00616B1D" w:rsidRPr="00C86793" w:rsidRDefault="00616B1D" w:rsidP="00616B1D">
            <w:pPr>
              <w:widowControl w:val="0"/>
              <w:autoSpaceDE w:val="0"/>
              <w:autoSpaceDN w:val="0"/>
              <w:adjustRightInd w:val="0"/>
              <w:spacing w:after="0"/>
              <w:rPr>
                <w:rFonts w:cs="Arial"/>
              </w:rPr>
            </w:pPr>
            <w:r w:rsidRPr="00C86793">
              <w:rPr>
                <w:rFonts w:cs="Arial"/>
              </w:rPr>
              <w:t>3-1/2</w:t>
            </w:r>
          </w:p>
          <w:p w14:paraId="4FEC0281" w14:textId="77777777" w:rsidR="00616B1D" w:rsidRPr="00C86793" w:rsidRDefault="00616B1D" w:rsidP="00616B1D">
            <w:pPr>
              <w:widowControl w:val="0"/>
              <w:autoSpaceDE w:val="0"/>
              <w:autoSpaceDN w:val="0"/>
              <w:adjustRightInd w:val="0"/>
              <w:spacing w:after="0"/>
              <w:rPr>
                <w:rFonts w:cs="Arial"/>
              </w:rPr>
            </w:pPr>
            <w:r w:rsidRPr="00C86793">
              <w:rPr>
                <w:rFonts w:cs="Arial"/>
              </w:rPr>
              <w:t>3</w:t>
            </w:r>
          </w:p>
        </w:tc>
      </w:tr>
      <w:tr w:rsidR="00616B1D" w:rsidRPr="00616B1D" w14:paraId="3B958986" w14:textId="77777777" w:rsidTr="00DD25C9">
        <w:trPr>
          <w:cantSplit/>
        </w:trPr>
        <w:tc>
          <w:tcPr>
            <w:tcW w:w="8917" w:type="dxa"/>
            <w:gridSpan w:val="4"/>
            <w:tcBorders>
              <w:bottom w:val="nil"/>
            </w:tcBorders>
            <w:shd w:val="clear" w:color="auto" w:fill="auto"/>
          </w:tcPr>
          <w:p w14:paraId="3A17C02E" w14:textId="77777777" w:rsidR="00616B1D" w:rsidRPr="00616B1D" w:rsidRDefault="00616B1D" w:rsidP="00616B1D">
            <w:pPr>
              <w:spacing w:after="0"/>
              <w:ind w:left="115" w:hanging="115"/>
              <w:rPr>
                <w:rFonts w:cs="Arial"/>
                <w:sz w:val="18"/>
              </w:rPr>
            </w:pPr>
            <w:r w:rsidRPr="00616B1D">
              <w:rPr>
                <w:rFonts w:cs="Arial"/>
                <w:sz w:val="18"/>
                <w:vertAlign w:val="superscript"/>
              </w:rPr>
              <w:t>1</w:t>
            </w:r>
            <w:r w:rsidRPr="00616B1D">
              <w:rPr>
                <w:rFonts w:cs="Arial"/>
                <w:sz w:val="18"/>
              </w:rPr>
              <w:t>Corrosive environment affects cover where concrete surface is in permanent contact with corrosive soil.</w:t>
            </w:r>
          </w:p>
          <w:p w14:paraId="3C348A3D" w14:textId="77777777" w:rsidR="00616B1D" w:rsidRPr="00616B1D" w:rsidRDefault="00616B1D" w:rsidP="00616B1D">
            <w:pPr>
              <w:widowControl w:val="0"/>
              <w:autoSpaceDE w:val="0"/>
              <w:autoSpaceDN w:val="0"/>
              <w:adjustRightInd w:val="0"/>
              <w:spacing w:after="0"/>
              <w:rPr>
                <w:rFonts w:cs="Arial"/>
                <w:sz w:val="18"/>
              </w:rPr>
            </w:pPr>
            <w:r w:rsidRPr="00616B1D">
              <w:rPr>
                <w:rFonts w:cs="Arial"/>
                <w:sz w:val="18"/>
                <w:vertAlign w:val="superscript"/>
              </w:rPr>
              <w:t>2</w:t>
            </w:r>
            <w:r w:rsidRPr="00616B1D">
              <w:rPr>
                <w:rFonts w:cs="Arial"/>
                <w:sz w:val="18"/>
              </w:rPr>
              <w:t>Marine includes all locations with direct exposure to brackish and salt water.</w:t>
            </w:r>
          </w:p>
          <w:p w14:paraId="46A824B8" w14:textId="77777777" w:rsidR="00616B1D" w:rsidRPr="00616B1D" w:rsidRDefault="00616B1D" w:rsidP="00616B1D">
            <w:pPr>
              <w:widowControl w:val="0"/>
              <w:autoSpaceDE w:val="0"/>
              <w:autoSpaceDN w:val="0"/>
              <w:adjustRightInd w:val="0"/>
              <w:spacing w:after="0"/>
              <w:rPr>
                <w:rFonts w:cs="Arial"/>
                <w:sz w:val="18"/>
              </w:rPr>
            </w:pPr>
            <w:r w:rsidRPr="00616B1D">
              <w:rPr>
                <w:rFonts w:cs="Arial"/>
                <w:sz w:val="18"/>
                <w:vertAlign w:val="superscript"/>
              </w:rPr>
              <w:t>3</w:t>
            </w:r>
            <w:r w:rsidRPr="00616B1D">
              <w:rPr>
                <w:rFonts w:cs="Arial"/>
                <w:sz w:val="18"/>
              </w:rPr>
              <w:t>Includes 1/2 inch monolithic (integral) wearing surface.</w:t>
            </w:r>
          </w:p>
        </w:tc>
      </w:tr>
    </w:tbl>
    <w:p w14:paraId="2E8B921F" w14:textId="77777777" w:rsidR="00616B1D" w:rsidRDefault="00616B1D" w:rsidP="00616B1D">
      <w:pPr>
        <w:autoSpaceDE w:val="0"/>
        <w:autoSpaceDN w:val="0"/>
        <w:adjustRightInd w:val="0"/>
        <w:spacing w:after="0"/>
        <w:ind w:left="360"/>
        <w:rPr>
          <w:rFonts w:eastAsia="TimesNewRomanPS" w:cs="Arial"/>
          <w:szCs w:val="20"/>
        </w:rPr>
      </w:pPr>
    </w:p>
    <w:p w14:paraId="5C50D2C9" w14:textId="77777777" w:rsidR="00616B1D" w:rsidRPr="00C86793" w:rsidRDefault="00616B1D" w:rsidP="00616B1D">
      <w:pPr>
        <w:ind w:left="360"/>
        <w:rPr>
          <w:rFonts w:cs="Arial"/>
        </w:rPr>
      </w:pPr>
      <w:r w:rsidRPr="00C86793">
        <w:rPr>
          <w:rFonts w:cs="Arial"/>
          <w:spacing w:val="-3"/>
        </w:rPr>
        <w:t>Bars that must be positioned by maintaining clearances from more than one face shall be centered so that clearances indicated by the plan dimension of bars are equalized.</w:t>
      </w:r>
    </w:p>
    <w:p w14:paraId="307773D1" w14:textId="77777777" w:rsidR="00616B1D" w:rsidRPr="00C86793" w:rsidRDefault="00616B1D" w:rsidP="00616B1D">
      <w:pPr>
        <w:ind w:left="360"/>
        <w:rPr>
          <w:rFonts w:cs="Arial"/>
        </w:rPr>
      </w:pPr>
      <w:r w:rsidRPr="00C86793">
        <w:rPr>
          <w:rFonts w:cs="Arial"/>
          <w:spacing w:val="-3"/>
        </w:rPr>
        <w:t>Bars shall be placed so that the concrete cover as indicated on the plans will be maintained within a tolerance of 0 to +1/2 inch in the finally cast concrete.</w:t>
      </w:r>
    </w:p>
    <w:p w14:paraId="129BA2A3" w14:textId="77777777" w:rsidR="00616B1D" w:rsidRPr="00C86793" w:rsidRDefault="00616B1D" w:rsidP="00616B1D">
      <w:pPr>
        <w:ind w:left="360"/>
        <w:rPr>
          <w:rFonts w:cs="Arial"/>
          <w:spacing w:val="-3"/>
        </w:rPr>
      </w:pPr>
      <w:r w:rsidRPr="00C86793">
        <w:rPr>
          <w:rFonts w:cs="Arial"/>
          <w:spacing w:val="-3"/>
        </w:rPr>
        <w:lastRenderedPageBreak/>
        <w:t>Where anchor bolts interfere with reinforcing steel, the steel position shall be adjusted without cutting to permit placing anchors in their proper locations.</w:t>
      </w:r>
    </w:p>
    <w:p w14:paraId="5425AFCA" w14:textId="2EC61C40" w:rsidR="00616B1D" w:rsidRDefault="00616B1D" w:rsidP="00616B1D">
      <w:pPr>
        <w:autoSpaceDE w:val="0"/>
        <w:autoSpaceDN w:val="0"/>
        <w:adjustRightInd w:val="0"/>
        <w:ind w:left="360"/>
        <w:rPr>
          <w:spacing w:val="-3"/>
        </w:rPr>
      </w:pPr>
      <w:r w:rsidRPr="00480D08">
        <w:rPr>
          <w:spacing w:val="-3"/>
        </w:rPr>
        <w:t>Plastic (composite) chairs may be used to support Corrosion Resistant Reinforcement (CRR) in precast concrete elements; otherwise, CRR in structures shall be supported by steel bar supports as follows, unless otherwise specified by the Engineer:</w:t>
      </w:r>
    </w:p>
    <w:p w14:paraId="522B1224" w14:textId="447D2AE9" w:rsidR="00616B1D" w:rsidRPr="00616B1D" w:rsidRDefault="00616B1D" w:rsidP="00616B1D">
      <w:pPr>
        <w:pStyle w:val="ListParagraph"/>
        <w:numPr>
          <w:ilvl w:val="1"/>
          <w:numId w:val="4"/>
        </w:numPr>
        <w:autoSpaceDE w:val="0"/>
        <w:autoSpaceDN w:val="0"/>
        <w:adjustRightInd w:val="0"/>
        <w:contextualSpacing w:val="0"/>
        <w:rPr>
          <w:rFonts w:eastAsia="TimesNewRomanPS" w:cs="Arial"/>
          <w:szCs w:val="20"/>
        </w:rPr>
      </w:pPr>
      <w:r w:rsidRPr="00480D08">
        <w:rPr>
          <w:spacing w:val="-3"/>
        </w:rPr>
        <w:t>For Class I CRR, steel bar supports shall be: plastic-protected wire bar supports (per CRSI Class 1 – Maximum Protection) when stay-in-place forms are not used and the steel bar support will be exposed; and epoxy-coated bright basic wire bar supports (per CRSI Class 1A – Maximum Protection) when either stay-in-place forms are used or the steel bar support will not be exposed.</w:t>
      </w:r>
    </w:p>
    <w:p w14:paraId="473D3528" w14:textId="01369D2B" w:rsidR="00616B1D" w:rsidRPr="00616B1D" w:rsidRDefault="00616B1D" w:rsidP="00616B1D">
      <w:pPr>
        <w:pStyle w:val="ListParagraph"/>
        <w:numPr>
          <w:ilvl w:val="1"/>
          <w:numId w:val="4"/>
        </w:numPr>
        <w:autoSpaceDE w:val="0"/>
        <w:autoSpaceDN w:val="0"/>
        <w:adjustRightInd w:val="0"/>
        <w:contextualSpacing w:val="0"/>
        <w:rPr>
          <w:rFonts w:eastAsia="TimesNewRomanPS" w:cs="Arial"/>
          <w:szCs w:val="20"/>
        </w:rPr>
      </w:pPr>
      <w:r w:rsidRPr="00480D08">
        <w:rPr>
          <w:spacing w:val="-3"/>
        </w:rPr>
        <w:t>For Class II and Class III CRR, steel bar supports shall be:</w:t>
      </w:r>
      <w:r w:rsidR="00FB318D">
        <w:rPr>
          <w:spacing w:val="-3"/>
        </w:rPr>
        <w:t xml:space="preserve"> </w:t>
      </w:r>
      <w:r w:rsidRPr="00480D08">
        <w:rPr>
          <w:spacing w:val="-3"/>
        </w:rPr>
        <w:t>either stainless steel wire bar supports or plastic-protected wire bar supports (per CRSI Class 1 – Maximum Protection) when stay-in-place forms are not used and the steel bar support will be exposed; and epoxy-coated bright basic wire bar supports (per CRSI Class 1A – Maximum Protection) when either stay-in-place forms are used or the steel bar support will not be exposed.</w:t>
      </w:r>
    </w:p>
    <w:p w14:paraId="0E18D3F1" w14:textId="316E47C4" w:rsidR="00616B1D" w:rsidRPr="00616B1D" w:rsidRDefault="00616B1D" w:rsidP="00616B1D">
      <w:pPr>
        <w:pStyle w:val="ListParagraph"/>
        <w:numPr>
          <w:ilvl w:val="1"/>
          <w:numId w:val="4"/>
        </w:numPr>
        <w:autoSpaceDE w:val="0"/>
        <w:autoSpaceDN w:val="0"/>
        <w:adjustRightInd w:val="0"/>
        <w:contextualSpacing w:val="0"/>
        <w:rPr>
          <w:rFonts w:eastAsia="TimesNewRomanPS" w:cs="Arial"/>
          <w:szCs w:val="20"/>
        </w:rPr>
      </w:pPr>
      <w:r w:rsidRPr="00480D08">
        <w:rPr>
          <w:spacing w:val="-3"/>
        </w:rPr>
        <w:t xml:space="preserve">Steel bar supports for CRR shall be fabricated from cold-drawn carbon steel wire conforming to the CRSI corrosion protection class listed above for their specific use, except for plastic-protected wire bar supports, which shall be epoxy-coated with plastic protection applied by dipping legs (i.e., capping legs with </w:t>
      </w:r>
      <w:proofErr w:type="spellStart"/>
      <w:r w:rsidRPr="00480D08">
        <w:rPr>
          <w:spacing w:val="-3"/>
        </w:rPr>
        <w:t>premolded</w:t>
      </w:r>
      <w:proofErr w:type="spellEnd"/>
      <w:r w:rsidRPr="00480D08">
        <w:rPr>
          <w:spacing w:val="-3"/>
        </w:rPr>
        <w:t xml:space="preserve"> plastic tips is prohibited).</w:t>
      </w:r>
    </w:p>
    <w:p w14:paraId="1082467A" w14:textId="77777777" w:rsidR="00616B1D" w:rsidRPr="00480D08" w:rsidRDefault="00616B1D" w:rsidP="00616B1D">
      <w:pPr>
        <w:suppressAutoHyphens/>
        <w:ind w:left="360"/>
        <w:rPr>
          <w:spacing w:val="-3"/>
        </w:rPr>
      </w:pPr>
      <w:r w:rsidRPr="00480D08">
        <w:rPr>
          <w:spacing w:val="-3"/>
        </w:rPr>
        <w:t xml:space="preserve">Carbon (black) steel in structures shall be supported by bright basic wire bar supports (per CRSI Class 3 – No Protection), except </w:t>
      </w:r>
      <w:r>
        <w:rPr>
          <w:spacing w:val="-3"/>
        </w:rPr>
        <w:t xml:space="preserve">when </w:t>
      </w:r>
      <w:r w:rsidRPr="00480D08">
        <w:rPr>
          <w:spacing w:val="-3"/>
        </w:rPr>
        <w:t>cast-in-place members</w:t>
      </w:r>
      <w:r>
        <w:rPr>
          <w:spacing w:val="-3"/>
        </w:rPr>
        <w:t xml:space="preserve"> are</w:t>
      </w:r>
      <w:r w:rsidRPr="00480D08">
        <w:rPr>
          <w:spacing w:val="-3"/>
        </w:rPr>
        <w:t xml:space="preserve"> cast directly on soil or rock, such as footings and approach slabs</w:t>
      </w:r>
      <w:r>
        <w:rPr>
          <w:spacing w:val="-3"/>
        </w:rPr>
        <w:t>.</w:t>
      </w:r>
      <w:r w:rsidRPr="00480D08">
        <w:rPr>
          <w:spacing w:val="-3"/>
        </w:rPr>
        <w:t xml:space="preserve"> </w:t>
      </w:r>
      <w:r>
        <w:rPr>
          <w:spacing w:val="-3"/>
        </w:rPr>
        <w:t>I</w:t>
      </w:r>
      <w:r w:rsidRPr="00480D08">
        <w:rPr>
          <w:spacing w:val="-3"/>
        </w:rPr>
        <w:t>n the</w:t>
      </w:r>
      <w:r>
        <w:rPr>
          <w:spacing w:val="-3"/>
        </w:rPr>
        <w:t>se</w:t>
      </w:r>
      <w:r w:rsidRPr="00480D08">
        <w:rPr>
          <w:spacing w:val="-3"/>
        </w:rPr>
        <w:t xml:space="preserve"> cases, precast concrete supports and plastic (composite) chairs may be used.</w:t>
      </w:r>
      <w:r w:rsidRPr="009C74B8">
        <w:t xml:space="preserve"> </w:t>
      </w:r>
      <w:r w:rsidRPr="009C74B8">
        <w:rPr>
          <w:spacing w:val="-3"/>
        </w:rPr>
        <w:t>Steel bar supports for carbon (black) steel shall be fabricated from cold-drawn carbon steel wire.</w:t>
      </w:r>
      <w:r w:rsidRPr="00480D08">
        <w:rPr>
          <w:spacing w:val="-3"/>
        </w:rPr>
        <w:t xml:space="preserve"> Precast concrete bar supports shall have a 28-day design compressive strength of at least 4,500 pounds per square inch and shall be furnished with plastic ties or shaped to prevent slippage from beneath the reinforcing bar.</w:t>
      </w:r>
    </w:p>
    <w:p w14:paraId="6F5A499C" w14:textId="77777777" w:rsidR="00616B1D" w:rsidRPr="00C86793" w:rsidRDefault="00616B1D" w:rsidP="00616B1D">
      <w:pPr>
        <w:suppressAutoHyphens/>
        <w:ind w:left="360"/>
        <w:rPr>
          <w:rFonts w:cs="Arial"/>
          <w:spacing w:val="-3"/>
        </w:rPr>
      </w:pPr>
      <w:r w:rsidRPr="00C86793">
        <w:rPr>
          <w:rFonts w:cs="Arial"/>
          <w:spacing w:val="-3"/>
        </w:rPr>
        <w:t>Side form spacers shall meet the same corrosion protection level as the bar supports.</w:t>
      </w:r>
    </w:p>
    <w:p w14:paraId="6B030D65" w14:textId="1638F36D" w:rsidR="00616B1D" w:rsidRPr="00C86793" w:rsidRDefault="00616B1D" w:rsidP="00616B1D">
      <w:pPr>
        <w:suppressAutoHyphens/>
        <w:ind w:left="360"/>
        <w:rPr>
          <w:rFonts w:cs="Arial"/>
          <w:spacing w:val="-3"/>
        </w:rPr>
      </w:pPr>
      <w:r w:rsidRPr="00C86793">
        <w:rPr>
          <w:rFonts w:cs="Arial"/>
          <w:spacing w:val="-3"/>
        </w:rPr>
        <w:t>Bar supports for CRR in bridge decks and slab spans shall be spaced as recommended by CRSI but not more than 4 feet apart transversely or longitudinally.</w:t>
      </w:r>
      <w:r w:rsidR="00FB318D">
        <w:rPr>
          <w:rFonts w:cs="Arial"/>
          <w:spacing w:val="-3"/>
        </w:rPr>
        <w:t xml:space="preserve"> </w:t>
      </w:r>
      <w:r w:rsidRPr="00C86793">
        <w:rPr>
          <w:rFonts w:cs="Arial"/>
          <w:spacing w:val="-3"/>
        </w:rPr>
        <w:t>The mat of steel reinforcement closest to the surface shall be supported by bolster supports or individual chair bar supports and intermediate and upper mats can be supported by individual high chair bar supports or continuous bar supports placed between mats.</w:t>
      </w:r>
      <w:r w:rsidR="00FB318D">
        <w:rPr>
          <w:rFonts w:cs="Arial"/>
          <w:spacing w:val="-3"/>
        </w:rPr>
        <w:t xml:space="preserve"> </w:t>
      </w:r>
      <w:r w:rsidRPr="00C86793">
        <w:rPr>
          <w:rFonts w:cs="Arial"/>
          <w:spacing w:val="-3"/>
        </w:rPr>
        <w:t>When the upper mat is supported by the bottom mat (e.g., using continuous bar supports placed between mats), all the bar supports shall be spaced as recommended by CRSI but not more than 3 feet apart transversely or longitudinally.</w:t>
      </w:r>
      <w:r w:rsidR="00FB318D">
        <w:rPr>
          <w:rFonts w:cs="Arial"/>
          <w:spacing w:val="-3"/>
        </w:rPr>
        <w:t xml:space="preserve"> </w:t>
      </w:r>
      <w:r w:rsidRPr="00C86793">
        <w:rPr>
          <w:rFonts w:cs="Arial"/>
          <w:spacing w:val="-3"/>
        </w:rPr>
        <w:t>Bar supports shall be firmly stabilized so as not to displace under construction activities.</w:t>
      </w:r>
      <w:r w:rsidR="00FB318D">
        <w:rPr>
          <w:rFonts w:cs="Arial"/>
          <w:spacing w:val="-3"/>
        </w:rPr>
        <w:t xml:space="preserve"> </w:t>
      </w:r>
      <w:r w:rsidRPr="00C86793">
        <w:rPr>
          <w:rFonts w:cs="Arial"/>
          <w:spacing w:val="-3"/>
        </w:rPr>
        <w:t>Standees (a bar bent to a U-shape with 90 degree bent legs extending in opposite directions at right angles to the U-bend acting as a high chair resting on a lower mat of reinforcing bars to support an upper mat) may be used on simple slab spans provided they hold the reinforcing steel to the requirements specified herein and are firmly tied to the lower mat to prevent slippage. The use of standees will not be permitted for the top mat of steel on any continuous slab spans.</w:t>
      </w:r>
    </w:p>
    <w:p w14:paraId="18104D5C" w14:textId="0F34A713" w:rsidR="00616B1D" w:rsidRPr="00C86793" w:rsidRDefault="00616B1D" w:rsidP="00616B1D">
      <w:pPr>
        <w:suppressAutoHyphens/>
        <w:ind w:left="360"/>
        <w:rPr>
          <w:rFonts w:cs="Arial"/>
          <w:spacing w:val="-3"/>
        </w:rPr>
      </w:pPr>
      <w:r w:rsidRPr="00C86793">
        <w:rPr>
          <w:rFonts w:cs="Arial"/>
          <w:spacing w:val="-3"/>
        </w:rPr>
        <w:t>In reinforced concrete sections or elements other than bridge decks and slab spans, the specified clear distance from the face of concrete to any reinforcing bar and the specified spacing between bars shall be maintained by means of approved types of stays, ties, hangers, or other supports adhering to the CRSI corrosion protection classes and specific uses listed above.</w:t>
      </w:r>
      <w:r w:rsidR="00FB318D">
        <w:rPr>
          <w:rFonts w:cs="Arial"/>
          <w:spacing w:val="-3"/>
        </w:rPr>
        <w:t xml:space="preserve"> </w:t>
      </w:r>
      <w:r w:rsidRPr="00C86793">
        <w:rPr>
          <w:rFonts w:cs="Arial"/>
          <w:spacing w:val="-3"/>
        </w:rPr>
        <w:t>The use of pieces of gravel, stone, brick, concrete, metal pipe, or wooden blocks will not be permitted as supports or spacers for reinforcing steel.</w:t>
      </w:r>
      <w:r w:rsidR="00FB318D">
        <w:rPr>
          <w:rFonts w:cs="Arial"/>
          <w:spacing w:val="-3"/>
        </w:rPr>
        <w:t xml:space="preserve"> </w:t>
      </w:r>
      <w:r w:rsidRPr="00C86793">
        <w:rPr>
          <w:rFonts w:cs="Arial"/>
          <w:spacing w:val="-3"/>
        </w:rPr>
        <w:t>The clear distance between bars shall be at least 1 1/2 times the specified maximum size of coarse aggregate but not less than 1 1/2 inches.</w:t>
      </w:r>
      <w:r w:rsidR="00FB318D">
        <w:rPr>
          <w:rFonts w:cs="Arial"/>
          <w:spacing w:val="-3"/>
        </w:rPr>
        <w:t xml:space="preserve"> </w:t>
      </w:r>
      <w:r w:rsidRPr="00C86793">
        <w:rPr>
          <w:rFonts w:cs="Arial"/>
          <w:spacing w:val="-3"/>
        </w:rPr>
        <w:t>Before concrete is placed, the Engineer will inspect reinforcing steel and determine approval for proper position and the adequacy of the method for maintaining position.</w:t>
      </w:r>
    </w:p>
    <w:p w14:paraId="3F667407" w14:textId="77777777" w:rsidR="00A5105F" w:rsidRDefault="00E75EF2" w:rsidP="00616B1D">
      <w:pPr>
        <w:pStyle w:val="ListParagraph"/>
        <w:numPr>
          <w:ilvl w:val="0"/>
          <w:numId w:val="4"/>
        </w:numPr>
        <w:autoSpaceDE w:val="0"/>
        <w:autoSpaceDN w:val="0"/>
        <w:adjustRightInd w:val="0"/>
        <w:contextualSpacing w:val="0"/>
        <w:rPr>
          <w:rFonts w:eastAsia="TimesNewRomanPS" w:cs="Arial"/>
          <w:szCs w:val="20"/>
        </w:rPr>
      </w:pPr>
      <w:r w:rsidRPr="00A5105F">
        <w:rPr>
          <w:rFonts w:cs="Arial"/>
          <w:b/>
          <w:bCs/>
          <w:szCs w:val="20"/>
        </w:rPr>
        <w:lastRenderedPageBreak/>
        <w:t>Splicing and Lapping:</w:t>
      </w:r>
      <w:r w:rsidRPr="00FB318D">
        <w:rPr>
          <w:rFonts w:cs="Arial"/>
          <w:bCs/>
          <w:szCs w:val="20"/>
        </w:rPr>
        <w:t xml:space="preserve"> </w:t>
      </w:r>
      <w:r w:rsidRPr="00A5105F">
        <w:rPr>
          <w:rFonts w:eastAsia="TimesNewRomanPS" w:cs="Arial"/>
          <w:szCs w:val="20"/>
        </w:rPr>
        <w:t>Reinforcement shall be furnished in full lengths as indicated on the</w:t>
      </w:r>
      <w:r w:rsidR="00A5105F">
        <w:rPr>
          <w:rFonts w:eastAsia="TimesNewRomanPS" w:cs="Arial"/>
          <w:szCs w:val="20"/>
        </w:rPr>
        <w:t xml:space="preserve"> </w:t>
      </w:r>
      <w:r w:rsidRPr="00A5105F">
        <w:rPr>
          <w:rFonts w:eastAsia="TimesNewRomanPS" w:cs="Arial"/>
          <w:szCs w:val="20"/>
        </w:rPr>
        <w:t>plans. Except where shown on the plans, splicing bars will not be permitted without the written</w:t>
      </w:r>
      <w:r w:rsidR="00A5105F">
        <w:rPr>
          <w:rFonts w:eastAsia="TimesNewRomanPS" w:cs="Arial"/>
          <w:szCs w:val="20"/>
        </w:rPr>
        <w:t xml:space="preserve"> </w:t>
      </w:r>
      <w:r w:rsidRPr="00A5105F">
        <w:rPr>
          <w:rFonts w:eastAsia="TimesNewRomanPS" w:cs="Arial"/>
          <w:szCs w:val="20"/>
        </w:rPr>
        <w:t>approval of the Engineer. Splices shall be as far apart as possible.</w:t>
      </w:r>
    </w:p>
    <w:p w14:paraId="587E049D" w14:textId="77777777" w:rsidR="00A5105F" w:rsidRDefault="00E75EF2" w:rsidP="00616B1D">
      <w:pPr>
        <w:pStyle w:val="ListParagraph"/>
        <w:autoSpaceDE w:val="0"/>
        <w:autoSpaceDN w:val="0"/>
        <w:adjustRightInd w:val="0"/>
        <w:ind w:left="360"/>
        <w:contextualSpacing w:val="0"/>
        <w:rPr>
          <w:rFonts w:eastAsia="TimesNewRomanPS" w:cs="Arial"/>
          <w:szCs w:val="20"/>
        </w:rPr>
      </w:pPr>
      <w:r w:rsidRPr="00A5105F">
        <w:rPr>
          <w:rFonts w:eastAsia="TimesNewRomanPS" w:cs="Arial"/>
          <w:szCs w:val="20"/>
        </w:rPr>
        <w:t>In lapped splices, bars shall be placed in contact and wired together. Lap lengths shall be as</w:t>
      </w:r>
      <w:r w:rsidR="00A5105F">
        <w:rPr>
          <w:rFonts w:eastAsia="TimesNewRomanPS" w:cs="Arial"/>
          <w:szCs w:val="20"/>
        </w:rPr>
        <w:t xml:space="preserve"> </w:t>
      </w:r>
      <w:r w:rsidRPr="00E75EF2">
        <w:rPr>
          <w:rFonts w:eastAsia="TimesNewRomanPS" w:cs="Arial"/>
          <w:szCs w:val="20"/>
        </w:rPr>
        <w:t>indicated on the plans. When reinforcing bars cannot be fabricated with the lengths shown on</w:t>
      </w:r>
      <w:r w:rsidR="00A5105F">
        <w:rPr>
          <w:rFonts w:eastAsia="TimesNewRomanPS" w:cs="Arial"/>
          <w:szCs w:val="20"/>
        </w:rPr>
        <w:t xml:space="preserve"> </w:t>
      </w:r>
      <w:r w:rsidRPr="00E75EF2">
        <w:rPr>
          <w:rFonts w:eastAsia="TimesNewRomanPS" w:cs="Arial"/>
          <w:szCs w:val="20"/>
        </w:rPr>
        <w:t>the plans, the bars may be lapped at no additional cost to the Department. Lap lengths shall be</w:t>
      </w:r>
      <w:r w:rsidR="00A5105F">
        <w:rPr>
          <w:rFonts w:eastAsia="TimesNewRomanPS" w:cs="Arial"/>
          <w:szCs w:val="20"/>
        </w:rPr>
        <w:t xml:space="preserve"> </w:t>
      </w:r>
      <w:r w:rsidRPr="00E75EF2">
        <w:rPr>
          <w:rFonts w:eastAsia="TimesNewRomanPS" w:cs="Arial"/>
          <w:szCs w:val="20"/>
        </w:rPr>
        <w:t>in accordance with the AASHTO LRFD Bridge Design Specifications.</w:t>
      </w:r>
    </w:p>
    <w:p w14:paraId="7583CD3B" w14:textId="77777777" w:rsidR="00A5105F" w:rsidRDefault="00E75EF2" w:rsidP="00616B1D">
      <w:pPr>
        <w:pStyle w:val="ListParagraph"/>
        <w:autoSpaceDE w:val="0"/>
        <w:autoSpaceDN w:val="0"/>
        <w:adjustRightInd w:val="0"/>
        <w:ind w:left="360"/>
        <w:contextualSpacing w:val="0"/>
        <w:rPr>
          <w:rFonts w:eastAsia="TimesNewRomanPS" w:cs="Arial"/>
          <w:szCs w:val="20"/>
        </w:rPr>
      </w:pPr>
      <w:r w:rsidRPr="00E75EF2">
        <w:rPr>
          <w:rFonts w:eastAsia="TimesNewRomanPS" w:cs="Arial"/>
          <w:szCs w:val="20"/>
        </w:rPr>
        <w:t>Mechanical butt splicing will be permitted at locations shown on the plans. The mechanical</w:t>
      </w:r>
      <w:r w:rsidR="00A5105F">
        <w:rPr>
          <w:rFonts w:eastAsia="TimesNewRomanPS" w:cs="Arial"/>
          <w:szCs w:val="20"/>
        </w:rPr>
        <w:t xml:space="preserve"> </w:t>
      </w:r>
      <w:r w:rsidRPr="00E75EF2">
        <w:rPr>
          <w:rFonts w:eastAsia="TimesNewRomanPS" w:cs="Arial"/>
          <w:szCs w:val="20"/>
        </w:rPr>
        <w:t>connection shall develop in tension or compression, as required, 125 percent of the specified</w:t>
      </w:r>
      <w:r w:rsidR="00A5105F">
        <w:rPr>
          <w:rFonts w:eastAsia="TimesNewRomanPS" w:cs="Arial"/>
          <w:szCs w:val="20"/>
        </w:rPr>
        <w:t xml:space="preserve"> </w:t>
      </w:r>
      <w:r w:rsidRPr="00E75EF2">
        <w:rPr>
          <w:rFonts w:eastAsia="TimesNewRomanPS" w:cs="Arial"/>
          <w:szCs w:val="20"/>
        </w:rPr>
        <w:t>yield strength of the bar. The total slip of the bar within the splice sleeve of the connector after</w:t>
      </w:r>
      <w:r w:rsidR="00A5105F">
        <w:rPr>
          <w:rFonts w:eastAsia="TimesNewRomanPS" w:cs="Arial"/>
          <w:szCs w:val="20"/>
        </w:rPr>
        <w:t xml:space="preserve"> </w:t>
      </w:r>
      <w:r w:rsidRPr="00E75EF2">
        <w:rPr>
          <w:rFonts w:eastAsia="TimesNewRomanPS" w:cs="Arial"/>
          <w:szCs w:val="20"/>
        </w:rPr>
        <w:t xml:space="preserve">loading in tension to 30.0 </w:t>
      </w:r>
      <w:proofErr w:type="spellStart"/>
      <w:r w:rsidRPr="00E75EF2">
        <w:rPr>
          <w:rFonts w:eastAsia="TimesNewRomanPS" w:cs="Arial"/>
          <w:szCs w:val="20"/>
        </w:rPr>
        <w:t>ksi</w:t>
      </w:r>
      <w:proofErr w:type="spellEnd"/>
      <w:r w:rsidRPr="00E75EF2">
        <w:rPr>
          <w:rFonts w:eastAsia="TimesNewRomanPS" w:cs="Arial"/>
          <w:szCs w:val="20"/>
        </w:rPr>
        <w:t xml:space="preserve"> and relaxing to 3.0 </w:t>
      </w:r>
      <w:proofErr w:type="spellStart"/>
      <w:r w:rsidRPr="00E75EF2">
        <w:rPr>
          <w:rFonts w:eastAsia="TimesNewRomanPS" w:cs="Arial"/>
          <w:szCs w:val="20"/>
        </w:rPr>
        <w:t>ksi</w:t>
      </w:r>
      <w:proofErr w:type="spellEnd"/>
      <w:r w:rsidRPr="00E75EF2">
        <w:rPr>
          <w:rFonts w:eastAsia="TimesNewRomanPS" w:cs="Arial"/>
          <w:szCs w:val="20"/>
        </w:rPr>
        <w:t xml:space="preserve"> shall not exceed the following measured</w:t>
      </w:r>
      <w:r w:rsidR="00A5105F">
        <w:rPr>
          <w:rFonts w:eastAsia="TimesNewRomanPS" w:cs="Arial"/>
          <w:szCs w:val="20"/>
        </w:rPr>
        <w:t xml:space="preserve"> </w:t>
      </w:r>
      <w:r w:rsidRPr="00E75EF2">
        <w:rPr>
          <w:rFonts w:eastAsia="TimesNewRomanPS" w:cs="Arial"/>
          <w:szCs w:val="20"/>
        </w:rPr>
        <w:t>displacements between the gage points clear of the splice sleeve:</w:t>
      </w:r>
    </w:p>
    <w:p w14:paraId="5C65343D" w14:textId="77777777" w:rsidR="00A5105F" w:rsidRDefault="00E75EF2" w:rsidP="00616B1D">
      <w:pPr>
        <w:pStyle w:val="ListParagraph"/>
        <w:tabs>
          <w:tab w:val="left" w:pos="4230"/>
        </w:tabs>
        <w:autoSpaceDE w:val="0"/>
        <w:autoSpaceDN w:val="0"/>
        <w:adjustRightInd w:val="0"/>
        <w:rPr>
          <w:rFonts w:eastAsia="TimesNewRomanPS" w:cs="Arial"/>
          <w:szCs w:val="20"/>
        </w:rPr>
      </w:pPr>
      <w:r w:rsidRPr="00E75EF2">
        <w:rPr>
          <w:rFonts w:eastAsia="TimesNewRomanPS" w:cs="Arial"/>
          <w:szCs w:val="20"/>
        </w:rPr>
        <w:t xml:space="preserve">For bar sizes up to No. 14: </w:t>
      </w:r>
      <w:r w:rsidR="00A5105F">
        <w:rPr>
          <w:rFonts w:eastAsia="TimesNewRomanPS" w:cs="Arial"/>
          <w:szCs w:val="20"/>
        </w:rPr>
        <w:tab/>
      </w:r>
      <w:r w:rsidRPr="00E75EF2">
        <w:rPr>
          <w:rFonts w:eastAsia="TimesNewRomanPS" w:cs="Arial"/>
          <w:szCs w:val="20"/>
        </w:rPr>
        <w:t>0.01 inch</w:t>
      </w:r>
    </w:p>
    <w:p w14:paraId="3191DFE7" w14:textId="77777777" w:rsidR="00A5105F" w:rsidRDefault="00E75EF2" w:rsidP="00616B1D">
      <w:pPr>
        <w:pStyle w:val="ListParagraph"/>
        <w:tabs>
          <w:tab w:val="left" w:pos="4230"/>
        </w:tabs>
        <w:autoSpaceDE w:val="0"/>
        <w:autoSpaceDN w:val="0"/>
        <w:adjustRightInd w:val="0"/>
        <w:contextualSpacing w:val="0"/>
        <w:rPr>
          <w:rFonts w:eastAsia="TimesNewRomanPS" w:cs="Arial"/>
          <w:szCs w:val="20"/>
        </w:rPr>
      </w:pPr>
      <w:r w:rsidRPr="00E75EF2">
        <w:rPr>
          <w:rFonts w:eastAsia="TimesNewRomanPS" w:cs="Arial"/>
          <w:szCs w:val="20"/>
        </w:rPr>
        <w:t xml:space="preserve">For No. 18 bars: </w:t>
      </w:r>
      <w:r w:rsidR="00A5105F">
        <w:rPr>
          <w:rFonts w:eastAsia="TimesNewRomanPS" w:cs="Arial"/>
          <w:szCs w:val="20"/>
        </w:rPr>
        <w:tab/>
      </w:r>
      <w:r w:rsidRPr="00E75EF2">
        <w:rPr>
          <w:rFonts w:eastAsia="TimesNewRomanPS" w:cs="Arial"/>
          <w:szCs w:val="20"/>
        </w:rPr>
        <w:t>0.03 inch</w:t>
      </w:r>
    </w:p>
    <w:p w14:paraId="44476F4B" w14:textId="71FA36DA" w:rsidR="005C6CFA" w:rsidRDefault="00616B1D" w:rsidP="00616B1D">
      <w:pPr>
        <w:pStyle w:val="ListParagraph"/>
        <w:autoSpaceDE w:val="0"/>
        <w:autoSpaceDN w:val="0"/>
        <w:adjustRightInd w:val="0"/>
        <w:ind w:left="360"/>
        <w:contextualSpacing w:val="0"/>
        <w:rPr>
          <w:rFonts w:eastAsia="TimesNewRomanPS" w:cs="Arial"/>
          <w:szCs w:val="20"/>
        </w:rPr>
      </w:pPr>
      <w:r w:rsidRPr="00C86793">
        <w:rPr>
          <w:rFonts w:cs="Arial"/>
        </w:rPr>
        <w:t>For corrosion resistant reinforcing bars, mechanical butt splicers shall be of the same material as the bars being spliced.</w:t>
      </w:r>
    </w:p>
    <w:p w14:paraId="038569F0" w14:textId="77777777" w:rsidR="005C6CFA" w:rsidRDefault="00E75EF2" w:rsidP="00616B1D">
      <w:pPr>
        <w:pStyle w:val="ListParagraph"/>
        <w:autoSpaceDE w:val="0"/>
        <w:autoSpaceDN w:val="0"/>
        <w:adjustRightInd w:val="0"/>
        <w:ind w:left="360"/>
        <w:contextualSpacing w:val="0"/>
        <w:rPr>
          <w:rFonts w:eastAsia="TimesNewRomanPS" w:cs="Arial"/>
          <w:szCs w:val="20"/>
        </w:rPr>
      </w:pPr>
      <w:r w:rsidRPr="00E75EF2">
        <w:rPr>
          <w:rFonts w:eastAsia="TimesNewRomanPS" w:cs="Arial"/>
          <w:szCs w:val="20"/>
        </w:rPr>
        <w:t>Reinforcing steel shall be welded only if specified on the plans. Welding shall be in accordance</w:t>
      </w:r>
      <w:r w:rsidR="005C6CFA">
        <w:rPr>
          <w:rFonts w:eastAsia="TimesNewRomanPS" w:cs="Arial"/>
          <w:szCs w:val="20"/>
        </w:rPr>
        <w:t xml:space="preserve"> </w:t>
      </w:r>
      <w:r w:rsidRPr="00E75EF2">
        <w:rPr>
          <w:rFonts w:eastAsia="TimesNewRomanPS" w:cs="Arial"/>
          <w:szCs w:val="20"/>
        </w:rPr>
        <w:t>with Section 407.04(a). Reinforcing steel conforming to ASTM A615, Grade 60 shall not be</w:t>
      </w:r>
      <w:r w:rsidR="005C6CFA">
        <w:rPr>
          <w:rFonts w:eastAsia="TimesNewRomanPS" w:cs="Arial"/>
          <w:szCs w:val="20"/>
        </w:rPr>
        <w:t xml:space="preserve"> </w:t>
      </w:r>
      <w:r w:rsidRPr="00E75EF2">
        <w:rPr>
          <w:rFonts w:eastAsia="TimesNewRomanPS" w:cs="Arial"/>
          <w:szCs w:val="20"/>
        </w:rPr>
        <w:t>welded. Corrosion resistant reinforcing steels shall not be welded.</w:t>
      </w:r>
    </w:p>
    <w:p w14:paraId="303DDFED" w14:textId="77777777" w:rsidR="005C6CFA" w:rsidRDefault="00E75EF2" w:rsidP="00616B1D">
      <w:pPr>
        <w:pStyle w:val="ListParagraph"/>
        <w:autoSpaceDE w:val="0"/>
        <w:autoSpaceDN w:val="0"/>
        <w:adjustRightInd w:val="0"/>
        <w:ind w:left="360"/>
        <w:contextualSpacing w:val="0"/>
        <w:rPr>
          <w:rFonts w:eastAsia="TimesNewRomanPS" w:cs="Arial"/>
          <w:szCs w:val="20"/>
        </w:rPr>
      </w:pPr>
      <w:r w:rsidRPr="00E75EF2">
        <w:rPr>
          <w:rFonts w:eastAsia="TimesNewRomanPS" w:cs="Arial"/>
          <w:szCs w:val="20"/>
        </w:rPr>
        <w:t>Lap lengths for welded wire fabric or bar mat reinforcement shall be in accordance with the</w:t>
      </w:r>
      <w:r w:rsidR="005C6CFA">
        <w:rPr>
          <w:rFonts w:eastAsia="TimesNewRomanPS" w:cs="Arial"/>
          <w:szCs w:val="20"/>
        </w:rPr>
        <w:t xml:space="preserve"> </w:t>
      </w:r>
      <w:r w:rsidRPr="00E75EF2">
        <w:rPr>
          <w:rFonts w:eastAsia="TimesNewRomanPS" w:cs="Arial"/>
          <w:szCs w:val="20"/>
        </w:rPr>
        <w:t>current AASHTO LRFD Bridge Design Specifications.</w:t>
      </w:r>
    </w:p>
    <w:p w14:paraId="50C4425E" w14:textId="77777777" w:rsidR="005C6CFA" w:rsidRPr="00FB318D" w:rsidRDefault="005C6CFA" w:rsidP="00616B1D">
      <w:pPr>
        <w:pStyle w:val="ListParagraph"/>
        <w:autoSpaceDE w:val="0"/>
        <w:autoSpaceDN w:val="0"/>
        <w:adjustRightInd w:val="0"/>
        <w:ind w:left="0"/>
        <w:contextualSpacing w:val="0"/>
        <w:outlineLvl w:val="1"/>
        <w:rPr>
          <w:rFonts w:cs="Arial"/>
          <w:bCs/>
          <w:szCs w:val="20"/>
        </w:rPr>
      </w:pPr>
      <w:proofErr w:type="gramStart"/>
      <w:r>
        <w:rPr>
          <w:rFonts w:cs="Arial"/>
          <w:b/>
          <w:bCs/>
          <w:szCs w:val="20"/>
        </w:rPr>
        <w:t>406.04</w:t>
      </w:r>
      <w:proofErr w:type="gramEnd"/>
      <w:r>
        <w:rPr>
          <w:rFonts w:cs="Arial"/>
          <w:b/>
          <w:bCs/>
          <w:szCs w:val="20"/>
        </w:rPr>
        <w:t xml:space="preserve"> – </w:t>
      </w:r>
      <w:r w:rsidR="00E75EF2" w:rsidRPr="00E75EF2">
        <w:rPr>
          <w:rFonts w:cs="Arial"/>
          <w:b/>
          <w:bCs/>
          <w:szCs w:val="20"/>
        </w:rPr>
        <w:t>Measurement and Payment</w:t>
      </w:r>
    </w:p>
    <w:p w14:paraId="1432DDA1" w14:textId="77777777" w:rsidR="005C6CFA" w:rsidRDefault="00E75EF2" w:rsidP="00616B1D">
      <w:pPr>
        <w:pStyle w:val="ListParagraph"/>
        <w:autoSpaceDE w:val="0"/>
        <w:autoSpaceDN w:val="0"/>
        <w:adjustRightInd w:val="0"/>
        <w:ind w:left="0"/>
        <w:contextualSpacing w:val="0"/>
        <w:rPr>
          <w:rFonts w:eastAsia="TimesNewRomanPS" w:cs="Arial"/>
          <w:szCs w:val="20"/>
        </w:rPr>
      </w:pPr>
      <w:r w:rsidRPr="00E75EF2">
        <w:rPr>
          <w:rFonts w:cs="Arial"/>
          <w:b/>
          <w:bCs/>
          <w:szCs w:val="20"/>
        </w:rPr>
        <w:t>Reinforcing steel</w:t>
      </w:r>
      <w:r w:rsidRPr="00FB318D">
        <w:rPr>
          <w:rFonts w:cs="Arial"/>
          <w:bCs/>
          <w:szCs w:val="20"/>
        </w:rPr>
        <w:t xml:space="preserve"> </w:t>
      </w:r>
      <w:r w:rsidRPr="00E75EF2">
        <w:rPr>
          <w:rFonts w:eastAsia="TimesNewRomanPS" w:cs="Arial"/>
          <w:szCs w:val="20"/>
        </w:rPr>
        <w:t>will be measured in pounds of steel placed in the structure as shown on the plans.</w:t>
      </w:r>
      <w:r w:rsidR="005C6CFA">
        <w:rPr>
          <w:rFonts w:eastAsia="TimesNewRomanPS" w:cs="Arial"/>
          <w:szCs w:val="20"/>
        </w:rPr>
        <w:t xml:space="preserve"> </w:t>
      </w:r>
      <w:r w:rsidRPr="00E75EF2">
        <w:rPr>
          <w:rFonts w:eastAsia="TimesNewRomanPS" w:cs="Arial"/>
          <w:szCs w:val="20"/>
        </w:rPr>
        <w:t>The weight of welded wire fabric will be computed from the theoretical weight per square yard placed,</w:t>
      </w:r>
      <w:r w:rsidR="005C6CFA">
        <w:rPr>
          <w:rFonts w:eastAsia="TimesNewRomanPS" w:cs="Arial"/>
          <w:szCs w:val="20"/>
        </w:rPr>
        <w:t xml:space="preserve"> </w:t>
      </w:r>
      <w:r w:rsidRPr="00E75EF2">
        <w:rPr>
          <w:rFonts w:eastAsia="TimesNewRomanPS" w:cs="Arial"/>
          <w:szCs w:val="20"/>
        </w:rPr>
        <w:t>including allowance for laps not to exceed 8 percent of the net area. Reinforcing steel or welded wire</w:t>
      </w:r>
      <w:r w:rsidR="005C6CFA">
        <w:rPr>
          <w:rFonts w:eastAsia="TimesNewRomanPS" w:cs="Arial"/>
          <w:szCs w:val="20"/>
        </w:rPr>
        <w:t xml:space="preserve"> </w:t>
      </w:r>
      <w:r w:rsidRPr="00E75EF2">
        <w:rPr>
          <w:rFonts w:eastAsia="TimesNewRomanPS" w:cs="Arial"/>
          <w:szCs w:val="20"/>
        </w:rPr>
        <w:t>fabric will be paid for at the contract unit price per pound. These prices shall include furnishing, fabricating,</w:t>
      </w:r>
      <w:r w:rsidR="005C6CFA">
        <w:rPr>
          <w:rFonts w:eastAsia="TimesNewRomanPS" w:cs="Arial"/>
          <w:szCs w:val="20"/>
        </w:rPr>
        <w:t xml:space="preserve"> </w:t>
      </w:r>
      <w:r w:rsidRPr="00E75EF2">
        <w:rPr>
          <w:rFonts w:eastAsia="TimesNewRomanPS" w:cs="Arial"/>
          <w:szCs w:val="20"/>
        </w:rPr>
        <w:t>and placing reinforcement in the structure. In structures of reinforced concrete where there are no</w:t>
      </w:r>
      <w:r w:rsidR="005C6CFA">
        <w:rPr>
          <w:rFonts w:eastAsia="TimesNewRomanPS" w:cs="Arial"/>
          <w:szCs w:val="20"/>
        </w:rPr>
        <w:t xml:space="preserve"> </w:t>
      </w:r>
      <w:r w:rsidRPr="00E75EF2">
        <w:rPr>
          <w:rFonts w:eastAsia="TimesNewRomanPS" w:cs="Arial"/>
          <w:szCs w:val="20"/>
        </w:rPr>
        <w:t>structural steel contract items, expansion joints, plates, rockers, bolts, and similar minor metal parts will</w:t>
      </w:r>
      <w:r w:rsidR="005C6CFA">
        <w:rPr>
          <w:rFonts w:eastAsia="TimesNewRomanPS" w:cs="Arial"/>
          <w:szCs w:val="20"/>
        </w:rPr>
        <w:t xml:space="preserve"> </w:t>
      </w:r>
      <w:r w:rsidRPr="00E75EF2">
        <w:rPr>
          <w:rFonts w:eastAsia="TimesNewRomanPS" w:cs="Arial"/>
          <w:szCs w:val="20"/>
        </w:rPr>
        <w:t>be paid for at the contract unit price for reinforcement.</w:t>
      </w:r>
    </w:p>
    <w:p w14:paraId="7E6D15EB" w14:textId="77777777" w:rsidR="005C6CFA" w:rsidRDefault="00E75EF2" w:rsidP="00616B1D">
      <w:pPr>
        <w:pStyle w:val="ListParagraph"/>
        <w:autoSpaceDE w:val="0"/>
        <w:autoSpaceDN w:val="0"/>
        <w:adjustRightInd w:val="0"/>
        <w:ind w:left="0"/>
        <w:contextualSpacing w:val="0"/>
        <w:rPr>
          <w:rFonts w:eastAsia="TimesNewRomanPS" w:cs="Arial"/>
          <w:szCs w:val="20"/>
        </w:rPr>
      </w:pPr>
      <w:r w:rsidRPr="00E75EF2">
        <w:rPr>
          <w:rFonts w:cs="Arial"/>
          <w:b/>
          <w:bCs/>
          <w:szCs w:val="20"/>
        </w:rPr>
        <w:t xml:space="preserve">Corrosion resistant reinforcing </w:t>
      </w:r>
      <w:proofErr w:type="gramStart"/>
      <w:r w:rsidRPr="00E75EF2">
        <w:rPr>
          <w:rFonts w:cs="Arial"/>
          <w:b/>
          <w:bCs/>
          <w:szCs w:val="20"/>
        </w:rPr>
        <w:t>steel,</w:t>
      </w:r>
      <w:proofErr w:type="gramEnd"/>
      <w:r w:rsidRPr="00FB318D">
        <w:rPr>
          <w:rFonts w:cs="Arial"/>
          <w:bCs/>
          <w:szCs w:val="20"/>
        </w:rPr>
        <w:t xml:space="preserve"> </w:t>
      </w:r>
      <w:r w:rsidRPr="00E75EF2">
        <w:rPr>
          <w:rFonts w:eastAsia="TimesNewRomanPS" w:cs="Arial"/>
          <w:szCs w:val="20"/>
        </w:rPr>
        <w:t>when a pay item, will be measured in pounds and will be paid for</w:t>
      </w:r>
      <w:r w:rsidR="005C6CFA">
        <w:rPr>
          <w:rFonts w:eastAsia="TimesNewRomanPS" w:cs="Arial"/>
          <w:szCs w:val="20"/>
        </w:rPr>
        <w:t xml:space="preserve"> </w:t>
      </w:r>
      <w:r w:rsidRPr="00E75EF2">
        <w:rPr>
          <w:rFonts w:eastAsia="TimesNewRomanPS" w:cs="Arial"/>
          <w:szCs w:val="20"/>
        </w:rPr>
        <w:t>at the contract unit price per pound of the designated class of steel indicated and placed in the structure</w:t>
      </w:r>
      <w:r w:rsidR="005C6CFA">
        <w:rPr>
          <w:rFonts w:eastAsia="TimesNewRomanPS" w:cs="Arial"/>
          <w:szCs w:val="20"/>
        </w:rPr>
        <w:t xml:space="preserve"> </w:t>
      </w:r>
      <w:r w:rsidRPr="00E75EF2">
        <w:rPr>
          <w:rFonts w:eastAsia="TimesNewRomanPS" w:cs="Arial"/>
          <w:szCs w:val="20"/>
        </w:rPr>
        <w:t xml:space="preserve">in the location(s) shown on the plans. This price shall include fabricating, shipping, </w:t>
      </w:r>
      <w:proofErr w:type="gramStart"/>
      <w:r w:rsidRPr="00E75EF2">
        <w:rPr>
          <w:rFonts w:eastAsia="TimesNewRomanPS" w:cs="Arial"/>
          <w:szCs w:val="20"/>
        </w:rPr>
        <w:t>furnishing</w:t>
      </w:r>
      <w:proofErr w:type="gramEnd"/>
      <w:r w:rsidRPr="00E75EF2">
        <w:rPr>
          <w:rFonts w:eastAsia="TimesNewRomanPS" w:cs="Arial"/>
          <w:szCs w:val="20"/>
        </w:rPr>
        <w:t xml:space="preserve"> and</w:t>
      </w:r>
      <w:r w:rsidR="005C6CFA">
        <w:rPr>
          <w:rFonts w:eastAsia="TimesNewRomanPS" w:cs="Arial"/>
          <w:szCs w:val="20"/>
        </w:rPr>
        <w:t xml:space="preserve"> </w:t>
      </w:r>
      <w:r w:rsidRPr="00E75EF2">
        <w:rPr>
          <w:rFonts w:eastAsia="TimesNewRomanPS" w:cs="Arial"/>
          <w:szCs w:val="20"/>
        </w:rPr>
        <w:t>placement.</w:t>
      </w:r>
    </w:p>
    <w:p w14:paraId="39EECD8F" w14:textId="77777777" w:rsidR="005C6CFA" w:rsidRDefault="00E75EF2"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No payment will be made for fastening or support devices that may be used by the Contractor for keeping</w:t>
      </w:r>
      <w:r w:rsidR="005C6CFA">
        <w:rPr>
          <w:rFonts w:eastAsia="TimesNewRomanPS" w:cs="Arial"/>
          <w:szCs w:val="20"/>
        </w:rPr>
        <w:t xml:space="preserve"> </w:t>
      </w:r>
      <w:r w:rsidRPr="00E75EF2">
        <w:rPr>
          <w:rFonts w:eastAsia="TimesNewRomanPS" w:cs="Arial"/>
          <w:szCs w:val="20"/>
        </w:rPr>
        <w:t>reinforcing bars in their correct position. When the substitution of larger bars than those specified is allowed,</w:t>
      </w:r>
      <w:r w:rsidR="005C6CFA">
        <w:rPr>
          <w:rFonts w:eastAsia="TimesNewRomanPS" w:cs="Arial"/>
          <w:szCs w:val="20"/>
        </w:rPr>
        <w:t xml:space="preserve"> </w:t>
      </w:r>
      <w:r w:rsidRPr="00E75EF2">
        <w:rPr>
          <w:rFonts w:eastAsia="TimesNewRomanPS" w:cs="Arial"/>
          <w:szCs w:val="20"/>
        </w:rPr>
        <w:t>payment will be made for only the amount of metal that would have been required if the specified</w:t>
      </w:r>
      <w:r w:rsidR="005C6CFA">
        <w:rPr>
          <w:rFonts w:eastAsia="TimesNewRomanPS" w:cs="Arial"/>
          <w:szCs w:val="20"/>
        </w:rPr>
        <w:t xml:space="preserve"> </w:t>
      </w:r>
      <w:r w:rsidRPr="00E75EF2">
        <w:rPr>
          <w:rFonts w:eastAsia="TimesNewRomanPS" w:cs="Arial"/>
          <w:szCs w:val="20"/>
        </w:rPr>
        <w:t>size of bar had been used. When full-length bars are shown on the plans and the Contractor obtains approval</w:t>
      </w:r>
      <w:r w:rsidR="005C6CFA">
        <w:rPr>
          <w:rFonts w:eastAsia="TimesNewRomanPS" w:cs="Arial"/>
          <w:szCs w:val="20"/>
        </w:rPr>
        <w:t xml:space="preserve"> </w:t>
      </w:r>
      <w:r w:rsidRPr="00E75EF2">
        <w:rPr>
          <w:rFonts w:eastAsia="TimesNewRomanPS" w:cs="Arial"/>
          <w:szCs w:val="20"/>
        </w:rPr>
        <w:t>to use short bars for his convenience, the weight paid will be based on the full-length dimensions</w:t>
      </w:r>
      <w:r w:rsidR="005C6CFA">
        <w:rPr>
          <w:rFonts w:eastAsia="TimesNewRomanPS" w:cs="Arial"/>
          <w:szCs w:val="20"/>
        </w:rPr>
        <w:t xml:space="preserve"> </w:t>
      </w:r>
      <w:r w:rsidRPr="00E75EF2">
        <w:rPr>
          <w:rFonts w:eastAsia="TimesNewRomanPS" w:cs="Arial"/>
          <w:szCs w:val="20"/>
        </w:rPr>
        <w:t>with no allowance made for splices.</w:t>
      </w:r>
    </w:p>
    <w:p w14:paraId="1950C416" w14:textId="77777777" w:rsidR="00E75EF2" w:rsidRDefault="00E75EF2"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Payment will be made under:</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1710"/>
      </w:tblGrid>
      <w:tr w:rsidR="005C6CFA" w14:paraId="5AFA9877" w14:textId="77777777" w:rsidTr="005C6CFA">
        <w:tc>
          <w:tcPr>
            <w:tcW w:w="4788" w:type="dxa"/>
            <w:tcBorders>
              <w:top w:val="single" w:sz="4" w:space="0" w:color="auto"/>
              <w:bottom w:val="single" w:sz="4" w:space="0" w:color="auto"/>
            </w:tcBorders>
          </w:tcPr>
          <w:p w14:paraId="4A7F515D" w14:textId="77777777" w:rsidR="005C6CFA" w:rsidRDefault="005C6CFA" w:rsidP="00616B1D">
            <w:pPr>
              <w:pStyle w:val="ListParagraph"/>
              <w:autoSpaceDE w:val="0"/>
              <w:autoSpaceDN w:val="0"/>
              <w:adjustRightInd w:val="0"/>
              <w:ind w:left="0"/>
              <w:contextualSpacing w:val="0"/>
              <w:rPr>
                <w:rFonts w:eastAsia="TimesNewRomanPS" w:cs="Arial"/>
                <w:szCs w:val="20"/>
              </w:rPr>
            </w:pPr>
            <w:r w:rsidRPr="00E75EF2">
              <w:rPr>
                <w:rFonts w:cs="Arial"/>
                <w:b/>
                <w:bCs/>
                <w:szCs w:val="20"/>
              </w:rPr>
              <w:t>Pay Item</w:t>
            </w:r>
          </w:p>
        </w:tc>
        <w:tc>
          <w:tcPr>
            <w:tcW w:w="1710" w:type="dxa"/>
            <w:tcBorders>
              <w:top w:val="single" w:sz="4" w:space="0" w:color="auto"/>
              <w:bottom w:val="single" w:sz="4" w:space="0" w:color="auto"/>
            </w:tcBorders>
          </w:tcPr>
          <w:p w14:paraId="116140AB" w14:textId="77777777" w:rsidR="005C6CFA" w:rsidRPr="005C6CFA" w:rsidRDefault="005C6CFA" w:rsidP="00616B1D">
            <w:pPr>
              <w:autoSpaceDE w:val="0"/>
              <w:autoSpaceDN w:val="0"/>
              <w:adjustRightInd w:val="0"/>
              <w:rPr>
                <w:rFonts w:cs="Arial"/>
                <w:b/>
                <w:bCs/>
                <w:szCs w:val="20"/>
              </w:rPr>
            </w:pPr>
            <w:r w:rsidRPr="00E75EF2">
              <w:rPr>
                <w:rFonts w:cs="Arial"/>
                <w:b/>
                <w:bCs/>
                <w:szCs w:val="20"/>
              </w:rPr>
              <w:t>Pay Unit</w:t>
            </w:r>
          </w:p>
        </w:tc>
      </w:tr>
      <w:tr w:rsidR="005C6CFA" w14:paraId="09DD02C6" w14:textId="77777777" w:rsidTr="005C6CFA">
        <w:tc>
          <w:tcPr>
            <w:tcW w:w="4788" w:type="dxa"/>
            <w:tcBorders>
              <w:top w:val="single" w:sz="4" w:space="0" w:color="auto"/>
            </w:tcBorders>
          </w:tcPr>
          <w:p w14:paraId="5AB7FDD9" w14:textId="77777777" w:rsidR="005C6CFA" w:rsidRDefault="005C6CFA"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Reinforcing steel</w:t>
            </w:r>
          </w:p>
        </w:tc>
        <w:tc>
          <w:tcPr>
            <w:tcW w:w="1710" w:type="dxa"/>
            <w:tcBorders>
              <w:top w:val="single" w:sz="4" w:space="0" w:color="auto"/>
            </w:tcBorders>
          </w:tcPr>
          <w:p w14:paraId="5F9247E5" w14:textId="77777777" w:rsidR="005C6CFA" w:rsidRDefault="005C6CFA"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Pound</w:t>
            </w:r>
          </w:p>
        </w:tc>
      </w:tr>
      <w:tr w:rsidR="005C6CFA" w14:paraId="00F98C4E" w14:textId="77777777" w:rsidTr="005C6CFA">
        <w:tc>
          <w:tcPr>
            <w:tcW w:w="4788" w:type="dxa"/>
          </w:tcPr>
          <w:p w14:paraId="7EC00C97" w14:textId="77777777" w:rsidR="005C6CFA" w:rsidRDefault="005C6CFA"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Welded wire fabric</w:t>
            </w:r>
          </w:p>
        </w:tc>
        <w:tc>
          <w:tcPr>
            <w:tcW w:w="1710" w:type="dxa"/>
          </w:tcPr>
          <w:p w14:paraId="28AFF292" w14:textId="77777777" w:rsidR="005C6CFA" w:rsidRDefault="005C6CFA"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Pound</w:t>
            </w:r>
          </w:p>
        </w:tc>
      </w:tr>
      <w:tr w:rsidR="005C6CFA" w14:paraId="1B8984FD" w14:textId="77777777" w:rsidTr="005C6CFA">
        <w:tc>
          <w:tcPr>
            <w:tcW w:w="4788" w:type="dxa"/>
          </w:tcPr>
          <w:p w14:paraId="008847D5" w14:textId="77777777" w:rsidR="005C6CFA" w:rsidRPr="00E75EF2" w:rsidRDefault="005C6CFA"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Corrosion resistant reinforcing steel, (Class)</w:t>
            </w:r>
          </w:p>
        </w:tc>
        <w:tc>
          <w:tcPr>
            <w:tcW w:w="1710" w:type="dxa"/>
          </w:tcPr>
          <w:p w14:paraId="07387267" w14:textId="77777777" w:rsidR="005C6CFA" w:rsidRPr="00E75EF2" w:rsidRDefault="005C6CFA" w:rsidP="00616B1D">
            <w:pPr>
              <w:pStyle w:val="ListParagraph"/>
              <w:autoSpaceDE w:val="0"/>
              <w:autoSpaceDN w:val="0"/>
              <w:adjustRightInd w:val="0"/>
              <w:ind w:left="0"/>
              <w:contextualSpacing w:val="0"/>
              <w:rPr>
                <w:rFonts w:eastAsia="TimesNewRomanPS" w:cs="Arial"/>
                <w:szCs w:val="20"/>
              </w:rPr>
            </w:pPr>
            <w:r w:rsidRPr="00E75EF2">
              <w:rPr>
                <w:rFonts w:eastAsia="TimesNewRomanPS" w:cs="Arial"/>
                <w:szCs w:val="20"/>
              </w:rPr>
              <w:t>Pound</w:t>
            </w:r>
          </w:p>
        </w:tc>
      </w:tr>
    </w:tbl>
    <w:p w14:paraId="05BFA584" w14:textId="77777777" w:rsidR="002C3456" w:rsidRPr="00E75EF2" w:rsidRDefault="002C3456" w:rsidP="00616B1D">
      <w:pPr>
        <w:pStyle w:val="ListParagraph"/>
        <w:autoSpaceDE w:val="0"/>
        <w:autoSpaceDN w:val="0"/>
        <w:adjustRightInd w:val="0"/>
        <w:ind w:left="0"/>
        <w:contextualSpacing w:val="0"/>
        <w:rPr>
          <w:rFonts w:cs="Arial"/>
          <w:szCs w:val="20"/>
        </w:rPr>
      </w:pPr>
    </w:p>
    <w:sectPr w:rsidR="002C3456" w:rsidRPr="00E75E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60AC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E1275C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116749A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57319F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0E702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67DD54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74082CB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6"/>
  </w:num>
  <w:num w:numId="3">
    <w:abstractNumId w:val="0"/>
  </w:num>
  <w:num w:numId="4">
    <w:abstractNumId w:val="5"/>
  </w:num>
  <w:num w:numId="5">
    <w:abstractNumId w:val="2"/>
  </w:num>
  <w:num w:numId="6">
    <w:abstractNumId w:val="7"/>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F1342"/>
    <w:rsid w:val="0016409E"/>
    <w:rsid w:val="002C3456"/>
    <w:rsid w:val="00515A5E"/>
    <w:rsid w:val="005C6CFA"/>
    <w:rsid w:val="005F3D46"/>
    <w:rsid w:val="00616B1D"/>
    <w:rsid w:val="00743FC4"/>
    <w:rsid w:val="007F62B5"/>
    <w:rsid w:val="00A5105F"/>
    <w:rsid w:val="00AA2CA7"/>
    <w:rsid w:val="00BC064E"/>
    <w:rsid w:val="00C77FE1"/>
    <w:rsid w:val="00E75EF2"/>
    <w:rsid w:val="00FB3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4B7F"/>
  <w15:docId w15:val="{B703EB14-919D-4E06-B606-5AC85EC43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B1D"/>
    <w:pPr>
      <w:spacing w:line="240" w:lineRule="auto"/>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table" w:styleId="TableGrid">
    <w:name w:val="Table Grid"/>
    <w:basedOn w:val="TableNormal"/>
    <w:uiPriority w:val="59"/>
    <w:rsid w:val="005C6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BK406-002020-00</Specification_x0020_Number>
    <Usage_x0020_Guidelines xmlns="2328571d-b9d5-471b-8d96-2ccb743ec3d4">SS406-002016-02 incorporated</Usage_x0020_Guidelines>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IV</Division>
    <Section xmlns="2328571d-b9d5-471b-8d96-2ccb743ec3d4">406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BB1B8-6A0C-4D53-BAEC-06C9F85781A0}"/>
</file>

<file path=customXml/itemProps2.xml><?xml version="1.0" encoding="utf-8"?>
<ds:datastoreItem xmlns:ds="http://schemas.openxmlformats.org/officeDocument/2006/customXml" ds:itemID="{2A780E6B-B802-4C72-AF12-3EE5BA21BC9F}"/>
</file>

<file path=customXml/itemProps3.xml><?xml version="1.0" encoding="utf-8"?>
<ds:datastoreItem xmlns:ds="http://schemas.openxmlformats.org/officeDocument/2006/customXml" ds:itemID="{CE10EC24-0F07-4320-A824-F9840F6D020F}"/>
</file>

<file path=customXml/itemProps4.xml><?xml version="1.0" encoding="utf-8"?>
<ds:datastoreItem xmlns:ds="http://schemas.openxmlformats.org/officeDocument/2006/customXml" ds:itemID="{A34C1D5A-3677-46B0-B38A-6E7AAC61D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1934</Words>
  <Characters>11026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Reinforcing Steel</vt:lpstr>
    </vt:vector>
  </TitlesOfParts>
  <Company>Virginia IT Infrastructure Partnership</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Reinforcing Steel</dc:title>
  <dc:creator>douglas.mcavoy</dc:creator>
  <cp:lastModifiedBy>Changes</cp:lastModifiedBy>
  <cp:revision>3</cp:revision>
  <dcterms:created xsi:type="dcterms:W3CDTF">2020-01-03T15:43:00Z</dcterms:created>
  <dcterms:modified xsi:type="dcterms:W3CDTF">2020-01-03T15:43:00Z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8500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d5b36af6-1b73-4234-a73c-e77cea2af386</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/insidevdot/div/sc/Design/Specs/Book|d5b36af6-1b73-4234-a73c-e77cea2af386</vt:lpwstr>
  </property>
  <property fmtid="{D5CDD505-2E9C-101B-9397-08002B2CF9AE}" pid="12" name="_dlc_DocIdUrl">
    <vt:lpwstr>https://insidevdot.cov.virginia.gov/div/sc/Design/Specs/Book/_layouts/DocIdRedir.aspx?ID=%2finsidevdot%2fdiv%2fsc%2fDesign%2fSpecs%2fBook%7cd5b36af6-1b73-4234-a73c-e77cea2af386, /insidevdot/div/sc/Design/Specs/Book|d5b36af6-1b73-4234-a73c-e77cea2af386</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BK406-002016-00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IV</vt:lpwstr>
  </property>
  <property fmtid="{D5CDD505-2E9C-101B-9397-08002B2CF9AE}" pid="21" name="Sect">
    <vt:lpwstr>406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