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A62E3" w14:textId="75049EFD" w:rsidR="009F1C55" w:rsidRPr="009F1C55" w:rsidRDefault="009F1C55" w:rsidP="009F1C55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 w:rsidRPr="009F1C55">
        <w:rPr>
          <w:rFonts w:cs="Arial"/>
          <w:b/>
          <w:bCs/>
        </w:rPr>
        <w:t>SECTION 414</w:t>
      </w:r>
      <w:r>
        <w:rPr>
          <w:rFonts w:cs="Arial"/>
          <w:b/>
          <w:bCs/>
        </w:rPr>
        <w:t xml:space="preserve"> – </w:t>
      </w:r>
      <w:r w:rsidRPr="009F1C55">
        <w:rPr>
          <w:rFonts w:cs="Arial"/>
          <w:b/>
          <w:bCs/>
        </w:rPr>
        <w:t>RIPRAP</w:t>
      </w:r>
    </w:p>
    <w:p w14:paraId="0AE04E0C" w14:textId="2421FD68" w:rsidR="009F1C55" w:rsidRPr="009F1C55" w:rsidRDefault="009F1C55" w:rsidP="00D4456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414.01</w:t>
      </w:r>
      <w:proofErr w:type="gramEnd"/>
      <w:r>
        <w:rPr>
          <w:rFonts w:cs="Arial"/>
          <w:b/>
          <w:bCs/>
        </w:rPr>
        <w:t xml:space="preserve"> – </w:t>
      </w:r>
      <w:r w:rsidRPr="009F1C55">
        <w:rPr>
          <w:rFonts w:cs="Arial"/>
          <w:b/>
          <w:bCs/>
        </w:rPr>
        <w:t>Description</w:t>
      </w:r>
    </w:p>
    <w:p w14:paraId="6DF54DC8" w14:textId="6376441A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This work shall consist of placing the specified type of riprap in acco</w:t>
      </w:r>
      <w:r>
        <w:rPr>
          <w:rFonts w:eastAsia="TimesNewRomanPS" w:cs="Arial"/>
        </w:rPr>
        <w:t xml:space="preserve">rdance with the plans, Standard </w:t>
      </w:r>
      <w:r w:rsidRPr="009F1C55">
        <w:rPr>
          <w:rFonts w:eastAsia="TimesNewRomanPS" w:cs="Arial"/>
        </w:rPr>
        <w:t>Drawings where applicable, and these specifications.</w:t>
      </w:r>
      <w:bookmarkStart w:id="0" w:name="_GoBack"/>
      <w:bookmarkEnd w:id="0"/>
    </w:p>
    <w:p w14:paraId="593D360F" w14:textId="5F3D2A32" w:rsidR="009F1C55" w:rsidRPr="009F1C55" w:rsidRDefault="009F1C55" w:rsidP="00D4456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414.02</w:t>
      </w:r>
      <w:proofErr w:type="gramEnd"/>
      <w:r>
        <w:rPr>
          <w:rFonts w:cs="Arial"/>
          <w:b/>
          <w:bCs/>
        </w:rPr>
        <w:t xml:space="preserve"> – </w:t>
      </w:r>
      <w:r w:rsidRPr="009F1C55">
        <w:rPr>
          <w:rFonts w:cs="Arial"/>
          <w:b/>
          <w:bCs/>
        </w:rPr>
        <w:t>Materials</w:t>
      </w:r>
    </w:p>
    <w:p w14:paraId="64390501" w14:textId="77777777" w:rsidR="009F1C55" w:rsidRDefault="009F1C55" w:rsidP="00D445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 xml:space="preserve">Riprap </w:t>
      </w:r>
      <w:r w:rsidRPr="009F1C55">
        <w:rPr>
          <w:rFonts w:eastAsia="TimesNewRomanPS" w:cs="Arial"/>
        </w:rPr>
        <w:t>shall conform to Section 204.</w:t>
      </w:r>
    </w:p>
    <w:p w14:paraId="31CDB012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Dry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is classified as follows:</w:t>
      </w:r>
    </w:p>
    <w:p w14:paraId="7D132E45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Class I: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Stones shall weigh between 50 and 150 pounds each. At least 60 percent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shall weigh more than 100 pounds, and approximately 10 percent may weigh 50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pounds or less.</w:t>
      </w:r>
    </w:p>
    <w:p w14:paraId="13DE53D1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Class II: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Stones shall weigh between 150 pounds to 500 pounds each. At least 50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percent shall weigh more than 300 pounds, and approximately 10 percent may weigh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150 pounds or less.</w:t>
      </w:r>
    </w:p>
    <w:p w14:paraId="49FC5454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Class III: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Stones shall weigh from 500 pounds to 1,500 pounds each. At least 50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percent shall weigh more than 900 pounds, and approximately 10 percent may weigh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less than 500 pounds.</w:t>
      </w:r>
    </w:p>
    <w:p w14:paraId="06723000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Class AI: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Stones shall weigh between 25 and 75 pounds each, except that approximately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10 percent may weigh 25 pounds or less and 10 percent may weigh 75 to 100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pounds.</w:t>
      </w:r>
    </w:p>
    <w:p w14:paraId="56BD1303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Dumped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is classified according to the following types:</w:t>
      </w:r>
    </w:p>
    <w:p w14:paraId="33385A70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Type I: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Core riprap shall be composed of compact angular pieces of derrick stone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weighing from 3/4 ton to 2 tons each with an average weight of approximately 1 ton.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Approximately 10 percent by weight may weigh less than 3/4 ton.</w:t>
      </w:r>
    </w:p>
    <w:p w14:paraId="1C3CED43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Type II: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Heavy riprap shall be composed of compact angular pieces of derrick stone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weighing from </w:t>
      </w:r>
      <w:proofErr w:type="gramStart"/>
      <w:r w:rsidRPr="009F1C55">
        <w:rPr>
          <w:rFonts w:eastAsia="TimesNewRomanPS" w:cs="Arial"/>
        </w:rPr>
        <w:t>3</w:t>
      </w:r>
      <w:proofErr w:type="gramEnd"/>
      <w:r w:rsidRPr="009F1C55">
        <w:rPr>
          <w:rFonts w:eastAsia="TimesNewRomanPS" w:cs="Arial"/>
        </w:rPr>
        <w:t xml:space="preserve"> to 10 tons each with an average weight of approximately 4 tons.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Approximately 10 percent by weight may weigh less than 3 tons.</w:t>
      </w:r>
    </w:p>
    <w:p w14:paraId="3B49A19E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Mortared Riprap stone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be the same size as specified for Dry Riprap, Class II, and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shall be selected to obtain </w:t>
      </w:r>
      <w:proofErr w:type="gramStart"/>
      <w:r w:rsidRPr="009F1C55">
        <w:rPr>
          <w:rFonts w:eastAsia="TimesNewRomanPS" w:cs="Arial"/>
        </w:rPr>
        <w:t>fairly large</w:t>
      </w:r>
      <w:proofErr w:type="gramEnd"/>
      <w:r w:rsidRPr="009F1C55">
        <w:rPr>
          <w:rFonts w:eastAsia="TimesNewRomanPS" w:cs="Arial"/>
        </w:rPr>
        <w:t>, flat-surfaced stones that will produce a true and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even surface with a minimum of voids.</w:t>
      </w:r>
    </w:p>
    <w:p w14:paraId="58C8BDA6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Grouted Riprap for Slopes: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Stones shall be of the same sizes and placed in the same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manner as specified for Dry Riprap, Class I. Grout shall consist of 1 part hydraulic cement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and </w:t>
      </w:r>
      <w:proofErr w:type="gramStart"/>
      <w:r w:rsidRPr="009F1C55">
        <w:rPr>
          <w:rFonts w:eastAsia="TimesNewRomanPS" w:cs="Arial"/>
        </w:rPr>
        <w:t>3</w:t>
      </w:r>
      <w:proofErr w:type="gramEnd"/>
      <w:r w:rsidRPr="009F1C55">
        <w:rPr>
          <w:rFonts w:eastAsia="TimesNewRomanPS" w:cs="Arial"/>
        </w:rPr>
        <w:t xml:space="preserve"> parts sand, thoroughly mixed with water to produce grout having a thick, creamy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consistency.</w:t>
      </w:r>
    </w:p>
    <w:p w14:paraId="6AE23487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Erosion Control Stone for Culvert Outlet Protection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conform to the requirements</w:t>
      </w:r>
      <w:r>
        <w:rPr>
          <w:rFonts w:eastAsia="TimesNewRomanPS" w:cs="Arial"/>
        </w:rPr>
        <w:t xml:space="preserve"> </w:t>
      </w:r>
      <w:proofErr w:type="gramStart"/>
      <w:r w:rsidRPr="009F1C55">
        <w:rPr>
          <w:rFonts w:eastAsia="TimesNewRomanPS" w:cs="Arial"/>
        </w:rPr>
        <w:t>for Dry Rip Rap Class AI, I, &amp; II respectively of</w:t>
      </w:r>
      <w:proofErr w:type="gramEnd"/>
      <w:r w:rsidRPr="009F1C55">
        <w:rPr>
          <w:rFonts w:eastAsia="TimesNewRomanPS" w:cs="Arial"/>
        </w:rPr>
        <w:t xml:space="preserve"> (a) herein for weight.</w:t>
      </w:r>
    </w:p>
    <w:p w14:paraId="630DB5A6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Erosion Control Riprap: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 xml:space="preserve">Riprap shall consist of sound, </w:t>
      </w:r>
      <w:proofErr w:type="spellStart"/>
      <w:r w:rsidRPr="009F1C55">
        <w:rPr>
          <w:rFonts w:eastAsia="TimesNewRomanPS" w:cs="Arial"/>
        </w:rPr>
        <w:t>nonerodible</w:t>
      </w:r>
      <w:proofErr w:type="spellEnd"/>
      <w:r w:rsidRPr="009F1C55">
        <w:rPr>
          <w:rFonts w:eastAsia="TimesNewRomanPS" w:cs="Arial"/>
        </w:rPr>
        <w:t xml:space="preserve"> shot rock or rock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excavation, which may be obtained from within the excavation for the typical sections on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the project. </w:t>
      </w:r>
      <w:proofErr w:type="gramStart"/>
      <w:r w:rsidRPr="009F1C55">
        <w:rPr>
          <w:rFonts w:eastAsia="TimesNewRomanPS" w:cs="Arial"/>
        </w:rPr>
        <w:t>Erosion control riprap rock</w:t>
      </w:r>
      <w:proofErr w:type="gramEnd"/>
      <w:r w:rsidRPr="009F1C55">
        <w:rPr>
          <w:rFonts w:eastAsia="TimesNewRomanPS" w:cs="Arial"/>
        </w:rPr>
        <w:t xml:space="preserve"> shall be not more than 15 inches in its greatest dimension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and shall contain a sufficient percentage of smaller rocks to provide a reasonably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dense mass with a thickness of at least 8 inches.</w:t>
      </w:r>
    </w:p>
    <w:p w14:paraId="4D9D48CA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Concrete Riprap in Bags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be either wet or dry mixtures as follows:</w:t>
      </w:r>
    </w:p>
    <w:p w14:paraId="0D8D718C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lastRenderedPageBreak/>
        <w:t>Wet mixture: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Riprap shall consist of Class C1 concrete in suitable burlap bags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except in brackish or tidal </w:t>
      </w:r>
      <w:proofErr w:type="gramStart"/>
      <w:r w:rsidRPr="009F1C55">
        <w:rPr>
          <w:rFonts w:eastAsia="TimesNewRomanPS" w:cs="Arial"/>
        </w:rPr>
        <w:t>water,</w:t>
      </w:r>
      <w:proofErr w:type="gramEnd"/>
      <w:r w:rsidRPr="009F1C55">
        <w:rPr>
          <w:rFonts w:eastAsia="TimesNewRomanPS" w:cs="Arial"/>
        </w:rPr>
        <w:t xml:space="preserve"> where concrete shall be Class A3. Bags shall weigh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approximately 100 pounds when 2/3 filled with concrete.</w:t>
      </w:r>
    </w:p>
    <w:p w14:paraId="7D214D24" w14:textId="77777777" w:rsidR="009F1C55" w:rsidRDefault="009F1C55" w:rsidP="00D44564">
      <w:pPr>
        <w:numPr>
          <w:ilvl w:val="2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Dry mixture: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Riprap shall conform generally to the requirements for wet mixtures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except that the mixture shall consist of the dry ingredients and the Engineer will not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enforce the requirements for water, consistency, and air.</w:t>
      </w:r>
    </w:p>
    <w:p w14:paraId="2B32AB0E" w14:textId="77777777" w:rsidR="009F1C55" w:rsidRDefault="009F1C55" w:rsidP="00D44564">
      <w:p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Engineer will permit dry riprap in burlap or paper bags. Riprap shall be a rectangular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solid enclosure approximately 3 inches in thickness and shall weigh approximately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80 pounds per bag. Paper bags shall be perforated throughout on approximate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1-inch centers and shall be of adequate seal, thickness, and strength to maintain the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integrity of the riprap until the concrete mixture sets. B</w:t>
      </w:r>
      <w:r>
        <w:rPr>
          <w:rFonts w:eastAsia="TimesNewRomanPS" w:cs="Arial"/>
        </w:rPr>
        <w:t>ags shall be biodegradable.</w:t>
      </w:r>
    </w:p>
    <w:p w14:paraId="4B04B3B4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Stone Riprap for Foundation Protection: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Riprap for pier, abutment, and bridge spill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slope protection shall conform to the applicable specifications requirements shown on the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Plans or elsewhere in the Contract.</w:t>
      </w:r>
    </w:p>
    <w:p w14:paraId="4170BDAB" w14:textId="77777777" w:rsidR="009F1C55" w:rsidRDefault="009F1C55" w:rsidP="00D44564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Concrete Slab Riprap for Stream Crossings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consist of Class A3 concrete, cast-</w:t>
      </w:r>
      <w:proofErr w:type="spellStart"/>
      <w:r w:rsidRPr="009F1C55">
        <w:rPr>
          <w:rFonts w:eastAsia="TimesNewRomanPS" w:cs="Arial"/>
        </w:rPr>
        <w:t>inplace</w:t>
      </w:r>
      <w:proofErr w:type="spellEnd"/>
      <w:r w:rsidRPr="009F1C55">
        <w:rPr>
          <w:rFonts w:eastAsia="TimesNewRomanPS" w:cs="Arial"/>
        </w:rPr>
        <w:t>,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6 inches in thickness. Concrete shall have a consistency that will permit placement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without the use of top forms.</w:t>
      </w:r>
    </w:p>
    <w:p w14:paraId="3F7A5317" w14:textId="77777777" w:rsidR="009F1C55" w:rsidRDefault="009F1C55" w:rsidP="00D44564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Welded wire fabric shall be No. 6 gage wire, spaced 6 inches center to center.</w:t>
      </w:r>
    </w:p>
    <w:p w14:paraId="41148234" w14:textId="77777777" w:rsidR="009F1C55" w:rsidRDefault="009F1C55" w:rsidP="00D445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Sand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conform to Section 202. Grading A, B, or C sand may be used in mortared or grouted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riprap.</w:t>
      </w:r>
    </w:p>
    <w:p w14:paraId="15E4C36A" w14:textId="77777777" w:rsidR="009F1C55" w:rsidRDefault="009F1C55" w:rsidP="00D445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Mortar and grout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conform to Section 218.</w:t>
      </w:r>
    </w:p>
    <w:p w14:paraId="239442A8" w14:textId="77777777" w:rsidR="009F1C55" w:rsidRDefault="009F1C55" w:rsidP="00D445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Geotextile riprap bedding material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conform to Section 245.</w:t>
      </w:r>
    </w:p>
    <w:p w14:paraId="2E4DA0EF" w14:textId="77777777" w:rsidR="009F1C55" w:rsidRDefault="009F1C55" w:rsidP="00D445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Welded wire fabric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conform to Section 223.</w:t>
      </w:r>
    </w:p>
    <w:p w14:paraId="4A107896" w14:textId="7323CEEE" w:rsidR="009F1C55" w:rsidRPr="009F1C55" w:rsidRDefault="009F1C55" w:rsidP="00D445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Concrete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shall conform to Section 217.</w:t>
      </w:r>
    </w:p>
    <w:p w14:paraId="74EEEC67" w14:textId="066C438F" w:rsidR="009F1C55" w:rsidRPr="009F1C55" w:rsidRDefault="009F1C55" w:rsidP="00D4456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414.03</w:t>
      </w:r>
      <w:proofErr w:type="gramEnd"/>
      <w:r>
        <w:rPr>
          <w:rFonts w:cs="Arial"/>
          <w:b/>
          <w:bCs/>
        </w:rPr>
        <w:t xml:space="preserve"> – </w:t>
      </w:r>
      <w:r w:rsidRPr="009F1C55">
        <w:rPr>
          <w:rFonts w:cs="Arial"/>
          <w:b/>
          <w:bCs/>
        </w:rPr>
        <w:t>Procedures</w:t>
      </w:r>
    </w:p>
    <w:p w14:paraId="7B8B4E2C" w14:textId="77777777" w:rsidR="009F1C55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Dry riprap</w:t>
      </w:r>
      <w:r w:rsidRPr="006242CE">
        <w:rPr>
          <w:rFonts w:cs="Arial"/>
          <w:b/>
          <w:bCs/>
          <w:i/>
        </w:rPr>
        <w:t xml:space="preserve"> </w:t>
      </w:r>
      <w:r w:rsidRPr="009F1C55">
        <w:rPr>
          <w:rFonts w:eastAsia="TimesNewRomanPS" w:cs="Arial"/>
        </w:rPr>
        <w:t>shall be placed as follows:</w:t>
      </w:r>
    </w:p>
    <w:p w14:paraId="31106BA6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Grading: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The Contractor shall grade and finish slopes to a reasonably smooth and compact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surface within a tolerance of 6 inches from the surface lines shown on the plans.</w:t>
      </w:r>
    </w:p>
    <w:p w14:paraId="15A3BE30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Immediately prior to placement of riprap bedding, the Engineer will inspect the prepared base.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The Contractor shall not place riprap or bedding until the Engineer has approved the prepared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base.</w:t>
      </w:r>
    </w:p>
    <w:p w14:paraId="442E9579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Bedding: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Riprap bedding shall be placed on the embankment to form a backing for riprap.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Riprap bedding shall be spread uniformly on the prepared base. The Engineer will not require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the Contractor to compact the bedding material, but the material shall be graded to a reasonably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even surface, free from mounds or depressions.</w:t>
      </w:r>
    </w:p>
    <w:p w14:paraId="3E554AB5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entire perimeter of the geotextile riprap bedding material shall be turned down and buried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at least 9 inches for anchorage when </w:t>
      </w:r>
      <w:proofErr w:type="gramStart"/>
      <w:r w:rsidRPr="009F1C55">
        <w:rPr>
          <w:rFonts w:eastAsia="TimesNewRomanPS" w:cs="Arial"/>
        </w:rPr>
        <w:t>geotextile bedding</w:t>
      </w:r>
      <w:proofErr w:type="gramEnd"/>
      <w:r w:rsidRPr="009F1C55">
        <w:rPr>
          <w:rFonts w:eastAsia="TimesNewRomanPS" w:cs="Arial"/>
        </w:rPr>
        <w:t xml:space="preserve"> material is required. Adjacent strips of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material shall run only up and down the slope and shall overlap at least 18 inches. Geotextile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bedding material shall not be used on slopes greater than 1:1. If sewed, strips shall overlap at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least 4 inches and shall be double stitched with a prayer seam, Type </w:t>
      </w:r>
      <w:proofErr w:type="spellStart"/>
      <w:proofErr w:type="gramStart"/>
      <w:r w:rsidRPr="009F1C55">
        <w:rPr>
          <w:rFonts w:eastAsia="TimesNewRomanPS" w:cs="Arial"/>
        </w:rPr>
        <w:t>SSa</w:t>
      </w:r>
      <w:proofErr w:type="spellEnd"/>
      <w:proofErr w:type="gramEnd"/>
      <w:r w:rsidRPr="009F1C55">
        <w:rPr>
          <w:rFonts w:eastAsia="TimesNewRomanPS" w:cs="Arial"/>
        </w:rPr>
        <w:t xml:space="preserve"> 1. The Contractor shall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replace or repair damaged material with a patch of the same material overlapping the damaged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area by at least 18 inches on all </w:t>
      </w:r>
      <w:r w:rsidRPr="009F1C55">
        <w:rPr>
          <w:rFonts w:eastAsia="TimesNewRomanPS" w:cs="Arial"/>
        </w:rPr>
        <w:lastRenderedPageBreak/>
        <w:t>sides. The patch shall be double stitched on all sides. Displaced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material shall be repositioned, including, if necessary, </w:t>
      </w:r>
      <w:proofErr w:type="gramStart"/>
      <w:r w:rsidRPr="009F1C55">
        <w:rPr>
          <w:rFonts w:eastAsia="TimesNewRomanPS" w:cs="Arial"/>
        </w:rPr>
        <w:t>removing</w:t>
      </w:r>
      <w:proofErr w:type="gramEnd"/>
      <w:r w:rsidRPr="009F1C55">
        <w:rPr>
          <w:rFonts w:eastAsia="TimesNewRomanPS" w:cs="Arial"/>
        </w:rPr>
        <w:t xml:space="preserve"> and replacing riprap stone,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at the Contractor’s expense. Geotextile riprap bedding material shall be placed loosely so that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positioning or repositioning riprap will not stretch or tear it.</w:t>
      </w:r>
    </w:p>
    <w:p w14:paraId="46022D47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Placing stones: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The Contractor shall place riprap on the embankment as soon as practicable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after bedding has been finished, but not later than 15 days, in a manner that will produce a reasonably</w:t>
      </w:r>
      <w:r>
        <w:rPr>
          <w:rFonts w:eastAsia="TimesNewRomanPS" w:cs="Arial"/>
        </w:rPr>
        <w:t xml:space="preserve"> </w:t>
      </w:r>
      <w:proofErr w:type="gramStart"/>
      <w:r w:rsidRPr="009F1C55">
        <w:rPr>
          <w:rFonts w:eastAsia="TimesNewRomanPS" w:cs="Arial"/>
        </w:rPr>
        <w:t>well-graded</w:t>
      </w:r>
      <w:proofErr w:type="gramEnd"/>
      <w:r w:rsidRPr="009F1C55">
        <w:rPr>
          <w:rFonts w:eastAsia="TimesNewRomanPS" w:cs="Arial"/>
        </w:rPr>
        <w:t xml:space="preserve"> mass of rock with the minimum practicable percentage of voids. Riprap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shall be placed to its full course thickness in one operation and in a manner to avoid displacing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underlying material. Riprap stone shall not be dropped onto bedding fabric from a height greater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than 1 foot. Smaller-sized material shall not be dropped onto bedding fabric from a height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greater than 3 feet. Larger stones shall be reasonably well distributed.</w:t>
      </w:r>
    </w:p>
    <w:p w14:paraId="0D83385C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Finished riprap shall be free from objectionable pockets of small stones and clusters of larger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stones. Hand placing may be required to the extent necessary to secure the results specified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and form uniform slopes.</w:t>
      </w:r>
    </w:p>
    <w:p w14:paraId="3567D3B0" w14:textId="3F08C640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 xml:space="preserve">The Engineer will permit a tolerance of </w:t>
      </w:r>
      <w:r w:rsidR="00C42CC7">
        <w:rPr>
          <w:rFonts w:eastAsia="TimesNewRomanPS" w:cs="Arial"/>
        </w:rPr>
        <w:t>±</w:t>
      </w:r>
      <w:r w:rsidRPr="009F1C55">
        <w:rPr>
          <w:rFonts w:eastAsia="TimesNewRomanPS" w:cs="Arial"/>
        </w:rPr>
        <w:t xml:space="preserve"> one quarter of the thickness of the maximum-size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stone from the lines and grades shown on the plans in the finished surface; however, the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Contractor shall </w:t>
      </w:r>
      <w:proofErr w:type="gramStart"/>
      <w:r w:rsidRPr="009F1C55">
        <w:rPr>
          <w:rFonts w:eastAsia="TimesNewRomanPS" w:cs="Arial"/>
        </w:rPr>
        <w:t>ensure during placement the extremes of such tolerance shall be not continuous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over an area of more than 200 square feet</w:t>
      </w:r>
      <w:proofErr w:type="gramEnd"/>
      <w:r w:rsidRPr="009F1C55">
        <w:rPr>
          <w:rFonts w:eastAsia="TimesNewRomanPS" w:cs="Arial"/>
        </w:rPr>
        <w:t>. The Engineer must approve the manner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riprap is keyed into the natural ground to a depth equal to the bed thickness or to solid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rock.</w:t>
      </w:r>
    </w:p>
    <w:p w14:paraId="630A216F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Contractor may obtain the desired distribution of various sizes of stones throughout the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mass by selective loading at the source, controlled dumping of successive loads during final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placement, or a combination of these methods. The Engineer will not allow placing riprap by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dumping into chutes or similar methods likely to cause segregation of the various sizes.</w:t>
      </w:r>
    </w:p>
    <w:p w14:paraId="5D703F9C" w14:textId="77777777" w:rsidR="009F1C55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Contractor shall protect and maintain riprap until the riprap is accepted by the Engineer.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Displaced material shall be replaced to the lines and grades shown on the plans or in the Road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and Bridge Standards at the Contractor’s expense.</w:t>
      </w:r>
    </w:p>
    <w:p w14:paraId="1EFC0964" w14:textId="3C5D2C6A" w:rsidR="009F1C55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 xml:space="preserve">Dumped Riprap: </w:t>
      </w:r>
      <w:r w:rsidRPr="009F1C55">
        <w:rPr>
          <w:rFonts w:eastAsia="TimesNewRomanPS" w:cs="Arial"/>
        </w:rPr>
        <w:t>Dumped riprap shall be placed in the same manner described for dry riprap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in (a) herein. The Contractor shall not place dumped riprap in layers.</w:t>
      </w:r>
    </w:p>
    <w:p w14:paraId="2E9757C5" w14:textId="77777777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Mortared Riprap for Slopes: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 xml:space="preserve">The Contractor shall place stone on a slope </w:t>
      </w:r>
      <w:proofErr w:type="gramStart"/>
      <w:r w:rsidRPr="009F1C55">
        <w:rPr>
          <w:rFonts w:eastAsia="TimesNewRomanPS" w:cs="Arial"/>
        </w:rPr>
        <w:t>not</w:t>
      </w:r>
      <w:proofErr w:type="gramEnd"/>
      <w:r w:rsidRPr="009F1C55">
        <w:rPr>
          <w:rFonts w:eastAsia="TimesNewRomanPS" w:cs="Arial"/>
        </w:rPr>
        <w:t xml:space="preserve"> </w:t>
      </w:r>
      <w:proofErr w:type="gramStart"/>
      <w:r w:rsidRPr="009F1C55">
        <w:rPr>
          <w:rFonts w:eastAsia="TimesNewRomanPS" w:cs="Arial"/>
        </w:rPr>
        <w:t>steeper</w:t>
      </w:r>
      <w:proofErr w:type="gramEnd"/>
      <w:r w:rsidRPr="009F1C55">
        <w:rPr>
          <w:rFonts w:eastAsia="TimesNewRomanPS" w:cs="Arial"/>
        </w:rPr>
        <w:t xml:space="preserve"> than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the natural angle of repose of the fill material. Fifty percent (50%) of the mass shall be broad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flat stones placed with the flat surface uppermost and parallel to the slope. Stones shall be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placed first and roughly arranged to be in close contact, with the larger stones placed near the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base of the slope. Spaces between larger stones shall be filled with stones of suitable size, leaving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the surface reasonably smooth, </w:t>
      </w:r>
      <w:proofErr w:type="gramStart"/>
      <w:r w:rsidRPr="009F1C55">
        <w:rPr>
          <w:rFonts w:eastAsia="TimesNewRomanPS" w:cs="Arial"/>
        </w:rPr>
        <w:t>tight</w:t>
      </w:r>
      <w:proofErr w:type="gramEnd"/>
      <w:r w:rsidRPr="009F1C55">
        <w:rPr>
          <w:rFonts w:eastAsia="TimesNewRomanPS" w:cs="Arial"/>
        </w:rPr>
        <w:t xml:space="preserve"> and conforming to the contour required. Stones shall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be placed in a manner </w:t>
      </w:r>
      <w:proofErr w:type="gramStart"/>
      <w:r w:rsidRPr="009F1C55">
        <w:rPr>
          <w:rFonts w:eastAsia="TimesNewRomanPS" w:cs="Arial"/>
        </w:rPr>
        <w:t>so as to</w:t>
      </w:r>
      <w:proofErr w:type="gramEnd"/>
      <w:r w:rsidRPr="009F1C55">
        <w:rPr>
          <w:rFonts w:eastAsia="TimesNewRomanPS" w:cs="Arial"/>
        </w:rPr>
        <w:t xml:space="preserve"> ensure a maximum variation from a true plane of not more than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1 1/4 inches in 4 feet is achieved for plane surfaces. Warped and curved surfaces shall have the</w:t>
      </w:r>
      <w:r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same accuracy as specified for plane surfaces.</w:t>
      </w:r>
    </w:p>
    <w:p w14:paraId="3477F2DD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0278EC">
        <w:rPr>
          <w:rFonts w:eastAsia="TimesNewRomanPS" w:cs="Arial"/>
        </w:rPr>
        <w:t>As each larger stone is placed, it shall be surrounded by fresh mortar, and adjacent stones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shall be shoved into contact. After larger stones are in place, the Contractor shall fill spaces or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openings between them with mortar, and smaller stones shall then be placed by shoving them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 xml:space="preserve">into position, forcing excess mortar to the surface, ensuring that each stone is carefully, </w:t>
      </w:r>
      <w:proofErr w:type="gramStart"/>
      <w:r w:rsidRPr="009F1C55">
        <w:rPr>
          <w:rFonts w:eastAsia="TimesNewRomanPS" w:cs="Arial"/>
        </w:rPr>
        <w:t>fully</w:t>
      </w:r>
      <w:proofErr w:type="gramEnd"/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and firmly embedded laterally.</w:t>
      </w:r>
    </w:p>
    <w:p w14:paraId="0994B156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After the work is complete, excess mortar forced up between voids shall be spread uniformly to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fill surface voids completely. Surface joints shall then be pointed roughly with flush or shallow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smooth-raked joints.</w:t>
      </w:r>
    </w:p>
    <w:p w14:paraId="3BCBA6D3" w14:textId="77777777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lastRenderedPageBreak/>
        <w:t>Grouted Riprap for Slopes: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The Contractor shall exercise care during placing to keep earth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or sand from filling spaces between stones. After stones are in place, spaces between them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shall be filled with grout from bottom to top and the surface swept with a stiff broom. The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Contractor shall not grout riprap in freezing weather. In hot, dry weather, the work shall be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 xml:space="preserve">protected from sunlight and kept moist for at least 3 days after grouting by the use of </w:t>
      </w:r>
      <w:proofErr w:type="gramStart"/>
      <w:r w:rsidRPr="000278EC">
        <w:rPr>
          <w:rFonts w:eastAsia="TimesNewRomanPS" w:cs="Arial"/>
        </w:rPr>
        <w:t>water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saturated</w:t>
      </w:r>
      <w:proofErr w:type="gramEnd"/>
      <w:r w:rsidRPr="000278EC">
        <w:rPr>
          <w:rFonts w:eastAsia="TimesNewRomanPS" w:cs="Arial"/>
        </w:rPr>
        <w:t xml:space="preserve"> burlap.</w:t>
      </w:r>
    </w:p>
    <w:p w14:paraId="069C621C" w14:textId="77777777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Erosion Control Stone for Culvert Outlet Protection: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 xml:space="preserve">Erosion Control Stone </w:t>
      </w:r>
      <w:proofErr w:type="gramStart"/>
      <w:r w:rsidRPr="000278EC">
        <w:rPr>
          <w:rFonts w:eastAsia="TimesNewRomanPS" w:cs="Arial"/>
        </w:rPr>
        <w:t>for Class AI, I,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and II culvert outlet protection as shown in the Standard Drawings</w:t>
      </w:r>
      <w:proofErr w:type="gramEnd"/>
      <w:r w:rsidRPr="000278EC">
        <w:rPr>
          <w:rFonts w:eastAsia="TimesNewRomanPS" w:cs="Arial"/>
        </w:rPr>
        <w:t xml:space="preserve"> shall be placed in a manner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to present an irregular or rough surface.</w:t>
      </w:r>
    </w:p>
    <w:p w14:paraId="65027B7F" w14:textId="77777777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Erosion Control Riprap: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>The Contractor shall place riprap where shown on the plans or as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directed by the Engineer in accordance with Section 303.04(h).</w:t>
      </w:r>
    </w:p>
    <w:p w14:paraId="2741EFF9" w14:textId="77777777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Concrete Riprap in Bags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 xml:space="preserve">shall be placed as either a wet </w:t>
      </w:r>
      <w:proofErr w:type="gramStart"/>
      <w:r w:rsidRPr="000278EC">
        <w:rPr>
          <w:rFonts w:eastAsia="TimesNewRomanPS" w:cs="Arial"/>
        </w:rPr>
        <w:t>or dry</w:t>
      </w:r>
      <w:proofErr w:type="gramEnd"/>
      <w:r w:rsidRPr="000278EC">
        <w:rPr>
          <w:rFonts w:eastAsia="TimesNewRomanPS" w:cs="Arial"/>
        </w:rPr>
        <w:t xml:space="preserve"> mixture.</w:t>
      </w:r>
    </w:p>
    <w:p w14:paraId="47FF286D" w14:textId="77777777" w:rsidR="000278EC" w:rsidRDefault="009F1C55" w:rsidP="00D44564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Wet mixture: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>Each bag shall be securely tied and immediately placed in the work. When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used for foundation protection, bags shall be placed in accordance with the provisions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governing placement of stone riprap for foundation protection as specified. When used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for slope protection, riprap shall be placed in conformance with the provisions herein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governing the placement of dry riprap.</w:t>
      </w:r>
    </w:p>
    <w:p w14:paraId="6F8FB84D" w14:textId="77777777" w:rsidR="000278EC" w:rsidRDefault="009F1C55" w:rsidP="00D44564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Dry mixture: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>Dry mixture ingredients shall be placed in burlap or paper bags and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installed as specified for wet mixture applications.</w:t>
      </w:r>
    </w:p>
    <w:p w14:paraId="501BD920" w14:textId="77777777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Stone Riprap for Foundation Protection: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>Riprap for pier, abutment, and bridge spill slope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protection shall conform to the applicable specifications.</w:t>
      </w:r>
    </w:p>
    <w:p w14:paraId="7388A7B4" w14:textId="5D7DC1DC" w:rsidR="000278EC" w:rsidRDefault="009F1C55" w:rsidP="00D4456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Concrete Slab Riprap for Stream Crossings:</w:t>
      </w:r>
    </w:p>
    <w:p w14:paraId="080DB4A2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0278EC">
        <w:rPr>
          <w:rFonts w:eastAsia="TimesNewRomanPS" w:cs="Arial"/>
        </w:rPr>
        <w:t>The finished embankment slope shall be reasonably smooth and dense. The Contractor shall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excavate a trench at the toe of the slope to accommodate the toe of the slab. The Contractor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shall not place the slab riprap until the Engineer has approved the slope.</w:t>
      </w:r>
    </w:p>
    <w:p w14:paraId="4533DF4C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Riprap shall be constructed in accordance with Section 404 as applicable except as modified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herein and shall be cured according to Section 316.04(j). Welded wire fabric shall be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positioned at the center of the slab, shall run continuously throughout the slab, and shall lap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approximately 6 inches at the edges of each sheet of fabric.</w:t>
      </w:r>
    </w:p>
    <w:p w14:paraId="10AC1CDD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berm portion of the slab shall be placed on a slope of approximately 12:1, draining away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from the abutment. Where the edge of the slab is placed against the abutment, the joint shall be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sealed to a depth of at least 1/2 inch with hot-poured joint sealer conforming to Section 212.</w:t>
      </w:r>
    </w:p>
    <w:p w14:paraId="10EBD61E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toe of the slab shall extend to an elevation at least 3 feet below the elevation of the toe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of fill, and the lower edge of the slab shall be increased approximately 6 inches in thickness,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tapering to its nominal thickness 3 feet up the slope from the lower edge of the slab. The tapering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shall be on the underside of the slab. The Contractor shall place the slab using one of the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following methods:</w:t>
      </w:r>
    </w:p>
    <w:p w14:paraId="04666379" w14:textId="77777777" w:rsidR="000278EC" w:rsidRDefault="009F1C55" w:rsidP="00D44564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Block method: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The slab shall be placed in alternate blocks approximately 4 feet by 4 feet.</w:t>
      </w:r>
    </w:p>
    <w:p w14:paraId="41A38F30" w14:textId="77777777" w:rsidR="000278EC" w:rsidRDefault="009F1C55" w:rsidP="00D44564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0278EC">
        <w:rPr>
          <w:rFonts w:cs="Arial"/>
          <w:b/>
          <w:bCs/>
        </w:rPr>
        <w:t>Strip method:</w:t>
      </w:r>
      <w:r w:rsidRPr="006242CE">
        <w:rPr>
          <w:rFonts w:cs="Arial"/>
          <w:bCs/>
        </w:rPr>
        <w:t xml:space="preserve"> </w:t>
      </w:r>
      <w:r w:rsidRPr="000278EC">
        <w:rPr>
          <w:rFonts w:eastAsia="TimesNewRomanPS" w:cs="Arial"/>
        </w:rPr>
        <w:t>The slab may be placed in alternate, continuous strips having scored or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formed joints perpendicular to construction joints. Strips shall be placed in alternating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widths of 4 feet and 5 feet, or 4 feet 6 inches each. Joints shall be at least 1 inch in depth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and spaced approximately 4 feet 6 inches apart. The width of the joint shall be as small</w:t>
      </w:r>
      <w:r w:rsidR="000278EC">
        <w:rPr>
          <w:rFonts w:eastAsia="TimesNewRomanPS" w:cs="Arial"/>
        </w:rPr>
        <w:t xml:space="preserve"> </w:t>
      </w:r>
      <w:r w:rsidRPr="000278EC">
        <w:rPr>
          <w:rFonts w:eastAsia="TimesNewRomanPS" w:cs="Arial"/>
        </w:rPr>
        <w:t>as possible.</w:t>
      </w:r>
    </w:p>
    <w:p w14:paraId="4DEEDC60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0278EC">
        <w:rPr>
          <w:rFonts w:eastAsia="TimesNewRomanPS" w:cs="Arial"/>
        </w:rPr>
        <w:t>Successive courses or strips shall not have joints that line up with the joints in the preceding courses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or strips. Horizontal joints shall be normal to the slope. Joints shall be closed without filler.</w:t>
      </w:r>
    </w:p>
    <w:p w14:paraId="598ED2DC" w14:textId="77777777" w:rsidR="000278EC" w:rsidRDefault="009F1C55" w:rsidP="00D4456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lastRenderedPageBreak/>
        <w:t>After concrete is placed, it shall be consolidated and the surface struck off by means of a strike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board. Concrete shall be float finished with a wooden or cork float. The surface shall not vary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more than 1/2 inch under a 10-foot straightedge.</w:t>
      </w:r>
    </w:p>
    <w:p w14:paraId="67E63A2F" w14:textId="7CCE93E0" w:rsidR="009F1C55" w:rsidRPr="000278EC" w:rsidRDefault="000278EC" w:rsidP="00D44564">
      <w:pPr>
        <w:autoSpaceDE w:val="0"/>
        <w:autoSpaceDN w:val="0"/>
        <w:adjustRightInd w:val="0"/>
        <w:jc w:val="both"/>
        <w:outlineLvl w:val="1"/>
        <w:rPr>
          <w:rFonts w:eastAsia="TimesNewRomanPS" w:cs="Arial"/>
        </w:rPr>
      </w:pPr>
      <w:proofErr w:type="gramStart"/>
      <w:r>
        <w:rPr>
          <w:rFonts w:cs="Arial"/>
          <w:b/>
          <w:bCs/>
        </w:rPr>
        <w:t>414.04</w:t>
      </w:r>
      <w:proofErr w:type="gramEnd"/>
      <w:r>
        <w:rPr>
          <w:rFonts w:cs="Arial"/>
          <w:b/>
          <w:bCs/>
        </w:rPr>
        <w:t xml:space="preserve"> – </w:t>
      </w:r>
      <w:r w:rsidR="009F1C55" w:rsidRPr="009F1C55">
        <w:rPr>
          <w:rFonts w:cs="Arial"/>
          <w:b/>
          <w:bCs/>
        </w:rPr>
        <w:t>Measurement and Payment</w:t>
      </w:r>
    </w:p>
    <w:p w14:paraId="0652F917" w14:textId="77777777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Dry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yards of surface area or tons as specified.</w:t>
      </w:r>
    </w:p>
    <w:p w14:paraId="382A9CEE" w14:textId="77777777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Mortared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yards of surface area.</w:t>
      </w:r>
    </w:p>
    <w:p w14:paraId="55D32B6E" w14:textId="77777777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Grouted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yards of surface area or tons as specified.</w:t>
      </w:r>
    </w:p>
    <w:p w14:paraId="2DE06F70" w14:textId="7688619A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Stone riprap for foundation protection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</w:t>
      </w:r>
      <w:r w:rsidR="000278EC">
        <w:rPr>
          <w:rFonts w:eastAsia="TimesNewRomanPS" w:cs="Arial"/>
        </w:rPr>
        <w:t xml:space="preserve">ards of surface area or tons as </w:t>
      </w:r>
      <w:r w:rsidRPr="009F1C55">
        <w:rPr>
          <w:rFonts w:eastAsia="TimesNewRomanPS" w:cs="Arial"/>
        </w:rPr>
        <w:t>specified.</w:t>
      </w:r>
    </w:p>
    <w:p w14:paraId="161FF7ED" w14:textId="77777777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Dumped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yards of surface area or tons as specified.</w:t>
      </w:r>
    </w:p>
    <w:p w14:paraId="63770993" w14:textId="77777777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Concrete riprap in bags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cubic yards.</w:t>
      </w:r>
    </w:p>
    <w:p w14:paraId="7CAFFEB8" w14:textId="12A44071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Concrete slab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yards. When an optional rip</w:t>
      </w:r>
      <w:r w:rsidR="000278EC">
        <w:rPr>
          <w:rFonts w:eastAsia="TimesNewRomanPS" w:cs="Arial"/>
        </w:rPr>
        <w:t xml:space="preserve">rap is used in lieu of concrete </w:t>
      </w:r>
      <w:r w:rsidRPr="009F1C55">
        <w:rPr>
          <w:rFonts w:eastAsia="TimesNewRomanPS" w:cs="Arial"/>
        </w:rPr>
        <w:t>slab riprap, bedding material will not be measured for payment and the riprap will be paid for at the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contract unit price for concrete slab riprap.</w:t>
      </w:r>
    </w:p>
    <w:p w14:paraId="06CBC3FF" w14:textId="77777777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Erosion control riprap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measured in square yards of surface area or tons as specified.</w:t>
      </w:r>
    </w:p>
    <w:p w14:paraId="75614467" w14:textId="24E1DF9F" w:rsidR="009F1C55" w:rsidRP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cs="Arial"/>
          <w:b/>
          <w:bCs/>
        </w:rPr>
        <w:t>Erosion Control Stone used for Culvert Outlet Protection</w:t>
      </w:r>
      <w:r w:rsidRPr="006242CE">
        <w:rPr>
          <w:rFonts w:cs="Arial"/>
          <w:bCs/>
        </w:rPr>
        <w:t xml:space="preserve"> </w:t>
      </w:r>
      <w:r w:rsidRPr="009F1C55">
        <w:rPr>
          <w:rFonts w:eastAsia="TimesNewRomanPS" w:cs="Arial"/>
        </w:rPr>
        <w:t>will be meas</w:t>
      </w:r>
      <w:r w:rsidR="000278EC">
        <w:rPr>
          <w:rFonts w:eastAsia="TimesNewRomanPS" w:cs="Arial"/>
        </w:rPr>
        <w:t xml:space="preserve">ured in square yards of surface </w:t>
      </w:r>
      <w:r w:rsidRPr="009F1C55">
        <w:rPr>
          <w:rFonts w:eastAsia="TimesNewRomanPS" w:cs="Arial"/>
        </w:rPr>
        <w:t xml:space="preserve">area or </w:t>
      </w:r>
      <w:proofErr w:type="gramStart"/>
      <w:r w:rsidRPr="009F1C55">
        <w:rPr>
          <w:rFonts w:eastAsia="TimesNewRomanPS" w:cs="Arial"/>
        </w:rPr>
        <w:t>tons for the Class and Standard specified and will be paid for at the contract unit price per square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yard or ton</w:t>
      </w:r>
      <w:proofErr w:type="gramEnd"/>
      <w:r w:rsidRPr="009F1C55">
        <w:rPr>
          <w:rFonts w:eastAsia="TimesNewRomanPS" w:cs="Arial"/>
        </w:rPr>
        <w:t>. This price shall include excavating, backfilling, preparing the surface, furnishing and installing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geotextile bedding material including overlaps, repair work, excavating and backfilling toe-ins, and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placing the required materials.</w:t>
      </w:r>
    </w:p>
    <w:p w14:paraId="375ACC5C" w14:textId="77777777" w:rsidR="000278EC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The price for the various types of riprap shall include, as appropriate,</w:t>
      </w:r>
      <w:r w:rsidR="000278EC">
        <w:rPr>
          <w:rFonts w:eastAsia="TimesNewRomanPS" w:cs="Arial"/>
        </w:rPr>
        <w:t xml:space="preserve"> furnishing and placing riprap, </w:t>
      </w:r>
      <w:r w:rsidRPr="009F1C55">
        <w:rPr>
          <w:rFonts w:eastAsia="TimesNewRomanPS" w:cs="Arial"/>
        </w:rPr>
        <w:t>including welded wire fabric or geotextile bedding material including overlaps when required, mortar or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grout; excavation; and riprap bedding. The price shall also include preparing the surface, repair work, and</w:t>
      </w:r>
      <w:r w:rsidR="000278EC">
        <w:rPr>
          <w:rFonts w:eastAsia="TimesNewRomanPS" w:cs="Arial"/>
        </w:rPr>
        <w:t xml:space="preserve"> </w:t>
      </w:r>
      <w:r w:rsidRPr="009F1C55">
        <w:rPr>
          <w:rFonts w:eastAsia="TimesNewRomanPS" w:cs="Arial"/>
        </w:rPr>
        <w:t>excavating and backfilling toe-ins.</w:t>
      </w:r>
    </w:p>
    <w:p w14:paraId="0B92484D" w14:textId="315EB8D1" w:rsidR="009F1C55" w:rsidRDefault="009F1C55" w:rsidP="00D4456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F1C55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40"/>
      </w:tblGrid>
      <w:tr w:rsidR="000278EC" w14:paraId="2E340957" w14:textId="77777777" w:rsidTr="005D3EDF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01A0CE08" w14:textId="136D8420" w:rsidR="000278EC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10CAC20" w14:textId="0660D326" w:rsidR="000278EC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cs="Arial"/>
                <w:b/>
                <w:bCs/>
              </w:rPr>
              <w:t>Pay Unit</w:t>
            </w:r>
          </w:p>
        </w:tc>
      </w:tr>
      <w:tr w:rsidR="000278EC" w14:paraId="19A777DA" w14:textId="77777777" w:rsidTr="005D3EDF">
        <w:tc>
          <w:tcPr>
            <w:tcW w:w="3510" w:type="dxa"/>
            <w:tcBorders>
              <w:top w:val="single" w:sz="4" w:space="0" w:color="auto"/>
            </w:tcBorders>
          </w:tcPr>
          <w:p w14:paraId="1D57190D" w14:textId="27A84591" w:rsidR="000278EC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Dry riprap (Class and depth)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3168B9AA" w14:textId="07EF5106" w:rsidR="000278EC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 or ton</w:t>
            </w:r>
          </w:p>
        </w:tc>
      </w:tr>
      <w:tr w:rsidR="000278EC" w14:paraId="5A25694E" w14:textId="77777777" w:rsidTr="005D3EDF">
        <w:tc>
          <w:tcPr>
            <w:tcW w:w="3510" w:type="dxa"/>
          </w:tcPr>
          <w:p w14:paraId="48ADB428" w14:textId="5F0138B1" w:rsidR="000278EC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Mortared riprap (Depth)</w:t>
            </w:r>
          </w:p>
        </w:tc>
        <w:tc>
          <w:tcPr>
            <w:tcW w:w="2340" w:type="dxa"/>
          </w:tcPr>
          <w:p w14:paraId="4AE54F70" w14:textId="3D435F93" w:rsidR="000278EC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</w:t>
            </w:r>
          </w:p>
        </w:tc>
      </w:tr>
      <w:tr w:rsidR="000278EC" w14:paraId="0871F012" w14:textId="77777777" w:rsidTr="005D3EDF">
        <w:tc>
          <w:tcPr>
            <w:tcW w:w="3510" w:type="dxa"/>
          </w:tcPr>
          <w:p w14:paraId="35322072" w14:textId="7DE41526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Grouted riprap (Depth)</w:t>
            </w:r>
          </w:p>
        </w:tc>
        <w:tc>
          <w:tcPr>
            <w:tcW w:w="2340" w:type="dxa"/>
          </w:tcPr>
          <w:p w14:paraId="5F1374BA" w14:textId="6EF678AC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 or ton</w:t>
            </w:r>
          </w:p>
        </w:tc>
      </w:tr>
      <w:tr w:rsidR="000278EC" w14:paraId="71DD11E8" w14:textId="77777777" w:rsidTr="005D3EDF">
        <w:tc>
          <w:tcPr>
            <w:tcW w:w="3510" w:type="dxa"/>
          </w:tcPr>
          <w:p w14:paraId="2422DA3D" w14:textId="7157A478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Stone riprap (Depth)</w:t>
            </w:r>
          </w:p>
        </w:tc>
        <w:tc>
          <w:tcPr>
            <w:tcW w:w="2340" w:type="dxa"/>
          </w:tcPr>
          <w:p w14:paraId="681B140C" w14:textId="01601C66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 or ton</w:t>
            </w:r>
          </w:p>
        </w:tc>
      </w:tr>
      <w:tr w:rsidR="000278EC" w14:paraId="7B885E47" w14:textId="77777777" w:rsidTr="005D3EDF">
        <w:tc>
          <w:tcPr>
            <w:tcW w:w="3510" w:type="dxa"/>
          </w:tcPr>
          <w:p w14:paraId="7EEE5DA0" w14:textId="4BAB1EAC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Dumped riprap (Type and depth)</w:t>
            </w:r>
          </w:p>
        </w:tc>
        <w:tc>
          <w:tcPr>
            <w:tcW w:w="2340" w:type="dxa"/>
          </w:tcPr>
          <w:p w14:paraId="198AC3DB" w14:textId="43071414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 or ton</w:t>
            </w:r>
          </w:p>
        </w:tc>
      </w:tr>
      <w:tr w:rsidR="000278EC" w14:paraId="46455EC9" w14:textId="77777777" w:rsidTr="005D3EDF">
        <w:tc>
          <w:tcPr>
            <w:tcW w:w="3510" w:type="dxa"/>
          </w:tcPr>
          <w:p w14:paraId="37872B15" w14:textId="1B229DEC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Concrete riprap in bags</w:t>
            </w:r>
          </w:p>
        </w:tc>
        <w:tc>
          <w:tcPr>
            <w:tcW w:w="2340" w:type="dxa"/>
          </w:tcPr>
          <w:p w14:paraId="578C8E8B" w14:textId="02B4E23D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Cubic yard</w:t>
            </w:r>
          </w:p>
        </w:tc>
      </w:tr>
      <w:tr w:rsidR="000278EC" w14:paraId="70F2E1AE" w14:textId="77777777" w:rsidTr="005D3EDF">
        <w:tc>
          <w:tcPr>
            <w:tcW w:w="3510" w:type="dxa"/>
          </w:tcPr>
          <w:p w14:paraId="524450F0" w14:textId="005D9C86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Concrete slab riprap</w:t>
            </w:r>
          </w:p>
        </w:tc>
        <w:tc>
          <w:tcPr>
            <w:tcW w:w="2340" w:type="dxa"/>
          </w:tcPr>
          <w:p w14:paraId="21E1DD48" w14:textId="301186BD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</w:t>
            </w:r>
          </w:p>
        </w:tc>
      </w:tr>
      <w:tr w:rsidR="000278EC" w14:paraId="7972C6C4" w14:textId="77777777" w:rsidTr="005D3EDF">
        <w:tc>
          <w:tcPr>
            <w:tcW w:w="3510" w:type="dxa"/>
          </w:tcPr>
          <w:p w14:paraId="1CCE4B22" w14:textId="62758B45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Erosion control riprap (Depth)</w:t>
            </w:r>
          </w:p>
        </w:tc>
        <w:tc>
          <w:tcPr>
            <w:tcW w:w="2340" w:type="dxa"/>
          </w:tcPr>
          <w:p w14:paraId="312527C0" w14:textId="330DD3A4" w:rsidR="000278EC" w:rsidRPr="009F1C55" w:rsidRDefault="000278EC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 or ton</w:t>
            </w:r>
          </w:p>
        </w:tc>
      </w:tr>
      <w:tr w:rsidR="000278EC" w14:paraId="1D19DA70" w14:textId="77777777" w:rsidTr="005D3EDF">
        <w:tc>
          <w:tcPr>
            <w:tcW w:w="3510" w:type="dxa"/>
          </w:tcPr>
          <w:p w14:paraId="5471D9B3" w14:textId="7635C873" w:rsidR="000278EC" w:rsidRPr="009F1C55" w:rsidRDefault="005D3EDF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 xml:space="preserve">Erosion control stone (Class, </w:t>
            </w:r>
            <w:proofErr w:type="spellStart"/>
            <w:r w:rsidRPr="009F1C55">
              <w:rPr>
                <w:rFonts w:eastAsia="TimesNewRomanPS" w:cs="Arial"/>
              </w:rPr>
              <w:t>Std</w:t>
            </w:r>
            <w:proofErr w:type="spellEnd"/>
            <w:r w:rsidRPr="009F1C55">
              <w:rPr>
                <w:rFonts w:eastAsia="TimesNewRomanPS" w:cs="Arial"/>
              </w:rPr>
              <w:t>)</w:t>
            </w:r>
          </w:p>
        </w:tc>
        <w:tc>
          <w:tcPr>
            <w:tcW w:w="2340" w:type="dxa"/>
          </w:tcPr>
          <w:p w14:paraId="2EB97DBF" w14:textId="4BC2BEAB" w:rsidR="000278EC" w:rsidRPr="009F1C55" w:rsidRDefault="005D3EDF" w:rsidP="000278E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F1C55">
              <w:rPr>
                <w:rFonts w:eastAsia="TimesNewRomanPS" w:cs="Arial"/>
              </w:rPr>
              <w:t>Square yard or ton</w:t>
            </w:r>
          </w:p>
        </w:tc>
      </w:tr>
    </w:tbl>
    <w:p w14:paraId="0DF383A6" w14:textId="0919740D" w:rsidR="006E6BD8" w:rsidRPr="009F1C55" w:rsidRDefault="006E6BD8" w:rsidP="005D3EDF">
      <w:pPr>
        <w:autoSpaceDE w:val="0"/>
        <w:autoSpaceDN w:val="0"/>
        <w:adjustRightInd w:val="0"/>
        <w:rPr>
          <w:rFonts w:cs="Arial"/>
        </w:rPr>
      </w:pPr>
    </w:p>
    <w:sectPr w:rsidR="006E6BD8" w:rsidRPr="009F1C55" w:rsidSect="00DC2E3B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DC009" w14:textId="77777777" w:rsidR="00C940FE" w:rsidRDefault="00C940FE">
      <w:r>
        <w:separator/>
      </w:r>
    </w:p>
  </w:endnote>
  <w:endnote w:type="continuationSeparator" w:id="0">
    <w:p w14:paraId="136E85E0" w14:textId="77777777" w:rsidR="00C940FE" w:rsidRDefault="00C940FE">
      <w:r>
        <w:continuationSeparator/>
      </w:r>
    </w:p>
  </w:endnote>
  <w:endnote w:type="continuationNotice" w:id="1">
    <w:p w14:paraId="709260C4" w14:textId="77777777" w:rsidR="00C940FE" w:rsidRDefault="00C94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4D734" w14:textId="77777777" w:rsidR="00673CBC" w:rsidRDefault="00673C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9F0A0EE" w14:textId="77777777" w:rsidR="00673CBC" w:rsidRDefault="00673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987DF" w14:textId="77777777" w:rsidR="000B3D09" w:rsidRDefault="000B3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1DCA3" w14:textId="77777777" w:rsidR="00C940FE" w:rsidRDefault="00C940FE">
      <w:r>
        <w:separator/>
      </w:r>
    </w:p>
  </w:footnote>
  <w:footnote w:type="continuationSeparator" w:id="0">
    <w:p w14:paraId="5040BFA7" w14:textId="77777777" w:rsidR="00C940FE" w:rsidRDefault="00C940FE">
      <w:r>
        <w:continuationSeparator/>
      </w:r>
    </w:p>
  </w:footnote>
  <w:footnote w:type="continuationNotice" w:id="1">
    <w:p w14:paraId="6ACD236F" w14:textId="77777777" w:rsidR="00C940FE" w:rsidRDefault="00C94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31B77" w14:textId="77777777" w:rsidR="00673CBC" w:rsidRDefault="00673CBC" w:rsidP="00432209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336BD"/>
    <w:multiLevelType w:val="hybridMultilevel"/>
    <w:tmpl w:val="A6489A0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4A25BD"/>
    <w:multiLevelType w:val="hybridMultilevel"/>
    <w:tmpl w:val="FC329D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02C26"/>
    <w:multiLevelType w:val="multilevel"/>
    <w:tmpl w:val="FF3400F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51F60B0"/>
    <w:multiLevelType w:val="hybridMultilevel"/>
    <w:tmpl w:val="27EE58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E5E182C"/>
    <w:multiLevelType w:val="multilevel"/>
    <w:tmpl w:val="FF3400F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217497E"/>
    <w:multiLevelType w:val="hybridMultilevel"/>
    <w:tmpl w:val="78C69F9A"/>
    <w:lvl w:ilvl="0" w:tplc="6BAAD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23CC5"/>
    <w:rsid w:val="000278EC"/>
    <w:rsid w:val="00027B0A"/>
    <w:rsid w:val="00043624"/>
    <w:rsid w:val="000527E2"/>
    <w:rsid w:val="00055CE8"/>
    <w:rsid w:val="0005647F"/>
    <w:rsid w:val="000613E2"/>
    <w:rsid w:val="0006784D"/>
    <w:rsid w:val="00070F33"/>
    <w:rsid w:val="0008286A"/>
    <w:rsid w:val="00083603"/>
    <w:rsid w:val="00087532"/>
    <w:rsid w:val="000A5CD1"/>
    <w:rsid w:val="000B1583"/>
    <w:rsid w:val="000B3D09"/>
    <w:rsid w:val="000C2BB7"/>
    <w:rsid w:val="000D6A5F"/>
    <w:rsid w:val="000E2DEE"/>
    <w:rsid w:val="001204F8"/>
    <w:rsid w:val="00142FB7"/>
    <w:rsid w:val="00173606"/>
    <w:rsid w:val="001747BB"/>
    <w:rsid w:val="001A0DC3"/>
    <w:rsid w:val="001A5703"/>
    <w:rsid w:val="001C75AE"/>
    <w:rsid w:val="001D37E6"/>
    <w:rsid w:val="00210696"/>
    <w:rsid w:val="002179C1"/>
    <w:rsid w:val="00226712"/>
    <w:rsid w:val="00251E27"/>
    <w:rsid w:val="00273B86"/>
    <w:rsid w:val="00282900"/>
    <w:rsid w:val="0029296F"/>
    <w:rsid w:val="002965B2"/>
    <w:rsid w:val="002B0FFA"/>
    <w:rsid w:val="002B50A2"/>
    <w:rsid w:val="002F2B0A"/>
    <w:rsid w:val="003029F9"/>
    <w:rsid w:val="003127CD"/>
    <w:rsid w:val="00323B0B"/>
    <w:rsid w:val="00364E81"/>
    <w:rsid w:val="0036649A"/>
    <w:rsid w:val="003705CF"/>
    <w:rsid w:val="00375906"/>
    <w:rsid w:val="00392289"/>
    <w:rsid w:val="003C3E13"/>
    <w:rsid w:val="003C7556"/>
    <w:rsid w:val="003D6032"/>
    <w:rsid w:val="003E2DA1"/>
    <w:rsid w:val="00400936"/>
    <w:rsid w:val="004211CC"/>
    <w:rsid w:val="00425AD1"/>
    <w:rsid w:val="00431F1A"/>
    <w:rsid w:val="00432209"/>
    <w:rsid w:val="00434F97"/>
    <w:rsid w:val="00440F9A"/>
    <w:rsid w:val="004446C9"/>
    <w:rsid w:val="00446EB0"/>
    <w:rsid w:val="00462468"/>
    <w:rsid w:val="004829C7"/>
    <w:rsid w:val="004B7E42"/>
    <w:rsid w:val="004E6A35"/>
    <w:rsid w:val="0050131D"/>
    <w:rsid w:val="005159F3"/>
    <w:rsid w:val="005332EF"/>
    <w:rsid w:val="00591DD9"/>
    <w:rsid w:val="005C4363"/>
    <w:rsid w:val="005D3EDF"/>
    <w:rsid w:val="005E1505"/>
    <w:rsid w:val="005E53AF"/>
    <w:rsid w:val="006045F6"/>
    <w:rsid w:val="006066CA"/>
    <w:rsid w:val="00621AF4"/>
    <w:rsid w:val="0062232A"/>
    <w:rsid w:val="006242CE"/>
    <w:rsid w:val="006356FB"/>
    <w:rsid w:val="00644A34"/>
    <w:rsid w:val="00673B81"/>
    <w:rsid w:val="00673CBC"/>
    <w:rsid w:val="00697E84"/>
    <w:rsid w:val="006B38AD"/>
    <w:rsid w:val="006B4597"/>
    <w:rsid w:val="006D6078"/>
    <w:rsid w:val="006E6BD8"/>
    <w:rsid w:val="00717DF2"/>
    <w:rsid w:val="0073004E"/>
    <w:rsid w:val="00742A77"/>
    <w:rsid w:val="0074398E"/>
    <w:rsid w:val="00781318"/>
    <w:rsid w:val="00785619"/>
    <w:rsid w:val="00791ACB"/>
    <w:rsid w:val="007D777F"/>
    <w:rsid w:val="007D7E5B"/>
    <w:rsid w:val="007E685E"/>
    <w:rsid w:val="007E688F"/>
    <w:rsid w:val="007F39CA"/>
    <w:rsid w:val="007F7DDB"/>
    <w:rsid w:val="00813E72"/>
    <w:rsid w:val="00815CA3"/>
    <w:rsid w:val="00840274"/>
    <w:rsid w:val="008524B7"/>
    <w:rsid w:val="008532A0"/>
    <w:rsid w:val="00873361"/>
    <w:rsid w:val="0089201C"/>
    <w:rsid w:val="0089475A"/>
    <w:rsid w:val="008C710F"/>
    <w:rsid w:val="008D76DA"/>
    <w:rsid w:val="008E2063"/>
    <w:rsid w:val="008E52B8"/>
    <w:rsid w:val="008F7EEF"/>
    <w:rsid w:val="00912E74"/>
    <w:rsid w:val="009362FF"/>
    <w:rsid w:val="0094389B"/>
    <w:rsid w:val="0095452F"/>
    <w:rsid w:val="009726D7"/>
    <w:rsid w:val="00981DD7"/>
    <w:rsid w:val="009A79BC"/>
    <w:rsid w:val="009D0E74"/>
    <w:rsid w:val="009D7F49"/>
    <w:rsid w:val="009F1C55"/>
    <w:rsid w:val="009F392B"/>
    <w:rsid w:val="009F4134"/>
    <w:rsid w:val="00A02660"/>
    <w:rsid w:val="00A30F16"/>
    <w:rsid w:val="00A3460E"/>
    <w:rsid w:val="00A45B20"/>
    <w:rsid w:val="00A50D4E"/>
    <w:rsid w:val="00A54C63"/>
    <w:rsid w:val="00A61AA3"/>
    <w:rsid w:val="00A63EB3"/>
    <w:rsid w:val="00A909BD"/>
    <w:rsid w:val="00A979D4"/>
    <w:rsid w:val="00AB63FD"/>
    <w:rsid w:val="00AC4EDF"/>
    <w:rsid w:val="00AC762C"/>
    <w:rsid w:val="00B16761"/>
    <w:rsid w:val="00B16F03"/>
    <w:rsid w:val="00B25F53"/>
    <w:rsid w:val="00B352B5"/>
    <w:rsid w:val="00B525D5"/>
    <w:rsid w:val="00B704DA"/>
    <w:rsid w:val="00B82E78"/>
    <w:rsid w:val="00B85572"/>
    <w:rsid w:val="00B86BB5"/>
    <w:rsid w:val="00BA34E3"/>
    <w:rsid w:val="00BC6927"/>
    <w:rsid w:val="00BD61CB"/>
    <w:rsid w:val="00BF0974"/>
    <w:rsid w:val="00C11E49"/>
    <w:rsid w:val="00C23E10"/>
    <w:rsid w:val="00C24A64"/>
    <w:rsid w:val="00C42CC7"/>
    <w:rsid w:val="00C651DE"/>
    <w:rsid w:val="00C8522F"/>
    <w:rsid w:val="00C940FE"/>
    <w:rsid w:val="00CB273E"/>
    <w:rsid w:val="00CC5095"/>
    <w:rsid w:val="00CC5368"/>
    <w:rsid w:val="00CE2940"/>
    <w:rsid w:val="00CE5143"/>
    <w:rsid w:val="00D23769"/>
    <w:rsid w:val="00D2400F"/>
    <w:rsid w:val="00D32710"/>
    <w:rsid w:val="00D40E5B"/>
    <w:rsid w:val="00D43D4D"/>
    <w:rsid w:val="00D44564"/>
    <w:rsid w:val="00D4772D"/>
    <w:rsid w:val="00D50269"/>
    <w:rsid w:val="00D7682C"/>
    <w:rsid w:val="00D86DAD"/>
    <w:rsid w:val="00DC2E3B"/>
    <w:rsid w:val="00DD45F2"/>
    <w:rsid w:val="00DE1F21"/>
    <w:rsid w:val="00DF4198"/>
    <w:rsid w:val="00E13277"/>
    <w:rsid w:val="00E1337B"/>
    <w:rsid w:val="00E47CA7"/>
    <w:rsid w:val="00E66758"/>
    <w:rsid w:val="00E83064"/>
    <w:rsid w:val="00E83999"/>
    <w:rsid w:val="00F12450"/>
    <w:rsid w:val="00F32F18"/>
    <w:rsid w:val="00F37956"/>
    <w:rsid w:val="00F57C62"/>
    <w:rsid w:val="00F910F7"/>
    <w:rsid w:val="00FB10F8"/>
    <w:rsid w:val="00FB13C1"/>
    <w:rsid w:val="00FB54F5"/>
    <w:rsid w:val="00FB662A"/>
    <w:rsid w:val="00FC387C"/>
    <w:rsid w:val="00FC6696"/>
    <w:rsid w:val="00FE7FF3"/>
    <w:rsid w:val="00F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5931EE"/>
  <w15:docId w15:val="{60017557-8F61-4202-B58A-9A92151F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C55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613E2"/>
  </w:style>
  <w:style w:type="character" w:styleId="Hyperlink">
    <w:name w:val="Hyperlink"/>
    <w:rsid w:val="00CE2940"/>
    <w:rPr>
      <w:color w:val="0000FF"/>
      <w:u w:val="single"/>
    </w:rPr>
  </w:style>
  <w:style w:type="table" w:styleId="TableGrid">
    <w:name w:val="Table Grid"/>
    <w:basedOn w:val="TableNormal"/>
    <w:rsid w:val="00CE29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42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2A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3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BK414-002020-00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414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A5E43-6039-4DCC-B448-B9E09F1A9E47}"/>
</file>

<file path=customXml/itemProps2.xml><?xml version="1.0" encoding="utf-8"?>
<ds:datastoreItem xmlns:ds="http://schemas.openxmlformats.org/officeDocument/2006/customXml" ds:itemID="{1C9E0CEA-164C-4B8B-87B3-8FE5CA4D7CA7}"/>
</file>

<file path=customXml/itemProps3.xml><?xml version="1.0" encoding="utf-8"?>
<ds:datastoreItem xmlns:ds="http://schemas.openxmlformats.org/officeDocument/2006/customXml" ds:itemID="{B6CE386A-F58B-48EE-BDD4-D1F712B073E9}"/>
</file>

<file path=customXml/itemProps4.xml><?xml version="1.0" encoding="utf-8"?>
<ds:datastoreItem xmlns:ds="http://schemas.openxmlformats.org/officeDocument/2006/customXml" ds:itemID="{69FE5AF6-1714-4D85-AB64-63145FA4F4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2601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Riprap</vt:lpstr>
    </vt:vector>
  </TitlesOfParts>
  <Company>VDOT</Company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Riprap</dc:title>
  <dc:creator>vdot</dc:creator>
  <cp:lastModifiedBy>Changes</cp:lastModifiedBy>
  <cp:revision>3</cp:revision>
  <dcterms:created xsi:type="dcterms:W3CDTF">2020-01-03T15:57:00Z</dcterms:created>
  <dcterms:modified xsi:type="dcterms:W3CDTF">2020-01-03T15:58:00Z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/insidevdot/div/sc/Design/Specs/Book|511262a8-30b9-4f0c-b0fd-008e2a7a23f5</vt:lpwstr>
  </property>
  <property fmtid="{D5CDD505-2E9C-101B-9397-08002B2CF9AE}" pid="4" name="_dlc_DocIdItemGuid">
    <vt:lpwstr>511262a8-30b9-4f0c-b0fd-008e2a7a23f5</vt:lpwstr>
  </property>
  <property fmtid="{D5CDD505-2E9C-101B-9397-08002B2CF9AE}" pid="5" name="_dlc_DocIdUrl">
    <vt:lpwstr>https://insidevdot.cov.virginia.gov/div/sc/Design/Specs/Book/_layouts/DocIdRedir.aspx?ID=%2finsidevdot%2fdiv%2fsc%2fDesign%2fSpecs%2fBook%7c511262a8-30b9-4f0c-b0fd-008e2a7a23f5, /insidevdot/div/sc/Design/Specs/Book|511262a8-30b9-4f0c-b0fd-008e2a7a23f5</vt:lpwstr>
  </property>
  <property fmtid="{D5CDD505-2E9C-101B-9397-08002B2CF9AE}" pid="6" name="Locked">
    <vt:lpwstr>N</vt:lpwstr>
  </property>
  <property fmtid="{D5CDD505-2E9C-101B-9397-08002B2CF9AE}" pid="7" name="Order">
    <vt:r8>9300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BK414-002016-00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414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