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202E14" w14:textId="588DED82" w:rsidR="00542C01" w:rsidRPr="00542C01" w:rsidRDefault="00542C01" w:rsidP="00542C01">
      <w:pPr>
        <w:autoSpaceDE w:val="0"/>
        <w:autoSpaceDN w:val="0"/>
        <w:adjustRightInd w:val="0"/>
        <w:jc w:val="center"/>
        <w:outlineLvl w:val="0"/>
        <w:rPr>
          <w:rFonts w:eastAsiaTheme="minorHAnsi" w:cs="Arial"/>
          <w:b/>
          <w:bCs/>
        </w:rPr>
      </w:pPr>
      <w:r>
        <w:rPr>
          <w:rFonts w:eastAsiaTheme="minorHAnsi" w:cs="Arial"/>
          <w:b/>
          <w:bCs/>
        </w:rPr>
        <w:t xml:space="preserve">SECTION 430 – </w:t>
      </w:r>
      <w:r w:rsidRPr="00542C01">
        <w:rPr>
          <w:rFonts w:eastAsiaTheme="minorHAnsi" w:cs="Arial"/>
          <w:b/>
          <w:bCs/>
        </w:rPr>
        <w:t>NBIS INSPECTION USING UNDER BRIDGE</w:t>
      </w:r>
      <w:r>
        <w:rPr>
          <w:rFonts w:eastAsiaTheme="minorHAnsi" w:cs="Arial"/>
          <w:b/>
          <w:bCs/>
        </w:rPr>
        <w:t xml:space="preserve"> </w:t>
      </w:r>
      <w:r w:rsidRPr="00542C01">
        <w:rPr>
          <w:rFonts w:eastAsiaTheme="minorHAnsi" w:cs="Arial"/>
          <w:b/>
          <w:bCs/>
        </w:rPr>
        <w:t>INSPECTION DEVICE</w:t>
      </w:r>
    </w:p>
    <w:p w14:paraId="6D945914" w14:textId="7645423E" w:rsidR="00542C01" w:rsidRPr="00542C01" w:rsidRDefault="00542C01" w:rsidP="00EE4161">
      <w:pPr>
        <w:autoSpaceDE w:val="0"/>
        <w:autoSpaceDN w:val="0"/>
        <w:adjustRightInd w:val="0"/>
        <w:jc w:val="both"/>
        <w:outlineLvl w:val="1"/>
        <w:rPr>
          <w:rFonts w:eastAsiaTheme="minorHAnsi" w:cs="Arial"/>
          <w:b/>
          <w:bCs/>
        </w:rPr>
      </w:pPr>
      <w:r>
        <w:rPr>
          <w:rFonts w:eastAsiaTheme="minorHAnsi" w:cs="Arial"/>
          <w:b/>
          <w:bCs/>
        </w:rPr>
        <w:t xml:space="preserve">430.01 – </w:t>
      </w:r>
      <w:r w:rsidRPr="00542C01">
        <w:rPr>
          <w:rFonts w:eastAsiaTheme="minorHAnsi" w:cs="Arial"/>
          <w:b/>
          <w:bCs/>
        </w:rPr>
        <w:t>Description</w:t>
      </w:r>
    </w:p>
    <w:p w14:paraId="241F6279" w14:textId="6806EA4D" w:rsidR="00542C01" w:rsidRPr="00542C01" w:rsidRDefault="00542C01" w:rsidP="00EE4161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542C01">
        <w:rPr>
          <w:rFonts w:eastAsia="TimesNewRomanPS" w:cs="Arial"/>
        </w:rPr>
        <w:t>This work shall consist of furnishing an OSHA compliant under brid</w:t>
      </w:r>
      <w:r>
        <w:rPr>
          <w:rFonts w:eastAsia="TimesNewRomanPS" w:cs="Arial"/>
        </w:rPr>
        <w:t xml:space="preserve">ge inspection device, including </w:t>
      </w:r>
      <w:r w:rsidRPr="00542C01">
        <w:rPr>
          <w:rFonts w:eastAsia="TimesNewRomanPS" w:cs="Arial"/>
        </w:rPr>
        <w:t>qualified operator, to facilitate the inspection of bridge structures by Depa</w:t>
      </w:r>
      <w:r>
        <w:rPr>
          <w:rFonts w:eastAsia="TimesNewRomanPS" w:cs="Arial"/>
        </w:rPr>
        <w:t xml:space="preserve">rtment inspectors or designated </w:t>
      </w:r>
      <w:r w:rsidRPr="00542C01">
        <w:rPr>
          <w:rFonts w:eastAsia="TimesNewRomanPS" w:cs="Arial"/>
        </w:rPr>
        <w:t>consultant inspectors prior to opening such bridge structures or partial br</w:t>
      </w:r>
      <w:r>
        <w:rPr>
          <w:rFonts w:eastAsia="TimesNewRomanPS" w:cs="Arial"/>
        </w:rPr>
        <w:t xml:space="preserve">idge structures, based on phase </w:t>
      </w:r>
      <w:r w:rsidRPr="00542C01">
        <w:rPr>
          <w:rFonts w:eastAsia="TimesNewRomanPS" w:cs="Arial"/>
        </w:rPr>
        <w:t>construction, to public traffic. The under bridge inspection device shall be of</w:t>
      </w:r>
      <w:r>
        <w:rPr>
          <w:rFonts w:eastAsia="TimesNewRomanPS" w:cs="Arial"/>
        </w:rPr>
        <w:t xml:space="preserve"> sufficient size, capacity, and </w:t>
      </w:r>
      <w:r w:rsidRPr="00542C01">
        <w:rPr>
          <w:rFonts w:eastAsia="TimesNewRomanPS" w:cs="Arial"/>
        </w:rPr>
        <w:t>reach to provide access to all areas of the specified bridge structure(s) or partial bri</w:t>
      </w:r>
      <w:r>
        <w:rPr>
          <w:rFonts w:eastAsia="TimesNewRomanPS" w:cs="Arial"/>
        </w:rPr>
        <w:t xml:space="preserve">dge structure(s) for inspection </w:t>
      </w:r>
      <w:r w:rsidRPr="00542C01">
        <w:rPr>
          <w:rFonts w:eastAsia="TimesNewRomanPS" w:cs="Arial"/>
        </w:rPr>
        <w:t xml:space="preserve">purposes. The Contractor shall provide VDOT </w:t>
      </w:r>
      <w:proofErr w:type="gramStart"/>
      <w:r w:rsidRPr="00542C01">
        <w:rPr>
          <w:rFonts w:eastAsia="TimesNewRomanPS" w:cs="Arial"/>
        </w:rPr>
        <w:t>inspectors</w:t>
      </w:r>
      <w:proofErr w:type="gramEnd"/>
      <w:r w:rsidRPr="00542C01">
        <w:rPr>
          <w:rFonts w:eastAsia="TimesNewRomanPS" w:cs="Arial"/>
        </w:rPr>
        <w:t xml:space="preserve"> full acces</w:t>
      </w:r>
      <w:r>
        <w:rPr>
          <w:rFonts w:eastAsia="TimesNewRomanPS" w:cs="Arial"/>
        </w:rPr>
        <w:t xml:space="preserve">s to bridge structures for the </w:t>
      </w:r>
      <w:r w:rsidRPr="00542C01">
        <w:rPr>
          <w:rFonts w:eastAsia="TimesNewRomanPS" w:cs="Arial"/>
        </w:rPr>
        <w:t>National Bridge Inspection Standards (NBIS) bridge initial/inventory and</w:t>
      </w:r>
      <w:r>
        <w:rPr>
          <w:rFonts w:eastAsia="TimesNewRomanPS" w:cs="Arial"/>
        </w:rPr>
        <w:t xml:space="preserve">/or final acceptance inspection </w:t>
      </w:r>
      <w:r w:rsidRPr="00542C01">
        <w:rPr>
          <w:rFonts w:eastAsia="TimesNewRomanPS" w:cs="Arial"/>
        </w:rPr>
        <w:t>before the bridge structure(s) or partial bridge structure(s) is opened to public traffic.</w:t>
      </w:r>
    </w:p>
    <w:p w14:paraId="63116EC2" w14:textId="4B62FB68" w:rsidR="00542C01" w:rsidRPr="00542C01" w:rsidRDefault="00542C01" w:rsidP="00EE4161">
      <w:pPr>
        <w:autoSpaceDE w:val="0"/>
        <w:autoSpaceDN w:val="0"/>
        <w:adjustRightInd w:val="0"/>
        <w:jc w:val="both"/>
        <w:outlineLvl w:val="1"/>
        <w:rPr>
          <w:rFonts w:eastAsiaTheme="minorHAnsi" w:cs="Arial"/>
          <w:b/>
          <w:bCs/>
        </w:rPr>
      </w:pPr>
      <w:r>
        <w:rPr>
          <w:rFonts w:eastAsiaTheme="minorHAnsi" w:cs="Arial"/>
          <w:b/>
          <w:bCs/>
        </w:rPr>
        <w:t xml:space="preserve">430.02 – </w:t>
      </w:r>
      <w:r w:rsidRPr="00542C01">
        <w:rPr>
          <w:rFonts w:eastAsiaTheme="minorHAnsi" w:cs="Arial"/>
          <w:b/>
          <w:bCs/>
        </w:rPr>
        <w:t>Notification Requirements</w:t>
      </w:r>
    </w:p>
    <w:p w14:paraId="3A00CE68" w14:textId="3F93B8E3" w:rsidR="00542C01" w:rsidRPr="00542C01" w:rsidRDefault="00542C01" w:rsidP="00EE4161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542C01">
        <w:rPr>
          <w:rFonts w:eastAsia="TimesNewRomanPS" w:cs="Arial"/>
        </w:rPr>
        <w:t>The Contractor shall notify the Engineer at least 1 month (30 days) i</w:t>
      </w:r>
      <w:r>
        <w:rPr>
          <w:rFonts w:eastAsia="TimesNewRomanPS" w:cs="Arial"/>
        </w:rPr>
        <w:t xml:space="preserve">n advance of his requested NBIS </w:t>
      </w:r>
      <w:r w:rsidRPr="00542C01">
        <w:rPr>
          <w:rFonts w:eastAsia="TimesNewRomanPS" w:cs="Arial"/>
        </w:rPr>
        <w:t>inspection date to arrange for NBIS inspection of the completed bridge st</w:t>
      </w:r>
      <w:r>
        <w:rPr>
          <w:rFonts w:eastAsia="TimesNewRomanPS" w:cs="Arial"/>
        </w:rPr>
        <w:t xml:space="preserve">ructure(s) or completed partial </w:t>
      </w:r>
      <w:r w:rsidRPr="00542C01">
        <w:rPr>
          <w:rFonts w:eastAsia="TimesNewRomanPS" w:cs="Arial"/>
        </w:rPr>
        <w:t>bridge structures. If the Department is able to arrange to supply it’s unde</w:t>
      </w:r>
      <w:r>
        <w:rPr>
          <w:rFonts w:eastAsia="TimesNewRomanPS" w:cs="Arial"/>
        </w:rPr>
        <w:t xml:space="preserve">r bridge inspection device once </w:t>
      </w:r>
      <w:r w:rsidRPr="00542C01">
        <w:rPr>
          <w:rFonts w:eastAsia="TimesNewRomanPS" w:cs="Arial"/>
        </w:rPr>
        <w:t>the request for the NBIS inspection is received from the Contractor, the Con</w:t>
      </w:r>
      <w:r>
        <w:rPr>
          <w:rFonts w:eastAsia="TimesNewRomanPS" w:cs="Arial"/>
        </w:rPr>
        <w:t xml:space="preserve">tractor will be notified by the </w:t>
      </w:r>
      <w:r w:rsidRPr="00542C01">
        <w:rPr>
          <w:rFonts w:eastAsia="TimesNewRomanPS" w:cs="Arial"/>
        </w:rPr>
        <w:t>Engineer and payment for days/partial days not used will be deleted from the Contract. A</w:t>
      </w:r>
      <w:r>
        <w:rPr>
          <w:rFonts w:eastAsia="TimesNewRomanPS" w:cs="Arial"/>
        </w:rPr>
        <w:t xml:space="preserve">dvance notice </w:t>
      </w:r>
      <w:r w:rsidRPr="00542C01">
        <w:rPr>
          <w:rFonts w:eastAsia="TimesNewRomanPS" w:cs="Arial"/>
        </w:rPr>
        <w:t xml:space="preserve">and coordination by each party in scheduling mutually agreeable date(s) </w:t>
      </w:r>
      <w:r>
        <w:rPr>
          <w:rFonts w:eastAsia="TimesNewRomanPS" w:cs="Arial"/>
        </w:rPr>
        <w:t xml:space="preserve">and time(s) for NBIS inspection </w:t>
      </w:r>
      <w:r w:rsidRPr="00542C01">
        <w:rPr>
          <w:rFonts w:eastAsia="TimesNewRomanPS" w:cs="Arial"/>
        </w:rPr>
        <w:t>is required due to bridge inspection device and personnel availability as well as associated costs.</w:t>
      </w:r>
    </w:p>
    <w:p w14:paraId="4BFB446C" w14:textId="4F9842C1" w:rsidR="00542C01" w:rsidRPr="00542C01" w:rsidRDefault="00542C01" w:rsidP="00EE4161">
      <w:pPr>
        <w:autoSpaceDE w:val="0"/>
        <w:autoSpaceDN w:val="0"/>
        <w:adjustRightInd w:val="0"/>
        <w:jc w:val="both"/>
        <w:outlineLvl w:val="1"/>
        <w:rPr>
          <w:rFonts w:eastAsiaTheme="minorHAnsi" w:cs="Arial"/>
          <w:b/>
          <w:bCs/>
        </w:rPr>
      </w:pPr>
      <w:r>
        <w:rPr>
          <w:rFonts w:eastAsiaTheme="minorHAnsi" w:cs="Arial"/>
          <w:b/>
          <w:bCs/>
        </w:rPr>
        <w:t xml:space="preserve">430.03 – </w:t>
      </w:r>
      <w:r w:rsidRPr="00542C01">
        <w:rPr>
          <w:rFonts w:eastAsiaTheme="minorHAnsi" w:cs="Arial"/>
          <w:b/>
          <w:bCs/>
        </w:rPr>
        <w:t>Rescheduling Inspection</w:t>
      </w:r>
    </w:p>
    <w:p w14:paraId="4DD8A2E8" w14:textId="77777777" w:rsidR="00542C01" w:rsidRDefault="00542C01" w:rsidP="00EE4161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542C01">
        <w:rPr>
          <w:rFonts w:eastAsia="TimesNewRomanPS" w:cs="Arial"/>
        </w:rPr>
        <w:t>If the NBIS bridge inspection must be rescheduled, the Contractor’s reque</w:t>
      </w:r>
      <w:r>
        <w:rPr>
          <w:rFonts w:eastAsia="TimesNewRomanPS" w:cs="Arial"/>
        </w:rPr>
        <w:t xml:space="preserve">st for the NBIS inspection will </w:t>
      </w:r>
      <w:r w:rsidRPr="00542C01">
        <w:rPr>
          <w:rFonts w:eastAsia="TimesNewRomanPS" w:cs="Arial"/>
        </w:rPr>
        <w:t xml:space="preserve">be subject to the next available date of the bridge inspection team within 10 </w:t>
      </w:r>
      <w:r>
        <w:rPr>
          <w:rFonts w:eastAsia="TimesNewRomanPS" w:cs="Arial"/>
        </w:rPr>
        <w:t xml:space="preserve">calendar days of the originally </w:t>
      </w:r>
      <w:r w:rsidRPr="00542C01">
        <w:rPr>
          <w:rFonts w:eastAsia="TimesNewRomanPS" w:cs="Arial"/>
        </w:rPr>
        <w:t>schedul</w:t>
      </w:r>
      <w:r>
        <w:rPr>
          <w:rFonts w:eastAsia="TimesNewRomanPS" w:cs="Arial"/>
        </w:rPr>
        <w:t>ed date of the NBIS inspection.</w:t>
      </w:r>
    </w:p>
    <w:p w14:paraId="68833AE2" w14:textId="0AEE6F5B" w:rsidR="00542C01" w:rsidRPr="00542C01" w:rsidRDefault="00542C01" w:rsidP="00EE4161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542C01">
        <w:rPr>
          <w:rFonts w:eastAsia="TimesNewRomanPS" w:cs="Arial"/>
        </w:rPr>
        <w:t>If either party must reschedule the inspection, they must furnish the other</w:t>
      </w:r>
      <w:r>
        <w:rPr>
          <w:rFonts w:eastAsia="TimesNewRomanPS" w:cs="Arial"/>
        </w:rPr>
        <w:t xml:space="preserve"> party at least 7 calendar days </w:t>
      </w:r>
      <w:r w:rsidRPr="00542C01">
        <w:rPr>
          <w:rFonts w:eastAsia="TimesNewRomanPS" w:cs="Arial"/>
        </w:rPr>
        <w:t>advance notice.</w:t>
      </w:r>
    </w:p>
    <w:p w14:paraId="165F602D" w14:textId="4E46383D" w:rsidR="00542C01" w:rsidRPr="00542C01" w:rsidRDefault="00542C01" w:rsidP="00EE4161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542C01">
        <w:rPr>
          <w:rFonts w:eastAsia="TimesNewRomanPS" w:cs="Arial"/>
        </w:rPr>
        <w:t xml:space="preserve">The under bridge inspection device and qualified operator shall also </w:t>
      </w:r>
      <w:r>
        <w:rPr>
          <w:rFonts w:eastAsia="TimesNewRomanPS" w:cs="Arial"/>
        </w:rPr>
        <w:t xml:space="preserve">be available for any subsequent </w:t>
      </w:r>
      <w:r w:rsidRPr="00542C01">
        <w:rPr>
          <w:rFonts w:eastAsia="TimesNewRomanPS" w:cs="Arial"/>
        </w:rPr>
        <w:t>re-inspection(s) (including mobilization) for corrective measures identified</w:t>
      </w:r>
      <w:r>
        <w:rPr>
          <w:rFonts w:eastAsia="TimesNewRomanPS" w:cs="Arial"/>
        </w:rPr>
        <w:t xml:space="preserve"> in the NBIS bridge inspection, </w:t>
      </w:r>
      <w:r w:rsidRPr="00542C01">
        <w:rPr>
          <w:rFonts w:eastAsia="TimesNewRomanPS" w:cs="Arial"/>
        </w:rPr>
        <w:t>and will be subject to the next available date the bridge inspection t</w:t>
      </w:r>
      <w:r>
        <w:rPr>
          <w:rFonts w:eastAsia="TimesNewRomanPS" w:cs="Arial"/>
        </w:rPr>
        <w:t xml:space="preserve">eam can perform the inspection. </w:t>
      </w:r>
      <w:r w:rsidRPr="00542C01">
        <w:rPr>
          <w:rFonts w:eastAsia="TimesNewRomanPS" w:cs="Arial"/>
        </w:rPr>
        <w:t xml:space="preserve">If necessary, only the first re-inspection will be paid for in accordance with the </w:t>
      </w:r>
      <w:r>
        <w:rPr>
          <w:rFonts w:eastAsia="TimesNewRomanPS" w:cs="Arial"/>
        </w:rPr>
        <w:t xml:space="preserve">pay item herein. Re-inspections </w:t>
      </w:r>
      <w:r w:rsidRPr="00542C01">
        <w:rPr>
          <w:rFonts w:eastAsia="TimesNewRomanPS" w:cs="Arial"/>
        </w:rPr>
        <w:t>thereafter shall be at the Contractor’s expense.</w:t>
      </w:r>
    </w:p>
    <w:p w14:paraId="6E718112" w14:textId="6FC2FCDD" w:rsidR="00542C01" w:rsidRPr="00542C01" w:rsidRDefault="00542C01" w:rsidP="00EE4161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542C01">
        <w:rPr>
          <w:rFonts w:eastAsia="TimesNewRomanPS" w:cs="Arial"/>
        </w:rPr>
        <w:t>A delay in the NBIS bridge inspection attributable to the Contractor will not relieve the Co</w:t>
      </w:r>
      <w:r>
        <w:rPr>
          <w:rFonts w:eastAsia="TimesNewRomanPS" w:cs="Arial"/>
        </w:rPr>
        <w:t xml:space="preserve">ntractor from </w:t>
      </w:r>
      <w:r w:rsidRPr="00542C01">
        <w:rPr>
          <w:rFonts w:eastAsia="TimesNewRomanPS" w:cs="Arial"/>
        </w:rPr>
        <w:t>his obligation to complete the work within the Contract time limit nor justify a time extension.</w:t>
      </w:r>
    </w:p>
    <w:p w14:paraId="137193B7" w14:textId="32BB0147" w:rsidR="00542C01" w:rsidRPr="00542C01" w:rsidRDefault="00542C01" w:rsidP="00EE4161">
      <w:pPr>
        <w:autoSpaceDE w:val="0"/>
        <w:autoSpaceDN w:val="0"/>
        <w:adjustRightInd w:val="0"/>
        <w:jc w:val="both"/>
        <w:outlineLvl w:val="1"/>
        <w:rPr>
          <w:rFonts w:eastAsiaTheme="minorHAnsi" w:cs="Arial"/>
          <w:b/>
          <w:bCs/>
        </w:rPr>
      </w:pPr>
      <w:r>
        <w:rPr>
          <w:rFonts w:eastAsiaTheme="minorHAnsi" w:cs="Arial"/>
          <w:b/>
          <w:bCs/>
        </w:rPr>
        <w:t xml:space="preserve">430.04 – </w:t>
      </w:r>
      <w:r w:rsidRPr="00542C01">
        <w:rPr>
          <w:rFonts w:eastAsiaTheme="minorHAnsi" w:cs="Arial"/>
          <w:b/>
          <w:bCs/>
        </w:rPr>
        <w:t>Traffic Control during Inspection</w:t>
      </w:r>
    </w:p>
    <w:p w14:paraId="56E68F61" w14:textId="609C442F" w:rsidR="00542C01" w:rsidRPr="00542C01" w:rsidRDefault="00542C01" w:rsidP="00EE4161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542C01">
        <w:rPr>
          <w:rFonts w:eastAsia="TimesNewRomanPS" w:cs="Arial"/>
        </w:rPr>
        <w:t>When the Contract has individual pay items to address maintenance of traffic operations, these items may</w:t>
      </w:r>
      <w:r>
        <w:rPr>
          <w:rFonts w:eastAsia="TimesNewRomanPS" w:cs="Arial"/>
        </w:rPr>
        <w:t xml:space="preserve"> </w:t>
      </w:r>
      <w:r w:rsidRPr="00542C01">
        <w:rPr>
          <w:rFonts w:eastAsia="TimesNewRomanPS" w:cs="Arial"/>
        </w:rPr>
        <w:t>be adjusted to accommodate traffic control necessary for the NBIS bridge</w:t>
      </w:r>
      <w:r>
        <w:rPr>
          <w:rFonts w:eastAsia="TimesNewRomanPS" w:cs="Arial"/>
        </w:rPr>
        <w:t xml:space="preserve"> initial/inventory and/or final </w:t>
      </w:r>
      <w:r w:rsidRPr="00542C01">
        <w:rPr>
          <w:rFonts w:eastAsia="TimesNewRomanPS" w:cs="Arial"/>
        </w:rPr>
        <w:t xml:space="preserve">acceptance inspection(s). In contracts where maintenance of traffic is </w:t>
      </w:r>
      <w:r>
        <w:rPr>
          <w:rFonts w:eastAsia="TimesNewRomanPS" w:cs="Arial"/>
        </w:rPr>
        <w:t xml:space="preserve">specified for Lump Sum payment, </w:t>
      </w:r>
      <w:r w:rsidRPr="00542C01">
        <w:rPr>
          <w:rFonts w:eastAsia="TimesNewRomanPS" w:cs="Arial"/>
        </w:rPr>
        <w:t xml:space="preserve">the Contractor shall plan the work so that the cost for maintenance of traffic </w:t>
      </w:r>
      <w:r>
        <w:rPr>
          <w:rFonts w:eastAsia="TimesNewRomanPS" w:cs="Arial"/>
        </w:rPr>
        <w:t>for the NBIS bridge inspection(</w:t>
      </w:r>
      <w:r w:rsidRPr="00542C01">
        <w:rPr>
          <w:rFonts w:eastAsia="TimesNewRomanPS" w:cs="Arial"/>
        </w:rPr>
        <w:t>s) is covered in the final percentage of the lump sum payment. The</w:t>
      </w:r>
      <w:r>
        <w:rPr>
          <w:rFonts w:eastAsia="TimesNewRomanPS" w:cs="Arial"/>
        </w:rPr>
        <w:t xml:space="preserve">refore, the final percentage of </w:t>
      </w:r>
      <w:r w:rsidRPr="00542C01">
        <w:rPr>
          <w:rFonts w:eastAsia="TimesNewRomanPS" w:cs="Arial"/>
        </w:rPr>
        <w:t>the lump sum amount bid will not be submitted for payment until after the NBIS inspection(s) ha</w:t>
      </w:r>
      <w:r>
        <w:rPr>
          <w:rFonts w:eastAsia="TimesNewRomanPS" w:cs="Arial"/>
        </w:rPr>
        <w:t xml:space="preserve">s been </w:t>
      </w:r>
      <w:r w:rsidRPr="00542C01">
        <w:rPr>
          <w:rFonts w:eastAsia="TimesNewRomanPS" w:cs="Arial"/>
        </w:rPr>
        <w:t>satisfactorily completed.</w:t>
      </w:r>
    </w:p>
    <w:p w14:paraId="6617564D" w14:textId="55E5DDDA" w:rsidR="00542C01" w:rsidRPr="00542C01" w:rsidRDefault="00542C01" w:rsidP="00EE4161">
      <w:pPr>
        <w:autoSpaceDE w:val="0"/>
        <w:autoSpaceDN w:val="0"/>
        <w:adjustRightInd w:val="0"/>
        <w:jc w:val="both"/>
        <w:outlineLvl w:val="1"/>
        <w:rPr>
          <w:rFonts w:eastAsiaTheme="minorHAnsi" w:cs="Arial"/>
          <w:b/>
          <w:bCs/>
        </w:rPr>
      </w:pPr>
      <w:r>
        <w:rPr>
          <w:rFonts w:eastAsiaTheme="minorHAnsi" w:cs="Arial"/>
          <w:b/>
          <w:bCs/>
        </w:rPr>
        <w:t xml:space="preserve">430.05 – </w:t>
      </w:r>
      <w:r w:rsidRPr="00542C01">
        <w:rPr>
          <w:rFonts w:eastAsiaTheme="minorHAnsi" w:cs="Arial"/>
          <w:b/>
          <w:bCs/>
        </w:rPr>
        <w:t>Measurement and Payment</w:t>
      </w:r>
    </w:p>
    <w:p w14:paraId="33ACF0AA" w14:textId="1DDC7827" w:rsidR="00542C01" w:rsidRPr="00542C01" w:rsidRDefault="00542C01" w:rsidP="00EE4161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542C01">
        <w:rPr>
          <w:rFonts w:eastAsiaTheme="minorHAnsi" w:cs="Arial"/>
          <w:b/>
          <w:bCs/>
        </w:rPr>
        <w:t xml:space="preserve">NBIS access, under bridge (Str. No.) </w:t>
      </w:r>
      <w:r w:rsidRPr="00542C01">
        <w:rPr>
          <w:rFonts w:eastAsia="TimesNewRomanPS" w:cs="Arial"/>
        </w:rPr>
        <w:t>will be measured in days or partial days and will be paid</w:t>
      </w:r>
      <w:r>
        <w:rPr>
          <w:rFonts w:eastAsia="TimesNewRomanPS" w:cs="Arial"/>
        </w:rPr>
        <w:t xml:space="preserve"> </w:t>
      </w:r>
      <w:r w:rsidRPr="00542C01">
        <w:rPr>
          <w:rFonts w:eastAsia="TimesNewRomanPS" w:cs="Arial"/>
        </w:rPr>
        <w:t>for at the contract unit price per day or partial days based on the actual working time required to</w:t>
      </w:r>
      <w:r>
        <w:rPr>
          <w:rFonts w:eastAsia="TimesNewRomanPS" w:cs="Arial"/>
        </w:rPr>
        <w:t xml:space="preserve"> </w:t>
      </w:r>
      <w:r w:rsidRPr="00542C01">
        <w:rPr>
          <w:rFonts w:eastAsia="TimesNewRomanPS" w:cs="Arial"/>
        </w:rPr>
        <w:t xml:space="preserve">conduct inspections </w:t>
      </w:r>
      <w:r w:rsidRPr="00542C01">
        <w:rPr>
          <w:rFonts w:eastAsia="TimesNewRomanPS" w:cs="Arial"/>
        </w:rPr>
        <w:lastRenderedPageBreak/>
        <w:t>for the bridge structure(s) specified. This price sh</w:t>
      </w:r>
      <w:r>
        <w:rPr>
          <w:rFonts w:eastAsia="TimesNewRomanPS" w:cs="Arial"/>
        </w:rPr>
        <w:t xml:space="preserve">all include furnishing an under </w:t>
      </w:r>
      <w:r w:rsidRPr="00542C01">
        <w:rPr>
          <w:rFonts w:eastAsia="TimesNewRomanPS" w:cs="Arial"/>
        </w:rPr>
        <w:t>bridge inspection device and qualified operator, mobilization/d</w:t>
      </w:r>
      <w:r>
        <w:rPr>
          <w:rFonts w:eastAsia="TimesNewRomanPS" w:cs="Arial"/>
        </w:rPr>
        <w:t xml:space="preserve">emobilization, development of a </w:t>
      </w:r>
      <w:r w:rsidRPr="00542C01">
        <w:rPr>
          <w:rFonts w:eastAsia="TimesNewRomanPS" w:cs="Arial"/>
        </w:rPr>
        <w:t>traffic control plan and furnishing traffic control for the NBIS inspec</w:t>
      </w:r>
      <w:r>
        <w:rPr>
          <w:rFonts w:eastAsia="TimesNewRomanPS" w:cs="Arial"/>
        </w:rPr>
        <w:t xml:space="preserve">tion(s) required to perform and </w:t>
      </w:r>
      <w:r w:rsidRPr="00542C01">
        <w:rPr>
          <w:rFonts w:eastAsia="TimesNewRomanPS" w:cs="Arial"/>
        </w:rPr>
        <w:t>fully complete the inspection(s).</w:t>
      </w:r>
    </w:p>
    <w:p w14:paraId="040EA1DF" w14:textId="555966D7" w:rsidR="00542C01" w:rsidRPr="00542C01" w:rsidRDefault="00542C01" w:rsidP="00EE4161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542C01">
        <w:rPr>
          <w:rFonts w:eastAsia="TimesNewRomanPS" w:cs="Arial"/>
        </w:rPr>
        <w:t xml:space="preserve">Time governing payment will commence </w:t>
      </w:r>
      <w:bookmarkStart w:id="0" w:name="_GoBack"/>
      <w:bookmarkEnd w:id="0"/>
      <w:r w:rsidRPr="00542C01">
        <w:rPr>
          <w:rFonts w:eastAsia="TimesNewRomanPS" w:cs="Arial"/>
        </w:rPr>
        <w:t>once the under bridge inspection</w:t>
      </w:r>
      <w:r>
        <w:rPr>
          <w:rFonts w:eastAsia="TimesNewRomanPS" w:cs="Arial"/>
        </w:rPr>
        <w:t xml:space="preserve"> device and operator are at the </w:t>
      </w:r>
      <w:r w:rsidRPr="00542C01">
        <w:rPr>
          <w:rFonts w:eastAsia="TimesNewRomanPS" w:cs="Arial"/>
        </w:rPr>
        <w:t>inspection location based upon a mutually agreed schedule (date and time</w:t>
      </w:r>
      <w:r>
        <w:rPr>
          <w:rFonts w:eastAsia="TimesNewRomanPS" w:cs="Arial"/>
        </w:rPr>
        <w:t xml:space="preserve">) between the Engineer and the </w:t>
      </w:r>
      <w:r w:rsidRPr="00542C01">
        <w:rPr>
          <w:rFonts w:eastAsia="TimesNewRomanPS" w:cs="Arial"/>
        </w:rPr>
        <w:t>Contractor and proper notification in accordance with the requirements herein has been made.</w:t>
      </w:r>
    </w:p>
    <w:p w14:paraId="4064A022" w14:textId="77777777" w:rsidR="00542C01" w:rsidRDefault="00542C01" w:rsidP="00EE4161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542C01">
        <w:rPr>
          <w:rFonts w:eastAsia="TimesNewRomanPS" w:cs="Arial"/>
        </w:rPr>
        <w:t>Payment will be made under:</w:t>
      </w:r>
    </w:p>
    <w:tbl>
      <w:tblPr>
        <w:tblStyle w:val="TableGrid"/>
        <w:tblW w:w="0" w:type="auto"/>
        <w:tblInd w:w="198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890"/>
      </w:tblGrid>
      <w:tr w:rsidR="00542C01" w14:paraId="4932EB1C" w14:textId="77777777" w:rsidTr="00542C01">
        <w:tc>
          <w:tcPr>
            <w:tcW w:w="3510" w:type="dxa"/>
          </w:tcPr>
          <w:p w14:paraId="5DD7EA65" w14:textId="6D328B62" w:rsidR="00542C01" w:rsidRDefault="00542C01" w:rsidP="00542C01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542C01">
              <w:rPr>
                <w:rFonts w:eastAsiaTheme="minorHAnsi" w:cs="Arial"/>
                <w:b/>
                <w:bCs/>
              </w:rPr>
              <w:t>Pay Item</w:t>
            </w:r>
          </w:p>
        </w:tc>
        <w:tc>
          <w:tcPr>
            <w:tcW w:w="1890" w:type="dxa"/>
          </w:tcPr>
          <w:p w14:paraId="3F4806A0" w14:textId="5C23F2D3" w:rsidR="00542C01" w:rsidRDefault="00542C01" w:rsidP="00542C01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542C01">
              <w:rPr>
                <w:rFonts w:eastAsiaTheme="minorHAnsi" w:cs="Arial"/>
                <w:b/>
                <w:bCs/>
              </w:rPr>
              <w:t>Pay Unit</w:t>
            </w:r>
          </w:p>
        </w:tc>
      </w:tr>
      <w:tr w:rsidR="00542C01" w14:paraId="625EAF94" w14:textId="77777777" w:rsidTr="00542C01">
        <w:tc>
          <w:tcPr>
            <w:tcW w:w="3510" w:type="dxa"/>
          </w:tcPr>
          <w:p w14:paraId="417279D9" w14:textId="4F9E93FD" w:rsidR="00542C01" w:rsidRDefault="00542C01" w:rsidP="00542C01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542C01">
              <w:rPr>
                <w:rFonts w:eastAsia="TimesNewRomanPS" w:cs="Arial"/>
              </w:rPr>
              <w:t>NBIS access, under bridge (Str. No.)</w:t>
            </w:r>
          </w:p>
        </w:tc>
        <w:tc>
          <w:tcPr>
            <w:tcW w:w="1890" w:type="dxa"/>
          </w:tcPr>
          <w:p w14:paraId="5FB94A27" w14:textId="2D7D5F2D" w:rsidR="00542C01" w:rsidRDefault="00542C01" w:rsidP="00542C01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542C01">
              <w:rPr>
                <w:rFonts w:eastAsia="TimesNewRomanPS" w:cs="Arial"/>
              </w:rPr>
              <w:t>Day/Partial Day</w:t>
            </w:r>
          </w:p>
        </w:tc>
      </w:tr>
    </w:tbl>
    <w:p w14:paraId="32F6819A" w14:textId="3DB8FEB7" w:rsidR="003A23DF" w:rsidRPr="00542C01" w:rsidRDefault="003A23DF" w:rsidP="00542C01">
      <w:pPr>
        <w:autoSpaceDE w:val="0"/>
        <w:autoSpaceDN w:val="0"/>
        <w:adjustRightInd w:val="0"/>
        <w:rPr>
          <w:rFonts w:cs="Arial"/>
        </w:rPr>
      </w:pPr>
    </w:p>
    <w:sectPr w:rsidR="003A23DF" w:rsidRPr="00542C01" w:rsidSect="003A23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865"/>
    <w:rsid w:val="00083A77"/>
    <w:rsid w:val="000E2B66"/>
    <w:rsid w:val="00154581"/>
    <w:rsid w:val="00182CF7"/>
    <w:rsid w:val="00206FD1"/>
    <w:rsid w:val="002E79C0"/>
    <w:rsid w:val="003A23DF"/>
    <w:rsid w:val="003C05B7"/>
    <w:rsid w:val="003E5F67"/>
    <w:rsid w:val="004D6CA1"/>
    <w:rsid w:val="005021A7"/>
    <w:rsid w:val="00542C01"/>
    <w:rsid w:val="00733D69"/>
    <w:rsid w:val="00785865"/>
    <w:rsid w:val="00964912"/>
    <w:rsid w:val="0099252B"/>
    <w:rsid w:val="00A21551"/>
    <w:rsid w:val="00A57A45"/>
    <w:rsid w:val="00A80CFC"/>
    <w:rsid w:val="00A944D1"/>
    <w:rsid w:val="00BD128D"/>
    <w:rsid w:val="00C06127"/>
    <w:rsid w:val="00C15C5B"/>
    <w:rsid w:val="00C60657"/>
    <w:rsid w:val="00EE4161"/>
    <w:rsid w:val="00F509FC"/>
    <w:rsid w:val="00FA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68172"/>
  <w15:docId w15:val="{8C785FFF-65F3-4D38-88B8-34F430B12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C01"/>
    <w:pPr>
      <w:spacing w:after="24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5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86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42C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BK430-002020-00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IV</Division>
    <Section xmlns="2328571d-b9d5-471b-8d96-2ccb743ec3d4">430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5312bf0e-9565-4724-8798-42a9111a37e8">430</Sect>
    <Expiration_x0020_Date0 xmlns="5312bf0e-9565-4724-8798-42a9111a37e8" xsi:nil="true"/>
    <Contains_x0020_Fields xmlns="5312bf0e-9565-4724-8798-42a9111a37e8">No</Contains_x0020_Fields>
    <Availability_x0020_Date xmlns="5312bf0e-9565-4724-8798-42a9111a37e8">2016-07-12T04:00:00+00:00</Availability_x0020_Date>
    <Document_x0020_Type xmlns="5312bf0e-9565-4724-8798-42a9111a37e8">Spec Book</Document_x0020_Type>
    <Specification_x0020_Number xmlns="5312bf0e-9565-4724-8798-42a9111a37e8">BK430-002020-00</Specification_x0020_Number>
    <Status xmlns="5312bf0e-9565-4724-8798-42a9111a37e8">Draft</Status>
    <Div xmlns="5312bf0e-9565-4724-8798-42a9111a37e8">IV</Div>
    <Usage_x0020_Guidelines xmlns="5312bf0e-9565-4724-8798-42a9111a37e8" xsi:nil="true"/>
  </documentManagement>
</p:properties>
</file>

<file path=customXml/itemProps1.xml><?xml version="1.0" encoding="utf-8"?>
<ds:datastoreItem xmlns:ds="http://schemas.openxmlformats.org/officeDocument/2006/customXml" ds:itemID="{718A55C3-A627-4ABF-80EF-D881DC9D2641}"/>
</file>

<file path=customXml/itemProps2.xml><?xml version="1.0" encoding="utf-8"?>
<ds:datastoreItem xmlns:ds="http://schemas.openxmlformats.org/officeDocument/2006/customXml" ds:itemID="{2EAD7C7C-3314-45ED-B613-84C7E76930DA}"/>
</file>

<file path=customXml/itemProps3.xml><?xml version="1.0" encoding="utf-8"?>
<ds:datastoreItem xmlns:ds="http://schemas.openxmlformats.org/officeDocument/2006/customXml" ds:itemID="{EA0975BC-F5BC-435A-A15D-F799FAF0C0A7}"/>
</file>

<file path=customXml/itemProps4.xml><?xml version="1.0" encoding="utf-8"?>
<ds:datastoreItem xmlns:ds="http://schemas.openxmlformats.org/officeDocument/2006/customXml" ds:itemID="{2EAD7C7C-3314-45ED-B613-84C7E76930DA}">
  <ds:schemaRefs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5312bf0e-9565-4724-8798-42a9111a37e8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NBIS Inspection Using Under Bridge Inspection Device</vt:lpstr>
    </vt:vector>
  </TitlesOfParts>
  <Company>Virginia IT Infrastructure Partnership</Company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NBIS Inspection Using Under Bridge Inspection Device</dc:title>
  <dc:creator>Kyle R Haber</dc:creator>
  <cp:lastModifiedBy>Changes</cp:lastModifiedBy>
  <cp:revision>2</cp:revision>
  <dcterms:created xsi:type="dcterms:W3CDTF">2020-01-03T16:35:00Z</dcterms:created>
  <dcterms:modified xsi:type="dcterms:W3CDTF">2020-01-03T16:35:00Z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TemplateUrl">
    <vt:lpwstr/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Specification Number">
    <vt:lpwstr>BK430-002016-00</vt:lpwstr>
  </property>
  <property fmtid="{D5CDD505-2E9C-101B-9397-08002B2CF9AE}" pid="7" name="Order">
    <vt:r8>130300</vt:r8>
  </property>
  <property fmtid="{D5CDD505-2E9C-101B-9397-08002B2CF9AE}" pid="8" name="Availability Date">
    <vt:filetime>2016-07-01T04:00:00Z</vt:filetime>
  </property>
  <property fmtid="{D5CDD505-2E9C-101B-9397-08002B2CF9AE}" pid="9" name="Sect">
    <vt:lpwstr>430</vt:lpwstr>
  </property>
  <property fmtid="{D5CDD505-2E9C-101B-9397-08002B2CF9AE}" pid="10" name="Document Type">
    <vt:lpwstr>Spec Book</vt:lpwstr>
  </property>
  <property fmtid="{D5CDD505-2E9C-101B-9397-08002B2CF9AE}" pid="11" name="Status">
    <vt:lpwstr>Active</vt:lpwstr>
  </property>
  <property fmtid="{D5CDD505-2E9C-101B-9397-08002B2CF9AE}" pid="12" name="Contains Fields">
    <vt:lpwstr>No</vt:lpwstr>
  </property>
  <property fmtid="{D5CDD505-2E9C-101B-9397-08002B2CF9AE}" pid="13" name="Div">
    <vt:lpwstr>IV</vt:lpwstr>
  </property>
  <property fmtid="{D5CDD505-2E9C-101B-9397-08002B2CF9AE}" pid="14" name="WORD Direct">
    <vt:lpwstr>, </vt:lpwstr>
  </property>
  <property fmtid="{D5CDD505-2E9C-101B-9397-08002B2CF9AE}" pid="15" name="PDMS-Specs (1st Loc)">
    <vt:lpwstr>, </vt:lpwstr>
  </property>
  <property fmtid="{D5CDD505-2E9C-101B-9397-08002B2CF9AE}" pid="16" name="PDMS">
    <vt:lpwstr>, </vt:lpwstr>
  </property>
  <property fmtid="{D5CDD505-2E9C-101B-9397-08002B2CF9AE}" pid="17" name="CNSP Database">
    <vt:lpwstr>, </vt:lpwstr>
  </property>
  <property fmtid="{D5CDD505-2E9C-101B-9397-08002B2CF9AE}" pid="18" name="Spec Groups">
    <vt:lpwstr>, </vt:lpwstr>
  </property>
  <property fmtid="{D5CDD505-2E9C-101B-9397-08002B2CF9AE}" pid="19" name="Web Page No.">
    <vt:lpwstr>, </vt:lpwstr>
  </property>
  <property fmtid="{D5CDD505-2E9C-101B-9397-08002B2CF9AE}" pid="20" name="On Check-List">
    <vt:bool>false</vt:bool>
  </property>
  <property fmtid="{D5CDD505-2E9C-101B-9397-08002B2CF9AE}" pid="21" name="Pick List">
    <vt:bool>true</vt:bool>
  </property>
  <property fmtid="{D5CDD505-2E9C-101B-9397-08002B2CF9AE}" pid="22" name="Spec No. (Pick List)">
    <vt:lpwstr>, </vt:lpwstr>
  </property>
  <property fmtid="{D5CDD505-2E9C-101B-9397-08002B2CF9AE}" pid="23" name="_SharedFileIndex">
    <vt:lpwstr/>
  </property>
  <property fmtid="{D5CDD505-2E9C-101B-9397-08002B2CF9AE}" pid="24" name="_SourceUrl">
    <vt:lpwstr/>
  </property>
</Properties>
</file>