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49895" w14:textId="2351DAE9" w:rsidR="001C038A" w:rsidRPr="001C038A" w:rsidRDefault="001C038A" w:rsidP="001C038A">
      <w:pPr>
        <w:pStyle w:val="Pa0"/>
        <w:spacing w:after="240"/>
        <w:jc w:val="center"/>
        <w:outlineLvl w:val="0"/>
        <w:rPr>
          <w:rFonts w:ascii="Arial" w:hAnsi="Arial" w:cs="Arial"/>
          <w:sz w:val="20"/>
          <w:szCs w:val="20"/>
        </w:rPr>
      </w:pPr>
      <w:r>
        <w:rPr>
          <w:rStyle w:val="A2"/>
          <w:rFonts w:ascii="Arial" w:hAnsi="Arial" w:cs="Arial"/>
        </w:rPr>
        <w:t xml:space="preserve">SECTION 601 – </w:t>
      </w:r>
      <w:r w:rsidRPr="001C038A">
        <w:rPr>
          <w:rStyle w:val="A2"/>
          <w:rFonts w:ascii="Arial" w:hAnsi="Arial" w:cs="Arial"/>
        </w:rPr>
        <w:t xml:space="preserve">SELECTIVE TREE REMOVAL, TRIMMING, AND CLEANUP </w:t>
      </w:r>
    </w:p>
    <w:p w14:paraId="1F0E3B43" w14:textId="5C7BB1D2" w:rsidR="001C038A" w:rsidRPr="001C038A" w:rsidRDefault="001C038A" w:rsidP="001C038A">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601.01</w:t>
      </w:r>
      <w:proofErr w:type="gramEnd"/>
      <w:r>
        <w:rPr>
          <w:rStyle w:val="A0"/>
          <w:rFonts w:ascii="Arial" w:hAnsi="Arial" w:cs="Arial"/>
          <w:b/>
          <w:bCs/>
          <w:sz w:val="20"/>
          <w:szCs w:val="20"/>
        </w:rPr>
        <w:t xml:space="preserve"> – </w:t>
      </w:r>
      <w:r w:rsidRPr="001C038A">
        <w:rPr>
          <w:rStyle w:val="A0"/>
          <w:rFonts w:ascii="Arial" w:hAnsi="Arial" w:cs="Arial"/>
          <w:b/>
          <w:bCs/>
          <w:sz w:val="20"/>
          <w:szCs w:val="20"/>
        </w:rPr>
        <w:t xml:space="preserve">Description </w:t>
      </w:r>
    </w:p>
    <w:p w14:paraId="02C1B05A" w14:textId="77777777" w:rsidR="001C038A" w:rsidRDefault="001C038A" w:rsidP="001C038A">
      <w:pPr>
        <w:pStyle w:val="Pa2"/>
        <w:spacing w:after="240"/>
        <w:jc w:val="both"/>
        <w:rPr>
          <w:rStyle w:val="A0"/>
          <w:rFonts w:ascii="Arial" w:hAnsi="Arial" w:cs="Arial"/>
          <w:sz w:val="20"/>
          <w:szCs w:val="20"/>
        </w:rPr>
      </w:pPr>
      <w:r w:rsidRPr="001C038A">
        <w:rPr>
          <w:rStyle w:val="A0"/>
          <w:rFonts w:ascii="Arial" w:hAnsi="Arial" w:cs="Arial"/>
          <w:sz w:val="20"/>
          <w:szCs w:val="20"/>
        </w:rPr>
        <w:t>This work shall consist of selectively removing, trimming, and disposing of trees, shrubs, and vegetation to improve sight distance, create open vistas, or improve the appearance and condition of trees as shown on the plans, described elsewhere in the Contract, or as directed by the Engineer. This work shall be accomplished by removing and disposing of rubbish and fallen or undesirable trees and shrubs; selective pruning of desirable trees and shrubs; and spraying the stumps of remov</w:t>
      </w:r>
      <w:r>
        <w:rPr>
          <w:rStyle w:val="A0"/>
          <w:rFonts w:ascii="Arial" w:hAnsi="Arial" w:cs="Arial"/>
          <w:sz w:val="20"/>
          <w:szCs w:val="20"/>
        </w:rPr>
        <w:t xml:space="preserve">ed trees with an approved </w:t>
      </w:r>
      <w:proofErr w:type="spellStart"/>
      <w:r>
        <w:rPr>
          <w:rStyle w:val="A0"/>
          <w:rFonts w:ascii="Arial" w:hAnsi="Arial" w:cs="Arial"/>
          <w:sz w:val="20"/>
          <w:szCs w:val="20"/>
        </w:rPr>
        <w:t>herb</w:t>
      </w:r>
      <w:r w:rsidRPr="001C038A">
        <w:rPr>
          <w:rStyle w:val="A0"/>
          <w:rFonts w:ascii="Arial" w:hAnsi="Arial" w:cs="Arial"/>
          <w:sz w:val="20"/>
          <w:szCs w:val="20"/>
        </w:rPr>
        <w:t>cide</w:t>
      </w:r>
      <w:proofErr w:type="spellEnd"/>
      <w:r w:rsidRPr="001C038A">
        <w:rPr>
          <w:rStyle w:val="A0"/>
          <w:rFonts w:ascii="Arial" w:hAnsi="Arial" w:cs="Arial"/>
          <w:sz w:val="20"/>
          <w:szCs w:val="20"/>
        </w:rPr>
        <w:t xml:space="preserve"> to prevent sprouting.</w:t>
      </w:r>
    </w:p>
    <w:p w14:paraId="3CAAEEEA" w14:textId="343F873A" w:rsidR="001C038A" w:rsidRPr="001C038A" w:rsidRDefault="001C038A" w:rsidP="001C038A">
      <w:pPr>
        <w:pStyle w:val="Pa2"/>
        <w:spacing w:after="240"/>
        <w:jc w:val="both"/>
        <w:outlineLvl w:val="1"/>
        <w:rPr>
          <w:rFonts w:ascii="Arial" w:hAnsi="Arial" w:cs="Arial"/>
          <w:sz w:val="20"/>
          <w:szCs w:val="20"/>
        </w:rPr>
      </w:pPr>
      <w:proofErr w:type="gramStart"/>
      <w:r>
        <w:rPr>
          <w:rStyle w:val="A0"/>
          <w:rFonts w:ascii="Arial" w:hAnsi="Arial" w:cs="Arial"/>
          <w:b/>
          <w:bCs/>
          <w:sz w:val="20"/>
          <w:szCs w:val="20"/>
        </w:rPr>
        <w:t>601.02</w:t>
      </w:r>
      <w:proofErr w:type="gramEnd"/>
      <w:r>
        <w:rPr>
          <w:rStyle w:val="A0"/>
          <w:rFonts w:ascii="Arial" w:hAnsi="Arial" w:cs="Arial"/>
          <w:b/>
          <w:bCs/>
          <w:sz w:val="20"/>
          <w:szCs w:val="20"/>
        </w:rPr>
        <w:t xml:space="preserve"> – </w:t>
      </w:r>
      <w:r w:rsidRPr="001C038A">
        <w:rPr>
          <w:rStyle w:val="A0"/>
          <w:rFonts w:ascii="Arial" w:hAnsi="Arial" w:cs="Arial"/>
          <w:b/>
          <w:bCs/>
          <w:sz w:val="20"/>
          <w:szCs w:val="20"/>
        </w:rPr>
        <w:t xml:space="preserve">Materials </w:t>
      </w:r>
    </w:p>
    <w:p w14:paraId="44D5EC59" w14:textId="77777777" w:rsidR="001C038A" w:rsidRDefault="001C038A" w:rsidP="001C038A">
      <w:pPr>
        <w:pStyle w:val="Pa2"/>
        <w:spacing w:after="240"/>
        <w:jc w:val="both"/>
        <w:rPr>
          <w:rStyle w:val="A0"/>
          <w:rFonts w:ascii="Arial" w:hAnsi="Arial" w:cs="Arial"/>
          <w:sz w:val="20"/>
          <w:szCs w:val="20"/>
        </w:rPr>
      </w:pPr>
      <w:r w:rsidRPr="001C038A">
        <w:rPr>
          <w:rStyle w:val="A0"/>
          <w:rFonts w:ascii="Arial" w:hAnsi="Arial" w:cs="Arial"/>
          <w:sz w:val="20"/>
          <w:szCs w:val="20"/>
        </w:rPr>
        <w:t>Herbicide shall conform to Section 244.02(a).</w:t>
      </w:r>
    </w:p>
    <w:p w14:paraId="7EFCDBB2" w14:textId="484208AE" w:rsidR="001C038A" w:rsidRPr="001C038A" w:rsidRDefault="001C038A" w:rsidP="001C038A">
      <w:pPr>
        <w:pStyle w:val="Pa2"/>
        <w:spacing w:after="240"/>
        <w:jc w:val="both"/>
        <w:outlineLvl w:val="1"/>
        <w:rPr>
          <w:rFonts w:ascii="Arial" w:hAnsi="Arial" w:cs="Arial"/>
          <w:sz w:val="20"/>
          <w:szCs w:val="20"/>
        </w:rPr>
      </w:pPr>
      <w:proofErr w:type="gramStart"/>
      <w:r w:rsidRPr="001C038A">
        <w:rPr>
          <w:rStyle w:val="A0"/>
          <w:rFonts w:ascii="Arial" w:hAnsi="Arial" w:cs="Arial"/>
          <w:b/>
          <w:bCs/>
          <w:sz w:val="20"/>
          <w:szCs w:val="20"/>
        </w:rPr>
        <w:t>601.0</w:t>
      </w:r>
      <w:r>
        <w:rPr>
          <w:rStyle w:val="A0"/>
          <w:rFonts w:ascii="Arial" w:hAnsi="Arial" w:cs="Arial"/>
          <w:b/>
          <w:bCs/>
          <w:sz w:val="20"/>
          <w:szCs w:val="20"/>
        </w:rPr>
        <w:t>3</w:t>
      </w:r>
      <w:proofErr w:type="gramEnd"/>
      <w:r>
        <w:rPr>
          <w:rStyle w:val="A0"/>
          <w:rFonts w:ascii="Arial" w:hAnsi="Arial" w:cs="Arial"/>
          <w:b/>
          <w:bCs/>
          <w:sz w:val="20"/>
          <w:szCs w:val="20"/>
        </w:rPr>
        <w:t xml:space="preserve"> – </w:t>
      </w:r>
      <w:r w:rsidRPr="001C038A">
        <w:rPr>
          <w:rStyle w:val="A0"/>
          <w:rFonts w:ascii="Arial" w:hAnsi="Arial" w:cs="Arial"/>
          <w:b/>
          <w:bCs/>
          <w:sz w:val="20"/>
          <w:szCs w:val="20"/>
        </w:rPr>
        <w:t xml:space="preserve">Procedures </w:t>
      </w:r>
    </w:p>
    <w:p w14:paraId="3E79AE35" w14:textId="77777777" w:rsidR="001C038A" w:rsidRDefault="001C038A" w:rsidP="001C038A">
      <w:pPr>
        <w:pStyle w:val="Pa2"/>
        <w:spacing w:after="240"/>
        <w:jc w:val="both"/>
        <w:rPr>
          <w:rStyle w:val="A0"/>
          <w:rFonts w:ascii="Arial" w:hAnsi="Arial" w:cs="Arial"/>
          <w:sz w:val="20"/>
          <w:szCs w:val="20"/>
        </w:rPr>
      </w:pPr>
      <w:r w:rsidRPr="001C038A">
        <w:rPr>
          <w:rStyle w:val="A0"/>
          <w:rFonts w:ascii="Arial" w:hAnsi="Arial" w:cs="Arial"/>
          <w:sz w:val="20"/>
          <w:szCs w:val="20"/>
        </w:rPr>
        <w:t xml:space="preserve">The Contractor shall cut trees and stumps so that remaining stumps are </w:t>
      </w:r>
      <w:proofErr w:type="gramStart"/>
      <w:r w:rsidRPr="001C038A">
        <w:rPr>
          <w:rStyle w:val="A0"/>
          <w:rFonts w:ascii="Arial" w:hAnsi="Arial" w:cs="Arial"/>
          <w:sz w:val="20"/>
          <w:szCs w:val="20"/>
        </w:rPr>
        <w:t>not</w:t>
      </w:r>
      <w:proofErr w:type="gramEnd"/>
      <w:r w:rsidRPr="001C038A">
        <w:rPr>
          <w:rStyle w:val="A0"/>
          <w:rFonts w:ascii="Arial" w:hAnsi="Arial" w:cs="Arial"/>
          <w:sz w:val="20"/>
          <w:szCs w:val="20"/>
        </w:rPr>
        <w:t xml:space="preserve"> </w:t>
      </w:r>
      <w:proofErr w:type="gramStart"/>
      <w:r w:rsidRPr="001C038A">
        <w:rPr>
          <w:rStyle w:val="A0"/>
          <w:rFonts w:ascii="Arial" w:hAnsi="Arial" w:cs="Arial"/>
          <w:sz w:val="20"/>
          <w:szCs w:val="20"/>
        </w:rPr>
        <w:t>higher</w:t>
      </w:r>
      <w:proofErr w:type="gramEnd"/>
      <w:r w:rsidRPr="001C038A">
        <w:rPr>
          <w:rStyle w:val="A0"/>
          <w:rFonts w:ascii="Arial" w:hAnsi="Arial" w:cs="Arial"/>
          <w:sz w:val="20"/>
          <w:szCs w:val="20"/>
        </w:rPr>
        <w:t xml:space="preserve"> than 4 inches above the ground. Loose roots more than 1 inch in diameter and more than 1 foot in length shall be removed. The Contractor shall only remove those living trees and shrubs the Engineer selects for removal. Trees to be removed shall be felled in a manner that will not damage the trees and shrubs to be preserved.</w:t>
      </w:r>
    </w:p>
    <w:p w14:paraId="18A779FD" w14:textId="77777777" w:rsidR="001C038A" w:rsidRDefault="001C038A" w:rsidP="001C038A">
      <w:pPr>
        <w:pStyle w:val="Pa2"/>
        <w:spacing w:after="240"/>
        <w:jc w:val="both"/>
        <w:rPr>
          <w:rStyle w:val="A0"/>
          <w:rFonts w:ascii="Arial" w:hAnsi="Arial" w:cs="Arial"/>
          <w:sz w:val="20"/>
          <w:szCs w:val="20"/>
        </w:rPr>
      </w:pPr>
      <w:r w:rsidRPr="001C038A">
        <w:rPr>
          <w:rStyle w:val="A0"/>
          <w:rFonts w:ascii="Arial" w:hAnsi="Arial" w:cs="Arial"/>
          <w:sz w:val="20"/>
          <w:szCs w:val="20"/>
        </w:rPr>
        <w:t>Debris shall be disposed of by burning, chipping, or in accordance with Section 106.04. Burning, if permitted, shall be performed in accordance with Section 107.16. Fires shall be located and supervised so that they will not spread or damage vegetation. If the Contractor elects to chip debris, the Contractor shall use a mechanical chipper and spread the resulting chips thinly and uniformly within the immediate area or dispose of them as directed by the Engineer.</w:t>
      </w:r>
    </w:p>
    <w:p w14:paraId="6198EE19" w14:textId="03629F1F" w:rsidR="001C038A" w:rsidRPr="001C038A" w:rsidRDefault="001C038A" w:rsidP="001C038A">
      <w:pPr>
        <w:pStyle w:val="Pa2"/>
        <w:numPr>
          <w:ilvl w:val="0"/>
          <w:numId w:val="1"/>
        </w:numPr>
        <w:spacing w:after="240"/>
        <w:jc w:val="both"/>
        <w:rPr>
          <w:rStyle w:val="A0"/>
          <w:rFonts w:ascii="Arial" w:hAnsi="Arial" w:cs="Arial"/>
          <w:color w:val="auto"/>
          <w:sz w:val="20"/>
          <w:szCs w:val="20"/>
        </w:rPr>
      </w:pPr>
      <w:r w:rsidRPr="001C038A">
        <w:rPr>
          <w:rStyle w:val="A0"/>
          <w:rFonts w:ascii="Arial" w:hAnsi="Arial" w:cs="Arial"/>
          <w:b/>
          <w:bCs/>
          <w:sz w:val="20"/>
          <w:szCs w:val="20"/>
        </w:rPr>
        <w:t xml:space="preserve">Treating Stumps: </w:t>
      </w:r>
      <w:r w:rsidRPr="001C038A">
        <w:rPr>
          <w:rStyle w:val="A0"/>
          <w:rFonts w:ascii="Arial" w:hAnsi="Arial" w:cs="Arial"/>
          <w:sz w:val="20"/>
          <w:szCs w:val="20"/>
        </w:rPr>
        <w:t>Stumps of living trees and shrubs shall be coated with an approved herbicide solution within 48 hours after they are cut. The exposed surface of stumps and exposed live roots shall be saturated with herbicide to the point of runoff.</w:t>
      </w:r>
    </w:p>
    <w:p w14:paraId="5643B487" w14:textId="797F257A" w:rsidR="001C038A" w:rsidRPr="001C038A" w:rsidRDefault="001C038A" w:rsidP="001C038A">
      <w:pPr>
        <w:pStyle w:val="Pa2"/>
        <w:numPr>
          <w:ilvl w:val="0"/>
          <w:numId w:val="1"/>
        </w:numPr>
        <w:spacing w:after="240"/>
        <w:jc w:val="both"/>
        <w:rPr>
          <w:rStyle w:val="A0"/>
          <w:rFonts w:ascii="Arial" w:hAnsi="Arial" w:cs="Arial"/>
          <w:color w:val="auto"/>
          <w:sz w:val="20"/>
          <w:szCs w:val="20"/>
        </w:rPr>
      </w:pPr>
      <w:r w:rsidRPr="001C038A">
        <w:rPr>
          <w:rStyle w:val="A0"/>
          <w:rFonts w:ascii="Arial" w:hAnsi="Arial" w:cs="Arial"/>
          <w:b/>
          <w:bCs/>
          <w:sz w:val="20"/>
          <w:szCs w:val="20"/>
        </w:rPr>
        <w:t xml:space="preserve">Trimming: </w:t>
      </w:r>
      <w:r w:rsidRPr="001C038A">
        <w:rPr>
          <w:rStyle w:val="A0"/>
          <w:rFonts w:ascii="Arial" w:hAnsi="Arial" w:cs="Arial"/>
          <w:sz w:val="20"/>
          <w:szCs w:val="20"/>
        </w:rPr>
        <w:t>Branches and limbs that affect sight distance, viewing of the open vista and dead or diseased branches and limbs more than 2 inches in diameter that will hinder the healthy normal growth of trees shall be removed as designated by the Engineer. Cuts shall be made flush at the collar of the supporting trunk or limb.</w:t>
      </w:r>
    </w:p>
    <w:p w14:paraId="3F70603C" w14:textId="1DCDA286" w:rsidR="001C038A" w:rsidRDefault="001C038A" w:rsidP="001C038A">
      <w:pPr>
        <w:pStyle w:val="Pa2"/>
        <w:spacing w:after="240"/>
        <w:ind w:left="360"/>
        <w:jc w:val="both"/>
        <w:rPr>
          <w:rStyle w:val="A0"/>
          <w:rFonts w:ascii="Arial" w:hAnsi="Arial" w:cs="Arial"/>
          <w:sz w:val="20"/>
          <w:szCs w:val="20"/>
        </w:rPr>
      </w:pPr>
      <w:r w:rsidRPr="001C038A">
        <w:rPr>
          <w:rStyle w:val="A0"/>
          <w:rFonts w:ascii="Arial" w:hAnsi="Arial" w:cs="Arial"/>
          <w:sz w:val="20"/>
          <w:szCs w:val="20"/>
        </w:rPr>
        <w:t>The Contractor’s operations and equipment used to perform selective trimming shall not dam</w:t>
      </w:r>
      <w:bookmarkStart w:id="0" w:name="_GoBack"/>
      <w:bookmarkEnd w:id="0"/>
      <w:r w:rsidRPr="001C038A">
        <w:rPr>
          <w:rStyle w:val="A0"/>
          <w:rFonts w:ascii="Arial" w:hAnsi="Arial" w:cs="Arial"/>
          <w:sz w:val="20"/>
          <w:szCs w:val="20"/>
        </w:rPr>
        <w:t>age trees and shrubs that are to remain. The Contractor shall not use climbing spurs or spikes to access trees for trimming. If the Contractor’s operations cause damage to the bark, limbs, and roots of trees and shrubs that are to remain these shall be repaired, if repairable, or replaced in kind in a manner acceptable to the Engineer. The Contractor shall bear the cost for such repairs and the replacement in kind of those that cannot be satisfactorily repaired.</w:t>
      </w:r>
    </w:p>
    <w:p w14:paraId="0222848E" w14:textId="1ED68100" w:rsidR="001C038A" w:rsidRDefault="001C038A" w:rsidP="001C038A">
      <w:pPr>
        <w:pStyle w:val="Pa2"/>
        <w:spacing w:after="240"/>
        <w:jc w:val="both"/>
        <w:outlineLvl w:val="1"/>
        <w:rPr>
          <w:rStyle w:val="A0"/>
          <w:rFonts w:ascii="Arial" w:hAnsi="Arial" w:cs="Arial"/>
          <w:b/>
          <w:bCs/>
          <w:sz w:val="20"/>
          <w:szCs w:val="20"/>
        </w:rPr>
      </w:pPr>
      <w:proofErr w:type="gramStart"/>
      <w:r>
        <w:rPr>
          <w:rStyle w:val="A0"/>
          <w:rFonts w:ascii="Arial" w:hAnsi="Arial" w:cs="Arial"/>
          <w:b/>
          <w:bCs/>
          <w:sz w:val="20"/>
          <w:szCs w:val="20"/>
        </w:rPr>
        <w:t>601.04</w:t>
      </w:r>
      <w:proofErr w:type="gramEnd"/>
      <w:r>
        <w:rPr>
          <w:rStyle w:val="A0"/>
          <w:rFonts w:ascii="Arial" w:hAnsi="Arial" w:cs="Arial"/>
          <w:b/>
          <w:bCs/>
          <w:sz w:val="20"/>
          <w:szCs w:val="20"/>
        </w:rPr>
        <w:t xml:space="preserve"> – </w:t>
      </w:r>
      <w:r w:rsidRPr="001C038A">
        <w:rPr>
          <w:rStyle w:val="A0"/>
          <w:rFonts w:ascii="Arial" w:hAnsi="Arial" w:cs="Arial"/>
          <w:b/>
          <w:bCs/>
          <w:sz w:val="20"/>
          <w:szCs w:val="20"/>
        </w:rPr>
        <w:t>Measurement and Payment</w:t>
      </w:r>
    </w:p>
    <w:p w14:paraId="01BF714E" w14:textId="77777777" w:rsidR="001C038A" w:rsidRDefault="001C038A" w:rsidP="001C038A">
      <w:pPr>
        <w:pStyle w:val="Pa2"/>
        <w:spacing w:after="240"/>
        <w:jc w:val="both"/>
        <w:rPr>
          <w:rStyle w:val="A0"/>
          <w:rFonts w:ascii="Arial" w:hAnsi="Arial" w:cs="Arial"/>
          <w:sz w:val="20"/>
          <w:szCs w:val="20"/>
        </w:rPr>
      </w:pPr>
      <w:r w:rsidRPr="001C038A">
        <w:rPr>
          <w:rStyle w:val="A0"/>
          <w:rFonts w:ascii="Arial" w:hAnsi="Arial" w:cs="Arial"/>
          <w:b/>
          <w:bCs/>
          <w:sz w:val="20"/>
          <w:szCs w:val="20"/>
        </w:rPr>
        <w:t xml:space="preserve">Selective tree removal, trimming, and cleanup </w:t>
      </w:r>
      <w:r w:rsidRPr="001C038A">
        <w:rPr>
          <w:rStyle w:val="A0"/>
          <w:rFonts w:ascii="Arial" w:hAnsi="Arial" w:cs="Arial"/>
          <w:sz w:val="20"/>
          <w:szCs w:val="20"/>
        </w:rPr>
        <w:t>will be measured in acres of surface area computed to the nearest 0.1 acre and will be paid for at the contract unit price per acre.</w:t>
      </w:r>
    </w:p>
    <w:p w14:paraId="663A5A6F" w14:textId="286A7C0D" w:rsidR="001C038A" w:rsidRDefault="001C038A" w:rsidP="001C038A">
      <w:pPr>
        <w:pStyle w:val="Pa2"/>
        <w:spacing w:after="240"/>
        <w:jc w:val="both"/>
        <w:rPr>
          <w:rStyle w:val="A0"/>
          <w:rFonts w:ascii="Arial" w:hAnsi="Arial" w:cs="Arial"/>
          <w:sz w:val="20"/>
          <w:szCs w:val="20"/>
        </w:rPr>
      </w:pPr>
      <w:r w:rsidRPr="001C038A">
        <w:rPr>
          <w:rStyle w:val="A0"/>
          <w:rFonts w:ascii="Arial" w:hAnsi="Arial" w:cs="Arial"/>
          <w:sz w:val="20"/>
          <w:szCs w:val="20"/>
        </w:rPr>
        <w:t xml:space="preserve">Payment will be made under: </w:t>
      </w:r>
    </w:p>
    <w:tbl>
      <w:tblPr>
        <w:tblStyle w:val="TableGrid"/>
        <w:tblW w:w="0" w:type="auto"/>
        <w:tblInd w:w="198" w:type="dxa"/>
        <w:tblBorders>
          <w:left w:val="none" w:sz="0" w:space="0" w:color="auto"/>
          <w:right w:val="none" w:sz="0" w:space="0" w:color="auto"/>
          <w:insideV w:val="none" w:sz="0" w:space="0" w:color="auto"/>
        </w:tblBorders>
        <w:tblLook w:val="04A0" w:firstRow="1" w:lastRow="0" w:firstColumn="1" w:lastColumn="0" w:noHBand="0" w:noVBand="1"/>
      </w:tblPr>
      <w:tblGrid>
        <w:gridCol w:w="4590"/>
        <w:gridCol w:w="1530"/>
      </w:tblGrid>
      <w:tr w:rsidR="001C038A" w14:paraId="201B83C0" w14:textId="77777777" w:rsidTr="009E2ADC">
        <w:tc>
          <w:tcPr>
            <w:tcW w:w="4590" w:type="dxa"/>
          </w:tcPr>
          <w:p w14:paraId="43A93378" w14:textId="68F078F5" w:rsidR="001C038A" w:rsidRDefault="001C038A" w:rsidP="001C038A">
            <w:pPr>
              <w:pStyle w:val="Default"/>
            </w:pPr>
            <w:r w:rsidRPr="001C038A">
              <w:rPr>
                <w:rStyle w:val="A0"/>
                <w:rFonts w:ascii="Arial" w:hAnsi="Arial" w:cs="Arial"/>
                <w:b/>
                <w:bCs/>
                <w:color w:val="auto"/>
                <w:sz w:val="20"/>
                <w:szCs w:val="20"/>
              </w:rPr>
              <w:t>Pay Item</w:t>
            </w:r>
          </w:p>
        </w:tc>
        <w:tc>
          <w:tcPr>
            <w:tcW w:w="1530" w:type="dxa"/>
          </w:tcPr>
          <w:p w14:paraId="4D285A42" w14:textId="146447E9" w:rsidR="001C038A" w:rsidRDefault="001C038A" w:rsidP="001C038A">
            <w:pPr>
              <w:pStyle w:val="Default"/>
            </w:pPr>
            <w:r w:rsidRPr="001C038A">
              <w:rPr>
                <w:rStyle w:val="A0"/>
                <w:rFonts w:ascii="Arial" w:hAnsi="Arial" w:cs="Arial"/>
                <w:b/>
                <w:bCs/>
                <w:color w:val="auto"/>
                <w:sz w:val="20"/>
                <w:szCs w:val="20"/>
              </w:rPr>
              <w:t>Pay Unit</w:t>
            </w:r>
          </w:p>
        </w:tc>
      </w:tr>
      <w:tr w:rsidR="001C038A" w14:paraId="48A0089E" w14:textId="77777777" w:rsidTr="009E2ADC">
        <w:tc>
          <w:tcPr>
            <w:tcW w:w="4590" w:type="dxa"/>
          </w:tcPr>
          <w:p w14:paraId="5A9A1432" w14:textId="642F45BE" w:rsidR="001C038A" w:rsidRDefault="001C038A" w:rsidP="001C038A">
            <w:pPr>
              <w:pStyle w:val="Default"/>
            </w:pPr>
            <w:r w:rsidRPr="001C038A">
              <w:rPr>
                <w:rStyle w:val="A0"/>
                <w:rFonts w:ascii="Arial" w:hAnsi="Arial" w:cs="Arial"/>
                <w:color w:val="auto"/>
                <w:sz w:val="20"/>
                <w:szCs w:val="20"/>
              </w:rPr>
              <w:t>Selective tree removal, trimming, and cleanup</w:t>
            </w:r>
          </w:p>
        </w:tc>
        <w:tc>
          <w:tcPr>
            <w:tcW w:w="1530" w:type="dxa"/>
          </w:tcPr>
          <w:p w14:paraId="6405ABE3" w14:textId="415DABED" w:rsidR="001C038A" w:rsidRDefault="001C038A" w:rsidP="001C038A">
            <w:pPr>
              <w:pStyle w:val="Default"/>
            </w:pPr>
            <w:r w:rsidRPr="001C038A">
              <w:rPr>
                <w:rStyle w:val="A0"/>
                <w:rFonts w:ascii="Arial" w:hAnsi="Arial" w:cs="Arial"/>
                <w:color w:val="auto"/>
                <w:sz w:val="20"/>
                <w:szCs w:val="20"/>
              </w:rPr>
              <w:t>Acre</w:t>
            </w:r>
          </w:p>
        </w:tc>
      </w:tr>
    </w:tbl>
    <w:p w14:paraId="4A38797E" w14:textId="419981BB" w:rsidR="006E6BD8" w:rsidRPr="001C038A" w:rsidRDefault="006E6BD8" w:rsidP="001C038A">
      <w:pPr>
        <w:pStyle w:val="Default"/>
        <w:rPr>
          <w:rFonts w:ascii="Arial" w:hAnsi="Arial" w:cs="Arial"/>
          <w:sz w:val="20"/>
          <w:szCs w:val="20"/>
        </w:rPr>
      </w:pPr>
    </w:p>
    <w:sectPr w:rsidR="006E6BD8" w:rsidRPr="001C038A" w:rsidSect="009A563E">
      <w:headerReference w:type="default" r:id="rId13"/>
      <w:footerReference w:type="even" r:id="rId14"/>
      <w:footerReference w:type="default" r:id="rId1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DBFC43" w14:textId="77777777" w:rsidR="001F1602" w:rsidRDefault="001F1602">
      <w:r>
        <w:separator/>
      </w:r>
    </w:p>
  </w:endnote>
  <w:endnote w:type="continuationSeparator" w:id="0">
    <w:p w14:paraId="10303DDE" w14:textId="77777777" w:rsidR="001F1602" w:rsidRDefault="001F1602">
      <w:r>
        <w:continuationSeparator/>
      </w:r>
    </w:p>
  </w:endnote>
  <w:endnote w:type="continuationNotice" w:id="1">
    <w:p w14:paraId="23E7F584" w14:textId="77777777" w:rsidR="001F1602" w:rsidRDefault="001F16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C5BEE" w14:textId="77777777" w:rsidR="003059D5" w:rsidRDefault="003059D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2AAF7FD2" w14:textId="77777777" w:rsidR="003059D5" w:rsidRDefault="003059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E81C2" w14:textId="5A7CE342" w:rsidR="003059D5" w:rsidRDefault="003059D5" w:rsidP="00907B9D">
    <w:pPr>
      <w:pStyle w:val="Footer"/>
      <w:jc w:val="center"/>
    </w:pPr>
    <w:r>
      <w:t xml:space="preserve">601 - </w:t>
    </w:r>
    <w:r>
      <w:rPr>
        <w:rStyle w:val="PageNumber"/>
      </w:rPr>
      <w:fldChar w:fldCharType="begin"/>
    </w:r>
    <w:r>
      <w:rPr>
        <w:rStyle w:val="PageNumber"/>
      </w:rPr>
      <w:instrText xml:space="preserve"> PAGE </w:instrText>
    </w:r>
    <w:r>
      <w:rPr>
        <w:rStyle w:val="PageNumber"/>
      </w:rPr>
      <w:fldChar w:fldCharType="separate"/>
    </w:r>
    <w:r w:rsidR="00AF4364">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DF6A2" w14:textId="77777777" w:rsidR="001F1602" w:rsidRDefault="001F1602">
      <w:r>
        <w:separator/>
      </w:r>
    </w:p>
  </w:footnote>
  <w:footnote w:type="continuationSeparator" w:id="0">
    <w:p w14:paraId="311733DF" w14:textId="77777777" w:rsidR="001F1602" w:rsidRDefault="001F1602">
      <w:r>
        <w:continuationSeparator/>
      </w:r>
    </w:p>
  </w:footnote>
  <w:footnote w:type="continuationNotice" w:id="1">
    <w:p w14:paraId="0EB3813F" w14:textId="77777777" w:rsidR="001F1602" w:rsidRDefault="001F160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5E933" w14:textId="77777777" w:rsidR="00DC6F54" w:rsidRDefault="00DC6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615266"/>
    <w:multiLevelType w:val="multilevel"/>
    <w:tmpl w:val="306270A8"/>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7F49"/>
    <w:rsid w:val="00043624"/>
    <w:rsid w:val="0005647F"/>
    <w:rsid w:val="00081EAC"/>
    <w:rsid w:val="00083603"/>
    <w:rsid w:val="000B1583"/>
    <w:rsid w:val="000C267F"/>
    <w:rsid w:val="000C2BB7"/>
    <w:rsid w:val="000D25F5"/>
    <w:rsid w:val="000D6A5F"/>
    <w:rsid w:val="00111152"/>
    <w:rsid w:val="00135D3D"/>
    <w:rsid w:val="00140535"/>
    <w:rsid w:val="001455AC"/>
    <w:rsid w:val="0015216B"/>
    <w:rsid w:val="00173606"/>
    <w:rsid w:val="001747BB"/>
    <w:rsid w:val="00187E50"/>
    <w:rsid w:val="001A0DC3"/>
    <w:rsid w:val="001A5703"/>
    <w:rsid w:val="001B2183"/>
    <w:rsid w:val="001C038A"/>
    <w:rsid w:val="001C75AE"/>
    <w:rsid w:val="001D1C07"/>
    <w:rsid w:val="001E3571"/>
    <w:rsid w:val="001F1602"/>
    <w:rsid w:val="0020672C"/>
    <w:rsid w:val="00223C31"/>
    <w:rsid w:val="00234773"/>
    <w:rsid w:val="00250B1A"/>
    <w:rsid w:val="00263AF2"/>
    <w:rsid w:val="00273B86"/>
    <w:rsid w:val="00282900"/>
    <w:rsid w:val="002965B2"/>
    <w:rsid w:val="002A7097"/>
    <w:rsid w:val="002B2F69"/>
    <w:rsid w:val="002D4268"/>
    <w:rsid w:val="003029F9"/>
    <w:rsid w:val="003059D5"/>
    <w:rsid w:val="003159E0"/>
    <w:rsid w:val="00323B0B"/>
    <w:rsid w:val="0032427B"/>
    <w:rsid w:val="003521B8"/>
    <w:rsid w:val="00364E81"/>
    <w:rsid w:val="00375906"/>
    <w:rsid w:val="003A6566"/>
    <w:rsid w:val="003C36E5"/>
    <w:rsid w:val="003C3E13"/>
    <w:rsid w:val="003D2DD4"/>
    <w:rsid w:val="003F01E1"/>
    <w:rsid w:val="00401333"/>
    <w:rsid w:val="00411883"/>
    <w:rsid w:val="00425AD1"/>
    <w:rsid w:val="00431F1A"/>
    <w:rsid w:val="00440F9A"/>
    <w:rsid w:val="004454EB"/>
    <w:rsid w:val="00462468"/>
    <w:rsid w:val="00481BDD"/>
    <w:rsid w:val="004829C7"/>
    <w:rsid w:val="004B6EB8"/>
    <w:rsid w:val="005159F3"/>
    <w:rsid w:val="0053092E"/>
    <w:rsid w:val="00540D61"/>
    <w:rsid w:val="005E1505"/>
    <w:rsid w:val="005E53AF"/>
    <w:rsid w:val="006045F6"/>
    <w:rsid w:val="00605636"/>
    <w:rsid w:val="00621AF4"/>
    <w:rsid w:val="0062232A"/>
    <w:rsid w:val="00644A34"/>
    <w:rsid w:val="00665E89"/>
    <w:rsid w:val="00672CCD"/>
    <w:rsid w:val="00673B81"/>
    <w:rsid w:val="00687641"/>
    <w:rsid w:val="006A321A"/>
    <w:rsid w:val="006B4597"/>
    <w:rsid w:val="006D3552"/>
    <w:rsid w:val="006E6BD8"/>
    <w:rsid w:val="007176DE"/>
    <w:rsid w:val="007304EB"/>
    <w:rsid w:val="0074398E"/>
    <w:rsid w:val="00751CA6"/>
    <w:rsid w:val="00785619"/>
    <w:rsid w:val="007A351B"/>
    <w:rsid w:val="007C6FB3"/>
    <w:rsid w:val="007D00D6"/>
    <w:rsid w:val="007E685E"/>
    <w:rsid w:val="007F5E80"/>
    <w:rsid w:val="007F7DDB"/>
    <w:rsid w:val="00815CA3"/>
    <w:rsid w:val="00840274"/>
    <w:rsid w:val="0084427A"/>
    <w:rsid w:val="008524B7"/>
    <w:rsid w:val="008706D3"/>
    <w:rsid w:val="0089201C"/>
    <w:rsid w:val="0089475A"/>
    <w:rsid w:val="008953D9"/>
    <w:rsid w:val="008B2707"/>
    <w:rsid w:val="008B49F6"/>
    <w:rsid w:val="008B7B9B"/>
    <w:rsid w:val="008C710F"/>
    <w:rsid w:val="008D1F86"/>
    <w:rsid w:val="008D2127"/>
    <w:rsid w:val="008E2063"/>
    <w:rsid w:val="008E52B8"/>
    <w:rsid w:val="00907B9D"/>
    <w:rsid w:val="00912E74"/>
    <w:rsid w:val="009362FF"/>
    <w:rsid w:val="00951FD8"/>
    <w:rsid w:val="0095452F"/>
    <w:rsid w:val="00954B3A"/>
    <w:rsid w:val="00981DD7"/>
    <w:rsid w:val="009928E6"/>
    <w:rsid w:val="009A563E"/>
    <w:rsid w:val="009A79BC"/>
    <w:rsid w:val="009C3441"/>
    <w:rsid w:val="009D0E74"/>
    <w:rsid w:val="009D7F49"/>
    <w:rsid w:val="009E22B8"/>
    <w:rsid w:val="009E2ADC"/>
    <w:rsid w:val="009F1F4F"/>
    <w:rsid w:val="009F392B"/>
    <w:rsid w:val="009F4134"/>
    <w:rsid w:val="00A02660"/>
    <w:rsid w:val="00A50D4E"/>
    <w:rsid w:val="00A54C63"/>
    <w:rsid w:val="00A61AA3"/>
    <w:rsid w:val="00A63EB3"/>
    <w:rsid w:val="00A9276C"/>
    <w:rsid w:val="00AB63FD"/>
    <w:rsid w:val="00AC639A"/>
    <w:rsid w:val="00AF4364"/>
    <w:rsid w:val="00B07ABE"/>
    <w:rsid w:val="00B16F03"/>
    <w:rsid w:val="00B51133"/>
    <w:rsid w:val="00B525D5"/>
    <w:rsid w:val="00B66601"/>
    <w:rsid w:val="00B704DA"/>
    <w:rsid w:val="00B7117C"/>
    <w:rsid w:val="00B85572"/>
    <w:rsid w:val="00B97F92"/>
    <w:rsid w:val="00BA34E3"/>
    <w:rsid w:val="00BB09DE"/>
    <w:rsid w:val="00BF0974"/>
    <w:rsid w:val="00BF75B4"/>
    <w:rsid w:val="00C11E49"/>
    <w:rsid w:val="00C24A64"/>
    <w:rsid w:val="00C26410"/>
    <w:rsid w:val="00C4456F"/>
    <w:rsid w:val="00C62E5B"/>
    <w:rsid w:val="00C64E45"/>
    <w:rsid w:val="00CA37C3"/>
    <w:rsid w:val="00CB273E"/>
    <w:rsid w:val="00CC5095"/>
    <w:rsid w:val="00CC5368"/>
    <w:rsid w:val="00CE36B9"/>
    <w:rsid w:val="00D14FDB"/>
    <w:rsid w:val="00D23769"/>
    <w:rsid w:val="00D239BF"/>
    <w:rsid w:val="00D2400F"/>
    <w:rsid w:val="00D303F8"/>
    <w:rsid w:val="00D32710"/>
    <w:rsid w:val="00D40E5B"/>
    <w:rsid w:val="00D41A53"/>
    <w:rsid w:val="00D4772D"/>
    <w:rsid w:val="00D61F39"/>
    <w:rsid w:val="00DC5CF7"/>
    <w:rsid w:val="00DC6F54"/>
    <w:rsid w:val="00DD45F2"/>
    <w:rsid w:val="00E0253F"/>
    <w:rsid w:val="00E13277"/>
    <w:rsid w:val="00E135BA"/>
    <w:rsid w:val="00E33BC5"/>
    <w:rsid w:val="00E3670F"/>
    <w:rsid w:val="00E44BE1"/>
    <w:rsid w:val="00E55D17"/>
    <w:rsid w:val="00E62D83"/>
    <w:rsid w:val="00E66758"/>
    <w:rsid w:val="00E84240"/>
    <w:rsid w:val="00EA4482"/>
    <w:rsid w:val="00F12450"/>
    <w:rsid w:val="00F32F18"/>
    <w:rsid w:val="00F455C2"/>
    <w:rsid w:val="00F549E7"/>
    <w:rsid w:val="00F67FC7"/>
    <w:rsid w:val="00F910F7"/>
    <w:rsid w:val="00F96DF7"/>
    <w:rsid w:val="00FB10F8"/>
    <w:rsid w:val="00FB45E8"/>
    <w:rsid w:val="00FB54F5"/>
    <w:rsid w:val="00FB662A"/>
    <w:rsid w:val="00FB6ADB"/>
    <w:rsid w:val="00FC6696"/>
    <w:rsid w:val="00FD468F"/>
    <w:rsid w:val="00FE7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E8E494"/>
  <w15:docId w15:val="{7A6659D5-5F9A-42AC-B76C-CB8DDA6E2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7A351B"/>
  </w:style>
  <w:style w:type="character" w:styleId="Hyperlink">
    <w:name w:val="Hyperlink"/>
    <w:rsid w:val="0020672C"/>
    <w:rPr>
      <w:color w:val="0000FF"/>
      <w:u w:val="single"/>
    </w:rPr>
  </w:style>
  <w:style w:type="table" w:styleId="TableGrid">
    <w:name w:val="Table Grid"/>
    <w:basedOn w:val="TableNormal"/>
    <w:rsid w:val="0020672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B7117C"/>
    <w:rPr>
      <w:rFonts w:ascii="Tahoma" w:hAnsi="Tahoma" w:cs="Tahoma"/>
      <w:sz w:val="16"/>
      <w:szCs w:val="16"/>
    </w:rPr>
  </w:style>
  <w:style w:type="character" w:customStyle="1" w:styleId="BalloonTextChar">
    <w:name w:val="Balloon Text Char"/>
    <w:link w:val="BalloonText"/>
    <w:rsid w:val="00B7117C"/>
    <w:rPr>
      <w:rFonts w:ascii="Tahoma" w:hAnsi="Tahoma" w:cs="Tahoma"/>
      <w:sz w:val="16"/>
      <w:szCs w:val="16"/>
    </w:rPr>
  </w:style>
  <w:style w:type="paragraph" w:customStyle="1" w:styleId="Default">
    <w:name w:val="Default"/>
    <w:rsid w:val="001C038A"/>
    <w:pPr>
      <w:autoSpaceDE w:val="0"/>
      <w:autoSpaceDN w:val="0"/>
      <w:adjustRightInd w:val="0"/>
    </w:pPr>
    <w:rPr>
      <w:rFonts w:ascii="TimesNewRomanPS" w:hAnsi="TimesNewRomanPS" w:cs="TimesNewRomanPS"/>
      <w:color w:val="000000"/>
      <w:sz w:val="24"/>
      <w:szCs w:val="24"/>
    </w:rPr>
  </w:style>
  <w:style w:type="paragraph" w:customStyle="1" w:styleId="Pa0">
    <w:name w:val="Pa0"/>
    <w:basedOn w:val="Default"/>
    <w:next w:val="Default"/>
    <w:uiPriority w:val="99"/>
    <w:rsid w:val="001C038A"/>
    <w:pPr>
      <w:spacing w:line="241" w:lineRule="atLeast"/>
    </w:pPr>
    <w:rPr>
      <w:rFonts w:cs="Times New Roman"/>
      <w:color w:val="auto"/>
    </w:rPr>
  </w:style>
  <w:style w:type="character" w:customStyle="1" w:styleId="A2">
    <w:name w:val="A2"/>
    <w:uiPriority w:val="99"/>
    <w:rsid w:val="001C038A"/>
    <w:rPr>
      <w:rFonts w:cs="TimesNewRomanPS"/>
      <w:b/>
      <w:bCs/>
      <w:color w:val="000000"/>
      <w:sz w:val="20"/>
      <w:szCs w:val="20"/>
    </w:rPr>
  </w:style>
  <w:style w:type="paragraph" w:customStyle="1" w:styleId="Pa2">
    <w:name w:val="Pa2"/>
    <w:basedOn w:val="Default"/>
    <w:next w:val="Default"/>
    <w:uiPriority w:val="99"/>
    <w:rsid w:val="001C038A"/>
    <w:pPr>
      <w:spacing w:line="241" w:lineRule="atLeast"/>
    </w:pPr>
    <w:rPr>
      <w:rFonts w:cs="Times New Roman"/>
      <w:color w:val="auto"/>
    </w:rPr>
  </w:style>
  <w:style w:type="character" w:customStyle="1" w:styleId="A0">
    <w:name w:val="A0"/>
    <w:uiPriority w:val="99"/>
    <w:rsid w:val="001C038A"/>
    <w:rPr>
      <w:rFonts w:cs="TimesNewRomanPS"/>
      <w:color w:val="000000"/>
      <w:sz w:val="18"/>
      <w:szCs w:val="18"/>
    </w:rPr>
  </w:style>
  <w:style w:type="paragraph" w:customStyle="1" w:styleId="Pa3">
    <w:name w:val="Pa3"/>
    <w:basedOn w:val="Default"/>
    <w:next w:val="Default"/>
    <w:uiPriority w:val="99"/>
    <w:rsid w:val="001C038A"/>
    <w:pPr>
      <w:spacing w:line="241" w:lineRule="atLeast"/>
    </w:pPr>
    <w:rPr>
      <w:rFonts w:cs="Times New Roman"/>
      <w:color w:val="auto"/>
    </w:rPr>
  </w:style>
  <w:style w:type="paragraph" w:customStyle="1" w:styleId="Pa4">
    <w:name w:val="Pa4"/>
    <w:basedOn w:val="Default"/>
    <w:next w:val="Default"/>
    <w:uiPriority w:val="99"/>
    <w:rsid w:val="001C038A"/>
    <w:pPr>
      <w:spacing w:line="241" w:lineRule="atLeast"/>
    </w:pPr>
    <w:rPr>
      <w:rFonts w:cs="Times New Roman"/>
      <w:color w:val="auto"/>
    </w:rPr>
  </w:style>
  <w:style w:type="paragraph" w:customStyle="1" w:styleId="Pa5">
    <w:name w:val="Pa5"/>
    <w:basedOn w:val="Default"/>
    <w:next w:val="Default"/>
    <w:uiPriority w:val="99"/>
    <w:rsid w:val="001C038A"/>
    <w:pPr>
      <w:spacing w:line="241" w:lineRule="atLeast"/>
    </w:pPr>
    <w:rPr>
      <w:rFonts w:cs="Times New Roman"/>
      <w:color w:val="auto"/>
    </w:rPr>
  </w:style>
  <w:style w:type="paragraph" w:customStyle="1" w:styleId="Pa1">
    <w:name w:val="Pa1"/>
    <w:basedOn w:val="Default"/>
    <w:next w:val="Default"/>
    <w:uiPriority w:val="99"/>
    <w:rsid w:val="001C038A"/>
    <w:pPr>
      <w:spacing w:line="241" w:lineRule="atLeast"/>
    </w:pPr>
    <w:rPr>
      <w:rFonts w:cs="Times New Roman"/>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4830791">
      <w:bodyDiv w:val="1"/>
      <w:marLeft w:val="0"/>
      <w:marRight w:val="0"/>
      <w:marTop w:val="0"/>
      <w:marBottom w:val="0"/>
      <w:divBdr>
        <w:top w:val="none" w:sz="0" w:space="0" w:color="auto"/>
        <w:left w:val="none" w:sz="0" w:space="0" w:color="auto"/>
        <w:bottom w:val="none" w:sz="0" w:space="0" w:color="auto"/>
        <w:right w:val="none" w:sz="0" w:space="0" w:color="auto"/>
      </w:divBdr>
    </w:div>
    <w:div w:id="913590690">
      <w:bodyDiv w:val="1"/>
      <w:marLeft w:val="0"/>
      <w:marRight w:val="0"/>
      <w:marTop w:val="0"/>
      <w:marBottom w:val="0"/>
      <w:divBdr>
        <w:top w:val="none" w:sz="0" w:space="0" w:color="auto"/>
        <w:left w:val="none" w:sz="0" w:space="0" w:color="auto"/>
        <w:bottom w:val="none" w:sz="0" w:space="0" w:color="auto"/>
        <w:right w:val="none" w:sz="0" w:space="0" w:color="auto"/>
      </w:divBdr>
    </w:div>
    <w:div w:id="1037313055">
      <w:bodyDiv w:val="1"/>
      <w:marLeft w:val="0"/>
      <w:marRight w:val="0"/>
      <w:marTop w:val="0"/>
      <w:marBottom w:val="0"/>
      <w:divBdr>
        <w:top w:val="none" w:sz="0" w:space="0" w:color="auto"/>
        <w:left w:val="none" w:sz="0" w:space="0" w:color="auto"/>
        <w:bottom w:val="none" w:sz="0" w:space="0" w:color="auto"/>
        <w:right w:val="none" w:sz="0" w:space="0" w:color="auto"/>
      </w:divBdr>
    </w:div>
    <w:div w:id="1356731125">
      <w:bodyDiv w:val="1"/>
      <w:marLeft w:val="0"/>
      <w:marRight w:val="0"/>
      <w:marTop w:val="0"/>
      <w:marBottom w:val="0"/>
      <w:divBdr>
        <w:top w:val="none" w:sz="0" w:space="0" w:color="auto"/>
        <w:left w:val="none" w:sz="0" w:space="0" w:color="auto"/>
        <w:bottom w:val="none" w:sz="0" w:space="0" w:color="auto"/>
        <w:right w:val="none" w:sz="0" w:space="0" w:color="auto"/>
      </w:divBdr>
    </w:div>
    <w:div w:id="1372877081">
      <w:bodyDiv w:val="1"/>
      <w:marLeft w:val="0"/>
      <w:marRight w:val="0"/>
      <w:marTop w:val="0"/>
      <w:marBottom w:val="0"/>
      <w:divBdr>
        <w:top w:val="none" w:sz="0" w:space="0" w:color="auto"/>
        <w:left w:val="none" w:sz="0" w:space="0" w:color="auto"/>
        <w:bottom w:val="none" w:sz="0" w:space="0" w:color="auto"/>
        <w:right w:val="none" w:sz="0" w:space="0" w:color="auto"/>
      </w:divBdr>
    </w:div>
    <w:div w:id="1624580797">
      <w:bodyDiv w:val="1"/>
      <w:marLeft w:val="0"/>
      <w:marRight w:val="0"/>
      <w:marTop w:val="0"/>
      <w:marBottom w:val="0"/>
      <w:divBdr>
        <w:top w:val="none" w:sz="0" w:space="0" w:color="auto"/>
        <w:left w:val="none" w:sz="0" w:space="0" w:color="auto"/>
        <w:bottom w:val="none" w:sz="0" w:space="0" w:color="auto"/>
        <w:right w:val="none" w:sz="0" w:space="0" w:color="auto"/>
      </w:divBdr>
    </w:div>
    <w:div w:id="2006546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Sect xmlns="5312bf0e-9565-4724-8798-42a9111a37e8">601</Sect>
    <Expiration_x0020_Date0 xmlns="5312bf0e-9565-4724-8798-42a9111a37e8" xsi:nil="true"/>
    <Contains_x0020_Fields xmlns="5312bf0e-9565-4724-8798-42a9111a37e8">No</Contains_x0020_Fields>
    <Availability_x0020_Date xmlns="5312bf0e-9565-4724-8798-42a9111a37e8">2016-07-12T04:00:00+00:00</Availability_x0020_Date>
    <Document_x0020_Type xmlns="5312bf0e-9565-4724-8798-42a9111a37e8">Spec Book</Document_x0020_Type>
    <Specification_x0020_Number xmlns="5312bf0e-9565-4724-8798-42a9111a37e8">BK601-002020-00</Specification_x0020_Number>
    <Status xmlns="5312bf0e-9565-4724-8798-42a9111a37e8">Draft</Status>
    <Div xmlns="5312bf0e-9565-4724-8798-42a9111a37e8">VI</Div>
    <Usage_x0020_Guidelines xmlns="5312bf0e-9565-4724-8798-42a9111a37e8"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BK601-002020-00</Specification_x0020_Number>
    <Status xmlns="2328571d-b9d5-471b-8d96-2ccb743ec3d4">Active</Status>
    <Usage_x0020_Guidelines xmlns="2328571d-b9d5-471b-8d96-2ccb743ec3d4" xsi:nil="true"/>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VI</Division>
    <Section xmlns="2328571d-b9d5-471b-8d96-2ccb743ec3d4">601</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Props1.xml><?xml version="1.0" encoding="utf-8"?>
<ds:datastoreItem xmlns:ds="http://schemas.openxmlformats.org/officeDocument/2006/customXml" ds:itemID="{D1D5487B-6500-491C-8A75-98AA1971D478}"/>
</file>

<file path=customXml/itemProps2.xml><?xml version="1.0" encoding="utf-8"?>
<ds:datastoreItem xmlns:ds="http://schemas.openxmlformats.org/officeDocument/2006/customXml" ds:itemID="{413A4F16-FF85-476F-935D-0327DB6FB6F6}"/>
</file>

<file path=customXml/itemProps3.xml><?xml version="1.0" encoding="utf-8"?>
<ds:datastoreItem xmlns:ds="http://schemas.openxmlformats.org/officeDocument/2006/customXml" ds:itemID="{042356A4-EE45-4062-8E20-7AB2864921CB}"/>
</file>

<file path=customXml/itemProps4.xml><?xml version="1.0" encoding="utf-8"?>
<ds:datastoreItem xmlns:ds="http://schemas.openxmlformats.org/officeDocument/2006/customXml" ds:itemID="{EFAE42C4-0826-45EC-B16B-99C42F656BA1}">
  <ds:schemaRefs>
    <ds:schemaRef ds:uri="5312bf0e-9565-4724-8798-42a9111a37e8"/>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2EDA7DEF-C0D6-4E64-B28A-005CBB726192}"/>
</file>

<file path=customXml/itemProps6.xml><?xml version="1.0" encoding="utf-8"?>
<ds:datastoreItem xmlns:ds="http://schemas.openxmlformats.org/officeDocument/2006/customXml" ds:itemID="{EFAE42C4-0826-45EC-B16B-99C42F656BA1}"/>
</file>

<file path=docProps/app.xml><?xml version="1.0" encoding="utf-8"?>
<Properties xmlns="http://schemas.openxmlformats.org/officeDocument/2006/extended-properties" xmlns:vt="http://schemas.openxmlformats.org/officeDocument/2006/docPropsVTypes">
  <Template>Normal</Template>
  <TotalTime>0</TotalTime>
  <Pages>2</Pages>
  <Words>499</Words>
  <Characters>2539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Selective Tree Removal, Trimming, and Cleanup</vt:lpstr>
    </vt:vector>
  </TitlesOfParts>
  <Company>VDOT</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Selective Tree Removal, Trimming, and Cleanup</dc:title>
  <dc:creator>vdot</dc:creator>
  <cp:lastModifiedBy>Changes</cp:lastModifiedBy>
  <cp:revision>3</cp:revision>
  <dcterms:created xsi:type="dcterms:W3CDTF">2020-01-06T14:32:00Z</dcterms:created>
  <dcterms:modified xsi:type="dcterms:W3CDTF">2020-01-06T14:32:00Z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SPEC100</vt:lpwstr>
  </property>
  <property fmtid="{D5CDD505-2E9C-101B-9397-08002B2CF9AE}" pid="3" name="_dlc_DocId">
    <vt:lpwstr>/insidevdot/div/sc/Design/Specs/Book|6245a6f0-3e27-4741-a181-0f58d88d9a1a</vt:lpwstr>
  </property>
  <property fmtid="{D5CDD505-2E9C-101B-9397-08002B2CF9AE}" pid="4" name="_dlc_DocIdItemGuid">
    <vt:lpwstr>6245a6f0-3e27-4741-a181-0f58d88d9a1a</vt:lpwstr>
  </property>
  <property fmtid="{D5CDD505-2E9C-101B-9397-08002B2CF9AE}" pid="5" name="_dlc_DocIdUrl">
    <vt:lpwstr>https://insidevdot.cov.virginia.gov/div/sc/Design/Specs/Book/_layouts/DocIdRedir.aspx?ID=%2finsidevdot%2fdiv%2fsc%2fDesign%2fSpecs%2fBook%7c6245a6f0-3e27-4741-a181-0f58d88d9a1a, /insidevdot/div/sc/Design/Specs/Book|6245a6f0-3e27-4741-a181-0f58d88d9a1a</vt:lpwstr>
  </property>
  <property fmtid="{D5CDD505-2E9C-101B-9397-08002B2CF9AE}" pid="6" name="Locked">
    <vt:lpwstr>N</vt:lpwstr>
  </property>
  <property fmtid="{D5CDD505-2E9C-101B-9397-08002B2CF9AE}" pid="7" name="Order">
    <vt:r8>12800</vt:r8>
  </property>
  <property fmtid="{D5CDD505-2E9C-101B-9397-08002B2CF9AE}" pid="8" name="Sources">
    <vt:lpwstr>https://insidevdot.cov.virginia.gov/div/sc/Design/Specs/Book/2014SBS/Forms/2014SBSD.aspx/100?RootFolder=/div%2Fsc%2FDesign%2FSpecs%2FBook%2F2014SBS%2F100&amp;View={31A41434-813F-44DE-AF21-B6DA4197C93E}, 100</vt:lpwstr>
  </property>
  <property fmtid="{D5CDD505-2E9C-101B-9397-08002B2CF9AE}" pid="9" name="AROTCE">
    <vt:lpwstr/>
  </property>
  <property fmtid="{D5CDD505-2E9C-101B-9397-08002B2CF9AE}" pid="10" name="SME(s)">
    <vt:lpwstr/>
  </property>
  <property fmtid="{D5CDD505-2E9C-101B-9397-08002B2CF9AE}" pid="11" name="ContentTypeId">
    <vt:lpwstr>0x010100771DA6D9234A1F4BB626256BCE9A5673</vt:lpwstr>
  </property>
  <property fmtid="{D5CDD505-2E9C-101B-9397-08002B2CF9AE}" pid="12" name="xd_Signature">
    <vt:bool>false</vt:bool>
  </property>
  <property fmtid="{D5CDD505-2E9C-101B-9397-08002B2CF9AE}" pid="13" name="xd_ProgID">
    <vt:lpwstr/>
  </property>
  <property fmtid="{D5CDD505-2E9C-101B-9397-08002B2CF9AE}" pid="14" name="TemplateUrl">
    <vt:lpwstr/>
  </property>
  <property fmtid="{D5CDD505-2E9C-101B-9397-08002B2CF9AE}" pid="15" name="Specification Number">
    <vt:lpwstr>BK601-002016-00</vt:lpwstr>
  </property>
  <property fmtid="{D5CDD505-2E9C-101B-9397-08002B2CF9AE}" pid="16" name="Availability Date">
    <vt:filetime>2016-07-01T04:00:00Z</vt:filetime>
  </property>
  <property fmtid="{D5CDD505-2E9C-101B-9397-08002B2CF9AE}" pid="17" name="Sect">
    <vt:lpwstr>601</vt:lpwstr>
  </property>
  <property fmtid="{D5CDD505-2E9C-101B-9397-08002B2CF9AE}" pid="18" name="Document Type">
    <vt:lpwstr>Spec Book</vt:lpwstr>
  </property>
  <property fmtid="{D5CDD505-2E9C-101B-9397-08002B2CF9AE}" pid="19" name="Status">
    <vt:lpwstr>Active</vt:lpwstr>
  </property>
  <property fmtid="{D5CDD505-2E9C-101B-9397-08002B2CF9AE}" pid="20" name="Contains Fields">
    <vt:lpwstr>No</vt:lpwstr>
  </property>
  <property fmtid="{D5CDD505-2E9C-101B-9397-08002B2CF9AE}" pid="21" name="Div">
    <vt:lpwstr>VI</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