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F15F5" w14:textId="479C8066" w:rsidR="00C203F3" w:rsidRPr="00C203F3" w:rsidRDefault="00C203F3" w:rsidP="00163D65">
      <w:pPr>
        <w:pStyle w:val="Pa0"/>
        <w:spacing w:after="240" w:line="240" w:lineRule="auto"/>
        <w:jc w:val="center"/>
        <w:outlineLvl w:val="0"/>
        <w:rPr>
          <w:rFonts w:ascii="Arial" w:hAnsi="Arial" w:cs="Arial"/>
          <w:sz w:val="20"/>
          <w:szCs w:val="20"/>
        </w:rPr>
      </w:pPr>
      <w:r>
        <w:rPr>
          <w:rStyle w:val="A2"/>
          <w:rFonts w:ascii="Arial" w:hAnsi="Arial" w:cs="Arial"/>
        </w:rPr>
        <w:t xml:space="preserve">SECTION 704 – </w:t>
      </w:r>
      <w:r w:rsidRPr="00C203F3">
        <w:rPr>
          <w:rStyle w:val="A2"/>
          <w:rFonts w:ascii="Arial" w:hAnsi="Arial" w:cs="Arial"/>
        </w:rPr>
        <w:t>PAVEMENT MARKINGS AND MARKERS</w:t>
      </w:r>
    </w:p>
    <w:p w14:paraId="658A2E2B" w14:textId="41C6094B" w:rsidR="00C203F3" w:rsidRPr="00C203F3" w:rsidRDefault="00C203F3" w:rsidP="00163D65">
      <w:pPr>
        <w:pStyle w:val="Pa1"/>
        <w:spacing w:after="240" w:line="240" w:lineRule="auto"/>
        <w:jc w:val="both"/>
        <w:outlineLvl w:val="1"/>
        <w:rPr>
          <w:rFonts w:ascii="Arial" w:hAnsi="Arial" w:cs="Arial"/>
          <w:sz w:val="20"/>
          <w:szCs w:val="20"/>
        </w:rPr>
      </w:pPr>
      <w:proofErr w:type="gramStart"/>
      <w:r>
        <w:rPr>
          <w:rStyle w:val="A0"/>
          <w:rFonts w:ascii="Arial" w:hAnsi="Arial" w:cs="Arial"/>
          <w:b/>
          <w:bCs/>
          <w:color w:val="auto"/>
          <w:sz w:val="20"/>
          <w:szCs w:val="20"/>
        </w:rPr>
        <w:t>704.01</w:t>
      </w:r>
      <w:proofErr w:type="gramEnd"/>
      <w:r>
        <w:rPr>
          <w:rStyle w:val="A0"/>
          <w:rFonts w:ascii="Arial" w:hAnsi="Arial" w:cs="Arial"/>
          <w:b/>
          <w:bCs/>
          <w:color w:val="auto"/>
          <w:sz w:val="20"/>
          <w:szCs w:val="20"/>
        </w:rPr>
        <w:t xml:space="preserve"> – </w:t>
      </w:r>
      <w:r w:rsidRPr="00C203F3">
        <w:rPr>
          <w:rStyle w:val="A0"/>
          <w:rFonts w:ascii="Arial" w:hAnsi="Arial" w:cs="Arial"/>
          <w:b/>
          <w:bCs/>
          <w:color w:val="auto"/>
          <w:sz w:val="20"/>
          <w:szCs w:val="20"/>
        </w:rPr>
        <w:t>Description</w:t>
      </w:r>
    </w:p>
    <w:p w14:paraId="011A237B" w14:textId="7F73797F" w:rsidR="00C203F3" w:rsidRPr="00C203F3" w:rsidRDefault="008C7D20" w:rsidP="00163D65">
      <w:r>
        <w:rPr>
          <w:rFonts w:cs="Arial"/>
        </w:rPr>
        <w:t xml:space="preserve">This work shall consist of establishing the location of retroreflective pavement markings and installing pavement markings and pavement markers in accordance with the </w:t>
      </w:r>
      <w:r>
        <w:rPr>
          <w:rFonts w:cs="Arial"/>
          <w:i/>
        </w:rPr>
        <w:t>MUTCD</w:t>
      </w:r>
      <w:r>
        <w:rPr>
          <w:rFonts w:cs="Arial"/>
        </w:rPr>
        <w:t>, the Contract, and as directed by the Engineer.</w:t>
      </w:r>
    </w:p>
    <w:p w14:paraId="62CFE2D3" w14:textId="7AC8C32A" w:rsidR="00C203F3" w:rsidRPr="00C203F3" w:rsidRDefault="00C203F3" w:rsidP="00163D65">
      <w:pPr>
        <w:pStyle w:val="Pa1"/>
        <w:spacing w:after="240" w:line="240" w:lineRule="auto"/>
        <w:jc w:val="both"/>
        <w:outlineLvl w:val="1"/>
        <w:rPr>
          <w:rFonts w:ascii="Arial" w:hAnsi="Arial" w:cs="Arial"/>
          <w:sz w:val="20"/>
          <w:szCs w:val="20"/>
        </w:rPr>
      </w:pPr>
      <w:proofErr w:type="gramStart"/>
      <w:r>
        <w:rPr>
          <w:rStyle w:val="A0"/>
          <w:rFonts w:ascii="Arial" w:hAnsi="Arial" w:cs="Arial"/>
          <w:b/>
          <w:bCs/>
          <w:color w:val="auto"/>
          <w:sz w:val="20"/>
          <w:szCs w:val="20"/>
        </w:rPr>
        <w:t>704.02</w:t>
      </w:r>
      <w:proofErr w:type="gramEnd"/>
      <w:r>
        <w:rPr>
          <w:rStyle w:val="A0"/>
          <w:rFonts w:ascii="Arial" w:hAnsi="Arial" w:cs="Arial"/>
          <w:b/>
          <w:bCs/>
          <w:color w:val="auto"/>
          <w:sz w:val="20"/>
          <w:szCs w:val="20"/>
        </w:rPr>
        <w:t xml:space="preserve"> – </w:t>
      </w:r>
      <w:r w:rsidRPr="00C203F3">
        <w:rPr>
          <w:rStyle w:val="A0"/>
          <w:rFonts w:ascii="Arial" w:hAnsi="Arial" w:cs="Arial"/>
          <w:b/>
          <w:bCs/>
          <w:color w:val="auto"/>
          <w:sz w:val="20"/>
          <w:szCs w:val="20"/>
        </w:rPr>
        <w:t>Materials</w:t>
      </w:r>
    </w:p>
    <w:p w14:paraId="43083562" w14:textId="77777777" w:rsidR="00C203F3" w:rsidRDefault="00C203F3" w:rsidP="00163D65">
      <w:pPr>
        <w:pStyle w:val="Pa1"/>
        <w:numPr>
          <w:ilvl w:val="0"/>
          <w:numId w:val="5"/>
        </w:numPr>
        <w:spacing w:after="240" w:line="240" w:lineRule="auto"/>
        <w:jc w:val="both"/>
        <w:rPr>
          <w:rStyle w:val="A0"/>
          <w:rFonts w:ascii="Arial" w:hAnsi="Arial" w:cs="Arial"/>
          <w:color w:val="auto"/>
          <w:sz w:val="20"/>
          <w:szCs w:val="20"/>
        </w:rPr>
      </w:pPr>
      <w:r w:rsidRPr="00C203F3">
        <w:rPr>
          <w:rStyle w:val="A0"/>
          <w:rFonts w:ascii="Arial" w:hAnsi="Arial" w:cs="Arial"/>
          <w:b/>
          <w:bCs/>
          <w:color w:val="auto"/>
          <w:sz w:val="20"/>
          <w:szCs w:val="20"/>
        </w:rPr>
        <w:t>Pavement Markings</w:t>
      </w:r>
      <w:r w:rsidRPr="000C19D7">
        <w:rPr>
          <w:rStyle w:val="A0"/>
          <w:rFonts w:ascii="Arial" w:hAnsi="Arial" w:cs="Arial"/>
          <w:bCs/>
          <w:color w:val="auto"/>
          <w:sz w:val="20"/>
          <w:szCs w:val="20"/>
        </w:rPr>
        <w:t xml:space="preserve"> </w:t>
      </w:r>
      <w:r w:rsidRPr="00C203F3">
        <w:rPr>
          <w:rStyle w:val="A0"/>
          <w:rFonts w:ascii="Arial" w:hAnsi="Arial" w:cs="Arial"/>
          <w:color w:val="auto"/>
          <w:sz w:val="20"/>
          <w:szCs w:val="20"/>
        </w:rPr>
        <w:t>shall conform to Section 246.</w:t>
      </w:r>
    </w:p>
    <w:p w14:paraId="5F35AB1E" w14:textId="77777777" w:rsidR="00C203F3" w:rsidRDefault="00C203F3" w:rsidP="00163D65">
      <w:pPr>
        <w:pStyle w:val="Pa1"/>
        <w:numPr>
          <w:ilvl w:val="0"/>
          <w:numId w:val="5"/>
        </w:numPr>
        <w:spacing w:after="240" w:line="240" w:lineRule="auto"/>
        <w:jc w:val="both"/>
        <w:rPr>
          <w:rStyle w:val="A0"/>
          <w:rFonts w:ascii="Arial" w:hAnsi="Arial" w:cs="Arial"/>
          <w:color w:val="auto"/>
          <w:sz w:val="20"/>
          <w:szCs w:val="20"/>
        </w:rPr>
      </w:pPr>
      <w:r w:rsidRPr="00C203F3">
        <w:rPr>
          <w:rStyle w:val="A0"/>
          <w:rFonts w:ascii="Arial" w:hAnsi="Arial" w:cs="Arial"/>
          <w:b/>
          <w:bCs/>
          <w:color w:val="auto"/>
          <w:sz w:val="20"/>
          <w:szCs w:val="20"/>
        </w:rPr>
        <w:t>Glass Beads</w:t>
      </w:r>
      <w:r w:rsidRPr="000C19D7">
        <w:rPr>
          <w:rStyle w:val="A0"/>
          <w:rFonts w:ascii="Arial" w:hAnsi="Arial" w:cs="Arial"/>
          <w:bCs/>
          <w:color w:val="auto"/>
          <w:sz w:val="20"/>
          <w:szCs w:val="20"/>
        </w:rPr>
        <w:t xml:space="preserve"> </w:t>
      </w:r>
      <w:r w:rsidRPr="00C203F3">
        <w:rPr>
          <w:rStyle w:val="A0"/>
          <w:rFonts w:ascii="Arial" w:hAnsi="Arial" w:cs="Arial"/>
          <w:color w:val="auto"/>
          <w:sz w:val="20"/>
          <w:szCs w:val="20"/>
        </w:rPr>
        <w:t>and retroreflective optics materials shall conform to Section 234.</w:t>
      </w:r>
    </w:p>
    <w:p w14:paraId="371A2276" w14:textId="77777777" w:rsidR="00C203F3" w:rsidRDefault="00C203F3" w:rsidP="00163D65">
      <w:pPr>
        <w:numPr>
          <w:ilvl w:val="0"/>
          <w:numId w:val="5"/>
        </w:numPr>
        <w:rPr>
          <w:rStyle w:val="A0"/>
          <w:rFonts w:cs="Arial"/>
          <w:color w:val="auto"/>
          <w:sz w:val="20"/>
          <w:szCs w:val="20"/>
        </w:rPr>
      </w:pPr>
      <w:r w:rsidRPr="00C203F3">
        <w:rPr>
          <w:rStyle w:val="A0"/>
          <w:rFonts w:cs="Arial"/>
          <w:b/>
          <w:bCs/>
          <w:color w:val="auto"/>
          <w:sz w:val="20"/>
          <w:szCs w:val="20"/>
        </w:rPr>
        <w:t>Pavement Markers</w:t>
      </w:r>
      <w:r w:rsidRPr="000C19D7">
        <w:rPr>
          <w:rStyle w:val="A0"/>
          <w:rFonts w:cs="Arial"/>
          <w:bCs/>
          <w:color w:val="auto"/>
          <w:sz w:val="20"/>
          <w:szCs w:val="20"/>
        </w:rPr>
        <w:t xml:space="preserve"> </w:t>
      </w:r>
      <w:r w:rsidRPr="00C203F3">
        <w:rPr>
          <w:rStyle w:val="A0"/>
          <w:rFonts w:cs="Arial"/>
          <w:color w:val="auto"/>
          <w:sz w:val="20"/>
          <w:szCs w:val="20"/>
        </w:rPr>
        <w:t>shall conform to Section 235.</w:t>
      </w:r>
    </w:p>
    <w:p w14:paraId="4557144F" w14:textId="0F6B7642" w:rsidR="00163D65" w:rsidRDefault="008C7D20" w:rsidP="00163D65">
      <w:pPr>
        <w:numPr>
          <w:ilvl w:val="0"/>
          <w:numId w:val="5"/>
        </w:numPr>
        <w:rPr>
          <w:rStyle w:val="A0"/>
          <w:rFonts w:cs="Arial"/>
          <w:color w:val="auto"/>
          <w:sz w:val="20"/>
          <w:szCs w:val="20"/>
        </w:rPr>
      </w:pPr>
      <w:r>
        <w:rPr>
          <w:b/>
        </w:rPr>
        <w:t>Contrast Pavement Markings</w:t>
      </w:r>
      <w:r>
        <w:t xml:space="preserve"> shall conform to Section 246.</w:t>
      </w:r>
    </w:p>
    <w:p w14:paraId="65C8410A" w14:textId="77777777" w:rsidR="00C203F3" w:rsidRDefault="00C203F3" w:rsidP="00163D65">
      <w:pPr>
        <w:pStyle w:val="Pa1"/>
        <w:spacing w:after="240" w:line="240" w:lineRule="auto"/>
        <w:jc w:val="both"/>
        <w:rPr>
          <w:rStyle w:val="A0"/>
          <w:rFonts w:ascii="Arial" w:hAnsi="Arial" w:cs="Arial"/>
          <w:color w:val="auto"/>
          <w:sz w:val="20"/>
          <w:szCs w:val="20"/>
        </w:rPr>
      </w:pPr>
      <w:r w:rsidRPr="00C203F3">
        <w:rPr>
          <w:rStyle w:val="A0"/>
          <w:rFonts w:ascii="Arial" w:hAnsi="Arial" w:cs="Arial"/>
          <w:color w:val="auto"/>
          <w:sz w:val="20"/>
          <w:szCs w:val="20"/>
        </w:rPr>
        <w:t xml:space="preserve">All </w:t>
      </w:r>
      <w:proofErr w:type="gramStart"/>
      <w:r w:rsidRPr="00C203F3">
        <w:rPr>
          <w:rStyle w:val="A0"/>
          <w:rFonts w:ascii="Arial" w:hAnsi="Arial" w:cs="Arial"/>
          <w:color w:val="auto"/>
          <w:sz w:val="20"/>
          <w:szCs w:val="20"/>
        </w:rPr>
        <w:t>pavement marking</w:t>
      </w:r>
      <w:proofErr w:type="gramEnd"/>
      <w:r w:rsidRPr="00C203F3">
        <w:rPr>
          <w:rStyle w:val="A0"/>
          <w:rFonts w:ascii="Arial" w:hAnsi="Arial" w:cs="Arial"/>
          <w:color w:val="auto"/>
          <w:sz w:val="20"/>
          <w:szCs w:val="20"/>
        </w:rPr>
        <w:t xml:space="preserve"> materials shall be selected from the Materials Division’s Approved Products List 17. For Type B, Class VI pavement marking materials that are to be applied to latex emulsion or slurry seal surfaces. The selected Type B, Class VI manufacturer shall be a manufacturer that approves and </w:t>
      </w:r>
      <w:proofErr w:type="gramStart"/>
      <w:r w:rsidRPr="00C203F3">
        <w:rPr>
          <w:rStyle w:val="A0"/>
          <w:rFonts w:ascii="Arial" w:hAnsi="Arial" w:cs="Arial"/>
          <w:color w:val="auto"/>
          <w:sz w:val="20"/>
          <w:szCs w:val="20"/>
        </w:rPr>
        <w:t>warranties</w:t>
      </w:r>
      <w:proofErr w:type="gramEnd"/>
      <w:r w:rsidRPr="00C203F3">
        <w:rPr>
          <w:rStyle w:val="A0"/>
          <w:rFonts w:ascii="Arial" w:hAnsi="Arial" w:cs="Arial"/>
          <w:color w:val="auto"/>
          <w:sz w:val="20"/>
          <w:szCs w:val="20"/>
        </w:rPr>
        <w:t xml:space="preserve"> their product for application on that type of surface.</w:t>
      </w:r>
    </w:p>
    <w:p w14:paraId="1CE3D818" w14:textId="77777777" w:rsidR="00C203F3" w:rsidRDefault="00C203F3" w:rsidP="00163D65">
      <w:pPr>
        <w:pStyle w:val="Pa1"/>
        <w:spacing w:after="240" w:line="240" w:lineRule="auto"/>
        <w:jc w:val="both"/>
        <w:rPr>
          <w:rStyle w:val="A0"/>
          <w:rFonts w:ascii="Arial" w:hAnsi="Arial" w:cs="Arial"/>
          <w:color w:val="auto"/>
          <w:sz w:val="20"/>
          <w:szCs w:val="20"/>
        </w:rPr>
      </w:pPr>
      <w:r w:rsidRPr="00C203F3">
        <w:rPr>
          <w:rStyle w:val="A0"/>
          <w:rFonts w:ascii="Arial" w:hAnsi="Arial" w:cs="Arial"/>
          <w:color w:val="auto"/>
          <w:sz w:val="20"/>
          <w:szCs w:val="20"/>
        </w:rPr>
        <w:t>The Contractor shall use a Department approved inventory tracking system for all materials received from the manufacturer. Shipment of materials from such inventory shall be accompanied by a signed Form C-85 containing the following certification statement:</w:t>
      </w:r>
    </w:p>
    <w:p w14:paraId="3495B292" w14:textId="77777777" w:rsidR="00C203F3" w:rsidRDefault="00C203F3" w:rsidP="00163D65">
      <w:pPr>
        <w:pStyle w:val="Pa1"/>
        <w:spacing w:after="240" w:line="240" w:lineRule="auto"/>
        <w:ind w:left="360"/>
        <w:jc w:val="both"/>
        <w:rPr>
          <w:rStyle w:val="A0"/>
          <w:rFonts w:ascii="Arial" w:hAnsi="Arial" w:cs="Arial"/>
          <w:i/>
          <w:iCs/>
          <w:color w:val="auto"/>
          <w:sz w:val="20"/>
          <w:szCs w:val="20"/>
        </w:rPr>
      </w:pPr>
      <w:r w:rsidRPr="00C203F3">
        <w:rPr>
          <w:rStyle w:val="A0"/>
          <w:rFonts w:ascii="Arial" w:hAnsi="Arial" w:cs="Arial"/>
          <w:i/>
          <w:iCs/>
          <w:color w:val="auto"/>
          <w:sz w:val="20"/>
          <w:szCs w:val="20"/>
        </w:rPr>
        <w:t>Material shipped under this certification has been tested and approved by VDOT as indicated by laboratory test numbers (MS#) listed hereon.</w:t>
      </w:r>
    </w:p>
    <w:p w14:paraId="3E7772A2" w14:textId="284E551B" w:rsidR="00C203F3" w:rsidRPr="00C203F3" w:rsidRDefault="00C203F3" w:rsidP="00163D65">
      <w:pPr>
        <w:pStyle w:val="Pa1"/>
        <w:spacing w:after="240" w:line="240" w:lineRule="auto"/>
        <w:jc w:val="both"/>
        <w:outlineLvl w:val="1"/>
        <w:rPr>
          <w:rFonts w:ascii="Arial" w:hAnsi="Arial" w:cs="Arial"/>
          <w:sz w:val="20"/>
          <w:szCs w:val="20"/>
        </w:rPr>
      </w:pPr>
      <w:proofErr w:type="gramStart"/>
      <w:r>
        <w:rPr>
          <w:rStyle w:val="A0"/>
          <w:rFonts w:ascii="Arial" w:hAnsi="Arial" w:cs="Arial"/>
          <w:b/>
          <w:bCs/>
          <w:color w:val="auto"/>
          <w:sz w:val="20"/>
          <w:szCs w:val="20"/>
        </w:rPr>
        <w:t>704.03</w:t>
      </w:r>
      <w:proofErr w:type="gramEnd"/>
      <w:r>
        <w:rPr>
          <w:rStyle w:val="A0"/>
          <w:rFonts w:ascii="Arial" w:hAnsi="Arial" w:cs="Arial"/>
          <w:b/>
          <w:bCs/>
          <w:color w:val="auto"/>
          <w:sz w:val="20"/>
          <w:szCs w:val="20"/>
        </w:rPr>
        <w:t xml:space="preserve"> – </w:t>
      </w:r>
      <w:r w:rsidRPr="00C203F3">
        <w:rPr>
          <w:rStyle w:val="A0"/>
          <w:rFonts w:ascii="Arial" w:hAnsi="Arial" w:cs="Arial"/>
          <w:b/>
          <w:bCs/>
          <w:color w:val="auto"/>
          <w:sz w:val="20"/>
          <w:szCs w:val="20"/>
        </w:rPr>
        <w:t>Procedures</w:t>
      </w:r>
    </w:p>
    <w:p w14:paraId="7B1DCD31" w14:textId="77777777" w:rsidR="00C203F3" w:rsidRDefault="00C203F3" w:rsidP="00163D65">
      <w:pPr>
        <w:pStyle w:val="Pa1"/>
        <w:spacing w:after="240" w:line="240" w:lineRule="auto"/>
        <w:jc w:val="both"/>
        <w:rPr>
          <w:rStyle w:val="A0"/>
          <w:rFonts w:ascii="Arial" w:hAnsi="Arial" w:cs="Arial"/>
          <w:color w:val="auto"/>
          <w:sz w:val="20"/>
          <w:szCs w:val="20"/>
        </w:rPr>
      </w:pPr>
      <w:r w:rsidRPr="00C203F3">
        <w:rPr>
          <w:rStyle w:val="A0"/>
          <w:rFonts w:ascii="Arial" w:hAnsi="Arial" w:cs="Arial"/>
          <w:color w:val="auto"/>
          <w:sz w:val="20"/>
          <w:szCs w:val="20"/>
        </w:rPr>
        <w:t xml:space="preserve">Once received by the Contractor, the Contractor shall store all materials in accordance with the manufacturer’s instructions until the day of installation, unless the Engineer otherwise authorizes. Pavement marking material shall not be installed if the material has exceeded its shelf life, has been improperly stored, has </w:t>
      </w:r>
      <w:proofErr w:type="gramStart"/>
      <w:r w:rsidRPr="00C203F3">
        <w:rPr>
          <w:rStyle w:val="A0"/>
          <w:rFonts w:ascii="Arial" w:hAnsi="Arial" w:cs="Arial"/>
          <w:color w:val="auto"/>
          <w:sz w:val="20"/>
          <w:szCs w:val="20"/>
        </w:rPr>
        <w:t>deteriorated</w:t>
      </w:r>
      <w:proofErr w:type="gramEnd"/>
      <w:r w:rsidRPr="00C203F3">
        <w:rPr>
          <w:rStyle w:val="A0"/>
          <w:rFonts w:ascii="Arial" w:hAnsi="Arial" w:cs="Arial"/>
          <w:color w:val="auto"/>
          <w:sz w:val="20"/>
          <w:szCs w:val="20"/>
        </w:rPr>
        <w:t xml:space="preserve"> or is otherwise damaged. The Contractor shall furnish a copy of the manufacturer’s installation instructions to the Engineer prior to installation.</w:t>
      </w:r>
    </w:p>
    <w:p w14:paraId="775C4418" w14:textId="77777777" w:rsidR="00C203F3" w:rsidRDefault="00C203F3" w:rsidP="00163D65">
      <w:pPr>
        <w:pStyle w:val="Pa1"/>
        <w:spacing w:after="240" w:line="240" w:lineRule="auto"/>
        <w:jc w:val="both"/>
        <w:rPr>
          <w:rStyle w:val="A0"/>
          <w:rFonts w:ascii="Arial" w:hAnsi="Arial" w:cs="Arial"/>
          <w:color w:val="auto"/>
          <w:sz w:val="20"/>
          <w:szCs w:val="20"/>
        </w:rPr>
      </w:pPr>
      <w:r w:rsidRPr="00C203F3">
        <w:rPr>
          <w:rStyle w:val="A0"/>
          <w:rFonts w:ascii="Arial" w:hAnsi="Arial" w:cs="Arial"/>
          <w:color w:val="auto"/>
          <w:sz w:val="20"/>
          <w:szCs w:val="20"/>
        </w:rPr>
        <w:t>The Contractor shall have a certified Pavement Marking Technician present during all temporary pavement marking, permanent pavement marking, and pavement marker operations</w:t>
      </w:r>
      <w:r>
        <w:rPr>
          <w:rStyle w:val="A0"/>
          <w:rFonts w:ascii="Arial" w:hAnsi="Arial" w:cs="Arial"/>
          <w:color w:val="auto"/>
          <w:sz w:val="20"/>
          <w:szCs w:val="20"/>
        </w:rPr>
        <w:t>.</w:t>
      </w:r>
    </w:p>
    <w:p w14:paraId="7051085B" w14:textId="77777777" w:rsidR="00C203F3" w:rsidRDefault="00C203F3" w:rsidP="00163D65">
      <w:pPr>
        <w:pStyle w:val="Pa1"/>
        <w:spacing w:after="240" w:line="240" w:lineRule="auto"/>
        <w:jc w:val="both"/>
        <w:rPr>
          <w:rStyle w:val="A0"/>
          <w:rFonts w:ascii="Arial" w:hAnsi="Arial" w:cs="Arial"/>
          <w:color w:val="auto"/>
          <w:sz w:val="20"/>
          <w:szCs w:val="20"/>
        </w:rPr>
      </w:pPr>
      <w:r w:rsidRPr="00C203F3">
        <w:rPr>
          <w:rStyle w:val="A0"/>
          <w:rFonts w:ascii="Arial" w:hAnsi="Arial" w:cs="Arial"/>
          <w:color w:val="auto"/>
          <w:sz w:val="20"/>
          <w:szCs w:val="20"/>
        </w:rPr>
        <w:t xml:space="preserve">All pavement markings and markers shall be installed on new roadways prior to opening the roadways to traffic. Temporary or permanent pavement marking installation, including edge lines and message markings, shall be completed within the time limits stated herein on existing roadways where the pavement markings have been removed or obscured and the roadway is to be reopened to traffic, unless otherwise directed by the Engineer. The Engineer will only authorize exceptions to these time limits for weather conditions preventing installation, when pavement surface conditions required by the manufacturer or these specifications such as cooling, curing, or aging limit application prior to the installation of permanent markings, or when Type B, Class VI marking material is to be inlaid into the freshly paved asphalt concrete roadway surface. Epoxy resin and </w:t>
      </w:r>
      <w:proofErr w:type="spellStart"/>
      <w:r w:rsidRPr="00C203F3">
        <w:rPr>
          <w:rStyle w:val="A0"/>
          <w:rFonts w:ascii="Arial" w:hAnsi="Arial" w:cs="Arial"/>
          <w:color w:val="auto"/>
          <w:sz w:val="20"/>
          <w:szCs w:val="20"/>
        </w:rPr>
        <w:t>polyurea</w:t>
      </w:r>
      <w:proofErr w:type="spellEnd"/>
      <w:r w:rsidRPr="00C203F3">
        <w:rPr>
          <w:rStyle w:val="A0"/>
          <w:rFonts w:ascii="Arial" w:hAnsi="Arial" w:cs="Arial"/>
          <w:color w:val="auto"/>
          <w:sz w:val="20"/>
          <w:szCs w:val="20"/>
        </w:rPr>
        <w:t xml:space="preserve"> pavement markings shall be installed on new pavement in accordance with the manufacturers’ instructions. Pavement markings shall not be installed on new asphalt concrete pavement until the pavement mat has cooled sufficiently to support the pavement marking equipment without deformation. Time limits for installation are as follow:</w:t>
      </w:r>
    </w:p>
    <w:p w14:paraId="1E603E49" w14:textId="0C08F7A6" w:rsidR="00C203F3" w:rsidRDefault="00C203F3" w:rsidP="00163D65">
      <w:pPr>
        <w:pStyle w:val="Pa1"/>
        <w:numPr>
          <w:ilvl w:val="0"/>
          <w:numId w:val="6"/>
        </w:numPr>
        <w:spacing w:after="240" w:line="240" w:lineRule="auto"/>
        <w:ind w:left="360"/>
        <w:jc w:val="both"/>
        <w:rPr>
          <w:rStyle w:val="A0"/>
          <w:rFonts w:ascii="Arial" w:hAnsi="Arial" w:cs="Arial"/>
          <w:color w:val="auto"/>
          <w:sz w:val="20"/>
          <w:szCs w:val="20"/>
        </w:rPr>
      </w:pPr>
      <w:r w:rsidRPr="00C203F3">
        <w:rPr>
          <w:rStyle w:val="A0"/>
          <w:rFonts w:ascii="Arial" w:hAnsi="Arial" w:cs="Arial"/>
          <w:color w:val="auto"/>
          <w:sz w:val="20"/>
          <w:szCs w:val="20"/>
        </w:rPr>
        <w:t xml:space="preserve">Pavement marking installation on interstates, other freeways (fully limited-access, divided roadway with two or more lanes per direction) with posted speed limit of 55 mph or greater, and interstate/freeway </w:t>
      </w:r>
      <w:r w:rsidRPr="00C203F3">
        <w:rPr>
          <w:rStyle w:val="A0"/>
          <w:rFonts w:ascii="Arial" w:hAnsi="Arial" w:cs="Arial"/>
          <w:color w:val="auto"/>
          <w:sz w:val="20"/>
          <w:szCs w:val="20"/>
        </w:rPr>
        <w:lastRenderedPageBreak/>
        <w:t>ramps, where the corresponding pavement markings were removed, eradicated, or obscured shall be completed prior to opening the lane to traffic.</w:t>
      </w:r>
    </w:p>
    <w:p w14:paraId="3FDBB722" w14:textId="77777777" w:rsidR="00C203F3" w:rsidRDefault="00C203F3" w:rsidP="00163D65">
      <w:pPr>
        <w:pStyle w:val="Pa1"/>
        <w:numPr>
          <w:ilvl w:val="0"/>
          <w:numId w:val="6"/>
        </w:numPr>
        <w:spacing w:after="240" w:line="240" w:lineRule="auto"/>
        <w:ind w:left="360"/>
        <w:jc w:val="both"/>
        <w:rPr>
          <w:rStyle w:val="A0"/>
          <w:rFonts w:ascii="Arial" w:hAnsi="Arial" w:cs="Arial"/>
          <w:color w:val="auto"/>
          <w:sz w:val="20"/>
          <w:szCs w:val="20"/>
        </w:rPr>
      </w:pPr>
      <w:r w:rsidRPr="00C203F3">
        <w:rPr>
          <w:rStyle w:val="A0"/>
          <w:rFonts w:ascii="Arial" w:hAnsi="Arial" w:cs="Arial"/>
          <w:color w:val="auto"/>
          <w:sz w:val="20"/>
          <w:szCs w:val="20"/>
        </w:rPr>
        <w:t>Pavement marking installation on non-freeway roads having traffic volumes of 10,000 ADT or more shall be completed within 24 hours after the end of the workday when the corresponding existing pavement markings were removed, eradicated, or obscured.</w:t>
      </w:r>
    </w:p>
    <w:p w14:paraId="2BF263B1" w14:textId="77777777" w:rsidR="00C203F3" w:rsidRDefault="00C203F3" w:rsidP="00163D65">
      <w:pPr>
        <w:pStyle w:val="Pa1"/>
        <w:numPr>
          <w:ilvl w:val="0"/>
          <w:numId w:val="6"/>
        </w:numPr>
        <w:spacing w:after="240" w:line="240" w:lineRule="auto"/>
        <w:ind w:left="360"/>
        <w:jc w:val="both"/>
        <w:rPr>
          <w:rStyle w:val="A0"/>
          <w:rFonts w:ascii="Arial" w:hAnsi="Arial" w:cs="Arial"/>
          <w:color w:val="auto"/>
          <w:sz w:val="20"/>
          <w:szCs w:val="20"/>
        </w:rPr>
      </w:pPr>
      <w:r w:rsidRPr="00C203F3">
        <w:rPr>
          <w:rStyle w:val="A0"/>
          <w:rFonts w:ascii="Arial" w:hAnsi="Arial" w:cs="Arial"/>
          <w:color w:val="auto"/>
          <w:sz w:val="20"/>
          <w:szCs w:val="20"/>
        </w:rPr>
        <w:t>Pavement marking installation on non-freeway roads having traffic volumes between 3,000 and 10,000 ADT shall be completed within 48 hours after the end of the workday when the corresponding existing pavement markings were removed, eradicated, or obscured.</w:t>
      </w:r>
    </w:p>
    <w:p w14:paraId="487E897A" w14:textId="77777777" w:rsidR="00C203F3" w:rsidRDefault="00C203F3" w:rsidP="00163D65">
      <w:pPr>
        <w:pStyle w:val="Pa1"/>
        <w:numPr>
          <w:ilvl w:val="0"/>
          <w:numId w:val="6"/>
        </w:numPr>
        <w:spacing w:after="240" w:line="240" w:lineRule="auto"/>
        <w:ind w:left="360"/>
        <w:jc w:val="both"/>
        <w:rPr>
          <w:rStyle w:val="A0"/>
          <w:rFonts w:ascii="Arial" w:hAnsi="Arial" w:cs="Arial"/>
          <w:color w:val="auto"/>
          <w:sz w:val="20"/>
          <w:szCs w:val="20"/>
        </w:rPr>
      </w:pPr>
      <w:r w:rsidRPr="00C203F3">
        <w:rPr>
          <w:rStyle w:val="A0"/>
          <w:rFonts w:ascii="Arial" w:hAnsi="Arial" w:cs="Arial"/>
          <w:color w:val="auto"/>
          <w:sz w:val="20"/>
          <w:szCs w:val="20"/>
        </w:rPr>
        <w:t>Pavement marking installation on non-freeway roads having traffic volumes of less than 3,000 ADT shall be completed within 72 hours after the end of the workday when the corresponding existing pavement markings were removed or obscured.</w:t>
      </w:r>
    </w:p>
    <w:p w14:paraId="2456CE37" w14:textId="77777777" w:rsidR="00C203F3" w:rsidRDefault="00C203F3" w:rsidP="00163D65">
      <w:pPr>
        <w:pStyle w:val="Pa1"/>
        <w:spacing w:after="240" w:line="240" w:lineRule="auto"/>
        <w:ind w:left="360"/>
        <w:jc w:val="both"/>
        <w:rPr>
          <w:rStyle w:val="A0"/>
          <w:rFonts w:ascii="Arial" w:hAnsi="Arial" w:cs="Arial"/>
          <w:color w:val="auto"/>
          <w:sz w:val="20"/>
          <w:szCs w:val="20"/>
        </w:rPr>
      </w:pPr>
      <w:r w:rsidRPr="00C203F3">
        <w:rPr>
          <w:rStyle w:val="A0"/>
          <w:rFonts w:ascii="Arial" w:hAnsi="Arial" w:cs="Arial"/>
          <w:color w:val="auto"/>
          <w:sz w:val="20"/>
          <w:szCs w:val="20"/>
        </w:rPr>
        <w:t>If an approach to a signalized intersection has (a) two or more approach through lanes, (b) 45 mph or greater speed limit, (c) greater than 3000 ADT, and (d) all markings on that approach are obliterated, then all lane lines and centerlines within 250 feet of the stop line location shall be temporarily or permanently marked within 24 hours of opening the approach to traffic, unless a time extension is approved by the Engineer and “Unmarked Pavement Ahead” or “No Center Line” warning signs were properly installed when the unmarked approach was first opened to traffic as per the VWAPM.</w:t>
      </w:r>
    </w:p>
    <w:p w14:paraId="3A026E44" w14:textId="77777777" w:rsidR="006F1699" w:rsidRDefault="00C203F3" w:rsidP="00163D65">
      <w:pPr>
        <w:pStyle w:val="Pa1"/>
        <w:numPr>
          <w:ilvl w:val="0"/>
          <w:numId w:val="6"/>
        </w:numPr>
        <w:spacing w:after="240" w:line="240" w:lineRule="auto"/>
        <w:ind w:left="360"/>
        <w:jc w:val="both"/>
        <w:rPr>
          <w:rStyle w:val="A0"/>
          <w:rFonts w:ascii="Arial" w:hAnsi="Arial" w:cs="Arial"/>
          <w:color w:val="auto"/>
          <w:sz w:val="20"/>
          <w:szCs w:val="20"/>
        </w:rPr>
      </w:pPr>
      <w:r w:rsidRPr="00C203F3">
        <w:rPr>
          <w:rStyle w:val="A0"/>
          <w:rFonts w:ascii="Arial" w:hAnsi="Arial" w:cs="Arial"/>
          <w:color w:val="auto"/>
          <w:sz w:val="20"/>
          <w:szCs w:val="20"/>
        </w:rPr>
        <w:t>Temporary symbol/message markings and temporary edge lines, if required by the Contract, shall be marked within 72 hours after the end of the work day when the corresponding existing markings were obscured, removed, or eradicated on roads with 10,000 or greater ADT, and shall be marked within 96 hours after the end of the work day when the corresponding existing markings were obscured, removed, or eradicated on roads with less than 10,000 ADT.</w:t>
      </w:r>
    </w:p>
    <w:p w14:paraId="70C5BB87" w14:textId="77777777" w:rsidR="006F1699" w:rsidRDefault="00C203F3" w:rsidP="00163D65">
      <w:pPr>
        <w:pStyle w:val="Pa1"/>
        <w:spacing w:after="240" w:line="240" w:lineRule="auto"/>
        <w:jc w:val="both"/>
        <w:rPr>
          <w:rStyle w:val="A0"/>
          <w:rFonts w:ascii="Arial" w:hAnsi="Arial" w:cs="Arial"/>
          <w:color w:val="auto"/>
          <w:sz w:val="20"/>
          <w:szCs w:val="20"/>
        </w:rPr>
      </w:pPr>
      <w:r w:rsidRPr="006F1699">
        <w:rPr>
          <w:rStyle w:val="A0"/>
          <w:rFonts w:ascii="Arial" w:hAnsi="Arial" w:cs="Arial"/>
          <w:color w:val="auto"/>
          <w:sz w:val="20"/>
          <w:szCs w:val="20"/>
        </w:rPr>
        <w:t>If the Contractor cannot have permanent pavement markings installed within the time limits specified, the Contractor shall install temporary pavement markings within the same time limits and maintain such markings until the permanent pavement markings can be installed. The cost of installing, maintaining, and removing/eradicating temporary pavement markings shall be at no additional cost to the Department unless otherwise indicated in the Contract or directed by the Engineer.</w:t>
      </w:r>
    </w:p>
    <w:p w14:paraId="54D2E1FC" w14:textId="77777777" w:rsidR="006F1699" w:rsidRDefault="00C203F3" w:rsidP="00163D65">
      <w:pPr>
        <w:pStyle w:val="Pa1"/>
        <w:spacing w:after="240" w:line="240" w:lineRule="auto"/>
        <w:jc w:val="both"/>
        <w:rPr>
          <w:rStyle w:val="A0"/>
          <w:rFonts w:ascii="Arial" w:hAnsi="Arial" w:cs="Arial"/>
          <w:color w:val="auto"/>
          <w:sz w:val="20"/>
          <w:szCs w:val="20"/>
        </w:rPr>
      </w:pPr>
      <w:r w:rsidRPr="00C203F3">
        <w:rPr>
          <w:rStyle w:val="A0"/>
          <w:rFonts w:ascii="Arial" w:hAnsi="Arial" w:cs="Arial"/>
          <w:color w:val="auto"/>
          <w:sz w:val="20"/>
          <w:szCs w:val="20"/>
        </w:rPr>
        <w:t xml:space="preserve">The Contractor may mark the locations of proposed permanent markings on the roadway by installing </w:t>
      </w:r>
      <w:proofErr w:type="spellStart"/>
      <w:r w:rsidRPr="00C203F3">
        <w:rPr>
          <w:rStyle w:val="A0"/>
          <w:rFonts w:ascii="Arial" w:hAnsi="Arial" w:cs="Arial"/>
          <w:color w:val="auto"/>
          <w:sz w:val="20"/>
          <w:szCs w:val="20"/>
        </w:rPr>
        <w:t>premarking</w:t>
      </w:r>
      <w:proofErr w:type="spellEnd"/>
      <w:r w:rsidRPr="00C203F3">
        <w:rPr>
          <w:rStyle w:val="A0"/>
          <w:rFonts w:ascii="Arial" w:hAnsi="Arial" w:cs="Arial"/>
          <w:color w:val="auto"/>
          <w:sz w:val="20"/>
          <w:szCs w:val="20"/>
        </w:rPr>
        <w:t xml:space="preserve"> materials. </w:t>
      </w:r>
      <w:proofErr w:type="spellStart"/>
      <w:r w:rsidRPr="00C203F3">
        <w:rPr>
          <w:rStyle w:val="A0"/>
          <w:rFonts w:ascii="Arial" w:hAnsi="Arial" w:cs="Arial"/>
          <w:color w:val="auto"/>
          <w:sz w:val="20"/>
          <w:szCs w:val="20"/>
        </w:rPr>
        <w:t>Premarkings</w:t>
      </w:r>
      <w:proofErr w:type="spellEnd"/>
      <w:r w:rsidRPr="00C203F3">
        <w:rPr>
          <w:rStyle w:val="A0"/>
          <w:rFonts w:ascii="Arial" w:hAnsi="Arial" w:cs="Arial"/>
          <w:color w:val="auto"/>
          <w:sz w:val="20"/>
          <w:szCs w:val="20"/>
        </w:rPr>
        <w:t xml:space="preserve"> may be accomplished by installing Type D (removable, any class) tape, chalk, or lumber crayons, except pavement markings such as stop lines, crosswalks, messages, hatching, etc., shall be </w:t>
      </w:r>
      <w:proofErr w:type="spellStart"/>
      <w:r w:rsidRPr="00C203F3">
        <w:rPr>
          <w:rStyle w:val="A0"/>
          <w:rFonts w:ascii="Arial" w:hAnsi="Arial" w:cs="Arial"/>
          <w:color w:val="auto"/>
          <w:sz w:val="20"/>
          <w:szCs w:val="20"/>
        </w:rPr>
        <w:t>premarked</w:t>
      </w:r>
      <w:proofErr w:type="spellEnd"/>
      <w:r w:rsidRPr="00C203F3">
        <w:rPr>
          <w:rStyle w:val="A0"/>
          <w:rFonts w:ascii="Arial" w:hAnsi="Arial" w:cs="Arial"/>
          <w:color w:val="auto"/>
          <w:sz w:val="20"/>
          <w:szCs w:val="20"/>
        </w:rPr>
        <w:t xml:space="preserve"> using chalk or lumber crayons. </w:t>
      </w:r>
      <w:proofErr w:type="spellStart"/>
      <w:r w:rsidRPr="00C203F3">
        <w:rPr>
          <w:rStyle w:val="A0"/>
          <w:rFonts w:ascii="Arial" w:hAnsi="Arial" w:cs="Arial"/>
          <w:color w:val="auto"/>
          <w:sz w:val="20"/>
          <w:szCs w:val="20"/>
        </w:rPr>
        <w:t>Premarkings</w:t>
      </w:r>
      <w:proofErr w:type="spellEnd"/>
      <w:r w:rsidRPr="00C203F3">
        <w:rPr>
          <w:rStyle w:val="A0"/>
          <w:rFonts w:ascii="Arial" w:hAnsi="Arial" w:cs="Arial"/>
          <w:color w:val="auto"/>
          <w:sz w:val="20"/>
          <w:szCs w:val="20"/>
        </w:rPr>
        <w:t xml:space="preserve"> shall be of the same general color as the pavement markings being </w:t>
      </w:r>
      <w:proofErr w:type="spellStart"/>
      <w:r w:rsidRPr="00C203F3">
        <w:rPr>
          <w:rStyle w:val="A0"/>
          <w:rFonts w:ascii="Arial" w:hAnsi="Arial" w:cs="Arial"/>
          <w:color w:val="auto"/>
          <w:sz w:val="20"/>
          <w:szCs w:val="20"/>
        </w:rPr>
        <w:t>premarked</w:t>
      </w:r>
      <w:proofErr w:type="spellEnd"/>
      <w:r w:rsidRPr="00C203F3">
        <w:rPr>
          <w:rStyle w:val="A0"/>
          <w:rFonts w:ascii="Arial" w:hAnsi="Arial" w:cs="Arial"/>
          <w:color w:val="auto"/>
          <w:sz w:val="20"/>
          <w:szCs w:val="20"/>
        </w:rPr>
        <w:t>.</w:t>
      </w:r>
    </w:p>
    <w:p w14:paraId="3A3BFA6E" w14:textId="77777777" w:rsidR="006F1699" w:rsidRDefault="00C203F3" w:rsidP="00163D65">
      <w:pPr>
        <w:pStyle w:val="Pa1"/>
        <w:spacing w:after="240" w:line="240" w:lineRule="auto"/>
        <w:jc w:val="both"/>
        <w:rPr>
          <w:rStyle w:val="A0"/>
          <w:rFonts w:ascii="Arial" w:hAnsi="Arial" w:cs="Arial"/>
          <w:color w:val="auto"/>
          <w:sz w:val="20"/>
          <w:szCs w:val="20"/>
        </w:rPr>
      </w:pPr>
      <w:r w:rsidRPr="00C203F3">
        <w:rPr>
          <w:rStyle w:val="A0"/>
          <w:rFonts w:ascii="Arial" w:hAnsi="Arial" w:cs="Arial"/>
          <w:color w:val="auto"/>
          <w:sz w:val="20"/>
          <w:szCs w:val="20"/>
        </w:rPr>
        <w:t xml:space="preserve">When tape is used as a </w:t>
      </w:r>
      <w:proofErr w:type="spellStart"/>
      <w:r w:rsidRPr="00C203F3">
        <w:rPr>
          <w:rStyle w:val="A0"/>
          <w:rFonts w:ascii="Arial" w:hAnsi="Arial" w:cs="Arial"/>
          <w:color w:val="auto"/>
          <w:sz w:val="20"/>
          <w:szCs w:val="20"/>
        </w:rPr>
        <w:t>premarking</w:t>
      </w:r>
      <w:proofErr w:type="spellEnd"/>
      <w:r w:rsidRPr="00C203F3">
        <w:rPr>
          <w:rStyle w:val="A0"/>
          <w:rFonts w:ascii="Arial" w:hAnsi="Arial" w:cs="Arial"/>
          <w:color w:val="auto"/>
          <w:sz w:val="20"/>
          <w:szCs w:val="20"/>
        </w:rPr>
        <w:t xml:space="preserve"> material, </w:t>
      </w:r>
      <w:proofErr w:type="spellStart"/>
      <w:r w:rsidRPr="00C203F3">
        <w:rPr>
          <w:rStyle w:val="A0"/>
          <w:rFonts w:ascii="Arial" w:hAnsi="Arial" w:cs="Arial"/>
          <w:color w:val="auto"/>
          <w:sz w:val="20"/>
          <w:szCs w:val="20"/>
        </w:rPr>
        <w:t>premarking</w:t>
      </w:r>
      <w:proofErr w:type="spellEnd"/>
      <w:r w:rsidRPr="00C203F3">
        <w:rPr>
          <w:rStyle w:val="A0"/>
          <w:rFonts w:ascii="Arial" w:hAnsi="Arial" w:cs="Arial"/>
          <w:color w:val="auto"/>
          <w:sz w:val="20"/>
          <w:szCs w:val="20"/>
        </w:rPr>
        <w:t xml:space="preserve"> shall consist of 4- inch by 4-inch-maximum squares or 4-inch-maximum diameter circles spaced at 100-foot minimum intervals in tangent sections and 50-foot minimum intervals in curved sections. At locations where the pavement marking will switch colors, e.g., gore marking, the ends of the markings may be </w:t>
      </w:r>
      <w:proofErr w:type="spellStart"/>
      <w:r w:rsidRPr="00C203F3">
        <w:rPr>
          <w:rStyle w:val="A0"/>
          <w:rFonts w:ascii="Arial" w:hAnsi="Arial" w:cs="Arial"/>
          <w:color w:val="auto"/>
          <w:sz w:val="20"/>
          <w:szCs w:val="20"/>
        </w:rPr>
        <w:t>premarked</w:t>
      </w:r>
      <w:proofErr w:type="spellEnd"/>
      <w:r w:rsidRPr="00C203F3">
        <w:rPr>
          <w:rStyle w:val="A0"/>
          <w:rFonts w:ascii="Arial" w:hAnsi="Arial" w:cs="Arial"/>
          <w:color w:val="auto"/>
          <w:sz w:val="20"/>
          <w:szCs w:val="20"/>
        </w:rPr>
        <w:t xml:space="preserve"> regardless of the spacing.</w:t>
      </w:r>
    </w:p>
    <w:p w14:paraId="57FEB03A" w14:textId="77777777" w:rsidR="006F1699" w:rsidRDefault="00C203F3" w:rsidP="00163D65">
      <w:pPr>
        <w:pStyle w:val="Pa1"/>
        <w:spacing w:after="240" w:line="240" w:lineRule="auto"/>
        <w:jc w:val="both"/>
        <w:rPr>
          <w:rStyle w:val="A0"/>
          <w:rFonts w:ascii="Arial" w:hAnsi="Arial" w:cs="Arial"/>
          <w:color w:val="auto"/>
          <w:sz w:val="20"/>
          <w:szCs w:val="20"/>
        </w:rPr>
      </w:pPr>
      <w:r w:rsidRPr="00C203F3">
        <w:rPr>
          <w:rStyle w:val="A0"/>
          <w:rFonts w:ascii="Arial" w:hAnsi="Arial" w:cs="Arial"/>
          <w:color w:val="auto"/>
          <w:sz w:val="20"/>
          <w:szCs w:val="20"/>
        </w:rPr>
        <w:t xml:space="preserve">When the Contractor uses chalk or lumber crayon as a </w:t>
      </w:r>
      <w:proofErr w:type="spellStart"/>
      <w:r w:rsidRPr="00C203F3">
        <w:rPr>
          <w:rStyle w:val="A0"/>
          <w:rFonts w:ascii="Arial" w:hAnsi="Arial" w:cs="Arial"/>
          <w:color w:val="auto"/>
          <w:sz w:val="20"/>
          <w:szCs w:val="20"/>
        </w:rPr>
        <w:t>premarking</w:t>
      </w:r>
      <w:proofErr w:type="spellEnd"/>
      <w:r w:rsidRPr="00C203F3">
        <w:rPr>
          <w:rStyle w:val="A0"/>
          <w:rFonts w:ascii="Arial" w:hAnsi="Arial" w:cs="Arial"/>
          <w:color w:val="auto"/>
          <w:sz w:val="20"/>
          <w:szCs w:val="20"/>
        </w:rPr>
        <w:t xml:space="preserve">, the entire length of the proposed pavement marking may be </w:t>
      </w:r>
      <w:proofErr w:type="spellStart"/>
      <w:r w:rsidRPr="00C203F3">
        <w:rPr>
          <w:rStyle w:val="A0"/>
          <w:rFonts w:ascii="Arial" w:hAnsi="Arial" w:cs="Arial"/>
          <w:color w:val="auto"/>
          <w:sz w:val="20"/>
          <w:szCs w:val="20"/>
        </w:rPr>
        <w:t>premarked</w:t>
      </w:r>
      <w:proofErr w:type="spellEnd"/>
      <w:r w:rsidRPr="00C203F3">
        <w:rPr>
          <w:rStyle w:val="A0"/>
          <w:rFonts w:ascii="Arial" w:hAnsi="Arial" w:cs="Arial"/>
          <w:color w:val="auto"/>
          <w:sz w:val="20"/>
          <w:szCs w:val="20"/>
        </w:rPr>
        <w:t>.</w:t>
      </w:r>
    </w:p>
    <w:p w14:paraId="392E874B" w14:textId="4F114E2E" w:rsidR="006F1699" w:rsidRDefault="00C203F3" w:rsidP="00163D65">
      <w:pPr>
        <w:pStyle w:val="Pa1"/>
        <w:spacing w:after="240" w:line="240" w:lineRule="auto"/>
        <w:jc w:val="both"/>
        <w:rPr>
          <w:rStyle w:val="A0"/>
          <w:rFonts w:ascii="Arial" w:hAnsi="Arial" w:cs="Arial"/>
          <w:color w:val="auto"/>
          <w:sz w:val="20"/>
          <w:szCs w:val="20"/>
        </w:rPr>
      </w:pPr>
      <w:proofErr w:type="spellStart"/>
      <w:r w:rsidRPr="00C203F3">
        <w:rPr>
          <w:rStyle w:val="A0"/>
          <w:rFonts w:ascii="Arial" w:hAnsi="Arial" w:cs="Arial"/>
          <w:color w:val="auto"/>
          <w:sz w:val="20"/>
          <w:szCs w:val="20"/>
        </w:rPr>
        <w:t>Premarkings</w:t>
      </w:r>
      <w:proofErr w:type="spellEnd"/>
      <w:r w:rsidRPr="00C203F3">
        <w:rPr>
          <w:rStyle w:val="A0"/>
          <w:rFonts w:ascii="Arial" w:hAnsi="Arial" w:cs="Arial"/>
          <w:color w:val="auto"/>
          <w:sz w:val="20"/>
          <w:szCs w:val="20"/>
        </w:rPr>
        <w:t xml:space="preserve"> shall be installed so their installation will not affect the adhesion of the permanent pavement markings. When Type D tape is used as the </w:t>
      </w:r>
      <w:proofErr w:type="spellStart"/>
      <w:r w:rsidRPr="00C203F3">
        <w:rPr>
          <w:rStyle w:val="A0"/>
          <w:rFonts w:ascii="Arial" w:hAnsi="Arial" w:cs="Arial"/>
          <w:color w:val="auto"/>
          <w:sz w:val="20"/>
          <w:szCs w:val="20"/>
        </w:rPr>
        <w:t>premarking</w:t>
      </w:r>
      <w:proofErr w:type="spellEnd"/>
      <w:r w:rsidRPr="00C203F3">
        <w:rPr>
          <w:rStyle w:val="A0"/>
          <w:rFonts w:ascii="Arial" w:hAnsi="Arial" w:cs="Arial"/>
          <w:color w:val="auto"/>
          <w:sz w:val="20"/>
          <w:szCs w:val="20"/>
        </w:rPr>
        <w:t xml:space="preserve"> material and the lateral location of such </w:t>
      </w:r>
      <w:proofErr w:type="spellStart"/>
      <w:r w:rsidRPr="00C203F3">
        <w:rPr>
          <w:rStyle w:val="A0"/>
          <w:rFonts w:ascii="Arial" w:hAnsi="Arial" w:cs="Arial"/>
          <w:color w:val="auto"/>
          <w:sz w:val="20"/>
          <w:szCs w:val="20"/>
        </w:rPr>
        <w:t>premarkings</w:t>
      </w:r>
      <w:proofErr w:type="spellEnd"/>
      <w:r w:rsidRPr="00C203F3">
        <w:rPr>
          <w:rStyle w:val="A0"/>
          <w:rFonts w:ascii="Arial" w:hAnsi="Arial" w:cs="Arial"/>
          <w:color w:val="auto"/>
          <w:sz w:val="20"/>
          <w:szCs w:val="20"/>
        </w:rPr>
        <w:t xml:space="preserve"> to location of the final pavement markings exceeds 6 inches, the Type D </w:t>
      </w:r>
      <w:proofErr w:type="spellStart"/>
      <w:r w:rsidRPr="00C203F3">
        <w:rPr>
          <w:rStyle w:val="A0"/>
          <w:rFonts w:ascii="Arial" w:hAnsi="Arial" w:cs="Arial"/>
          <w:color w:val="auto"/>
          <w:sz w:val="20"/>
          <w:szCs w:val="20"/>
        </w:rPr>
        <w:t>premarkings</w:t>
      </w:r>
      <w:proofErr w:type="spellEnd"/>
      <w:r w:rsidRPr="00C203F3">
        <w:rPr>
          <w:rStyle w:val="A0"/>
          <w:rFonts w:ascii="Arial" w:hAnsi="Arial" w:cs="Arial"/>
          <w:color w:val="auto"/>
          <w:sz w:val="20"/>
          <w:szCs w:val="20"/>
        </w:rPr>
        <w:t xml:space="preserve"> shall be removed at no additional cost to the Department.</w:t>
      </w:r>
    </w:p>
    <w:p w14:paraId="250D57AC" w14:textId="77777777" w:rsidR="006F1699" w:rsidRDefault="00C203F3" w:rsidP="00163D65">
      <w:pPr>
        <w:pStyle w:val="Pa1"/>
        <w:spacing w:after="240" w:line="240" w:lineRule="auto"/>
        <w:jc w:val="both"/>
        <w:rPr>
          <w:rStyle w:val="A0"/>
          <w:rFonts w:ascii="Arial" w:hAnsi="Arial" w:cs="Arial"/>
          <w:color w:val="auto"/>
          <w:sz w:val="20"/>
          <w:szCs w:val="20"/>
        </w:rPr>
      </w:pPr>
      <w:r w:rsidRPr="00C203F3">
        <w:rPr>
          <w:rStyle w:val="A0"/>
          <w:rFonts w:ascii="Arial" w:hAnsi="Arial" w:cs="Arial"/>
          <w:color w:val="auto"/>
          <w:sz w:val="20"/>
          <w:szCs w:val="20"/>
        </w:rPr>
        <w:t xml:space="preserve">Permanent pavement markings shall not be installed over temporary paint if the paint exceeds the maximum allowable specified thickness in Table VII-3 or is not fully dry. If the temporary paint is not located </w:t>
      </w:r>
      <w:r w:rsidRPr="00C203F3">
        <w:rPr>
          <w:rStyle w:val="A0"/>
          <w:rFonts w:ascii="Arial" w:hAnsi="Arial" w:cs="Arial"/>
          <w:color w:val="auto"/>
          <w:sz w:val="20"/>
          <w:szCs w:val="20"/>
        </w:rPr>
        <w:lastRenderedPageBreak/>
        <w:t>directly underneath the location where the permanent markings are to be installed, it shall be 100% eradicated prior to installation of the permanent markings at no additional cost to the Department.</w:t>
      </w:r>
    </w:p>
    <w:p w14:paraId="1D11FC55" w14:textId="668D4E06" w:rsidR="006F1699" w:rsidRDefault="00C203F3" w:rsidP="00163D65">
      <w:pPr>
        <w:pStyle w:val="Pa1"/>
        <w:spacing w:after="240" w:line="240" w:lineRule="auto"/>
        <w:jc w:val="both"/>
        <w:rPr>
          <w:rStyle w:val="A0"/>
          <w:rFonts w:ascii="Arial" w:hAnsi="Arial" w:cs="Arial"/>
          <w:color w:val="auto"/>
          <w:sz w:val="20"/>
          <w:szCs w:val="20"/>
        </w:rPr>
      </w:pPr>
      <w:r w:rsidRPr="00C203F3">
        <w:rPr>
          <w:rStyle w:val="A0"/>
          <w:rFonts w:ascii="Arial" w:hAnsi="Arial" w:cs="Arial"/>
          <w:color w:val="auto"/>
          <w:sz w:val="20"/>
          <w:szCs w:val="20"/>
        </w:rPr>
        <w:t xml:space="preserve">The Contractor shall exercise caution and protect the public from damage while performing </w:t>
      </w:r>
      <w:proofErr w:type="gramStart"/>
      <w:r w:rsidRPr="00C203F3">
        <w:rPr>
          <w:rStyle w:val="A0"/>
          <w:rFonts w:ascii="Arial" w:hAnsi="Arial" w:cs="Arial"/>
          <w:color w:val="auto"/>
          <w:sz w:val="20"/>
          <w:szCs w:val="20"/>
        </w:rPr>
        <w:t>pavement marking</w:t>
      </w:r>
      <w:proofErr w:type="gramEnd"/>
      <w:r w:rsidRPr="00C203F3">
        <w:rPr>
          <w:rStyle w:val="A0"/>
          <w:rFonts w:ascii="Arial" w:hAnsi="Arial" w:cs="Arial"/>
          <w:color w:val="auto"/>
          <w:sz w:val="20"/>
          <w:szCs w:val="20"/>
        </w:rPr>
        <w:t xml:space="preserve"> operations. The Contractor shall be responsible for the complete preparation of the pavement surface, including, but not limited to, removing dust, dirt, loose particles, oily residues, curing compounds, concrete laitance, residues from eradication, and other foreign matter immediately prior to installing pavement markings. The pavement surface shall be clean and dry at the time of pavement marking installation and shall be tested in accordance with VTM-94 prior to permanent installation. The Contractor shall provide the apparatus indicated in VTM-94 that are needed to perform the moisture test prior to application.</w:t>
      </w:r>
    </w:p>
    <w:p w14:paraId="553D159E" w14:textId="77777777" w:rsidR="006F1699" w:rsidRDefault="00C203F3" w:rsidP="00163D65">
      <w:pPr>
        <w:pStyle w:val="Pa1"/>
        <w:spacing w:after="240" w:line="240" w:lineRule="auto"/>
        <w:jc w:val="both"/>
        <w:rPr>
          <w:rStyle w:val="A0"/>
          <w:rFonts w:ascii="Arial" w:hAnsi="Arial" w:cs="Arial"/>
          <w:color w:val="auto"/>
          <w:sz w:val="20"/>
          <w:szCs w:val="20"/>
        </w:rPr>
      </w:pPr>
      <w:r w:rsidRPr="00C203F3">
        <w:rPr>
          <w:rStyle w:val="A0"/>
          <w:rFonts w:ascii="Arial" w:hAnsi="Arial" w:cs="Arial"/>
          <w:color w:val="auto"/>
          <w:sz w:val="20"/>
          <w:szCs w:val="20"/>
        </w:rPr>
        <w:t xml:space="preserve">Liquid markings shall be applied </w:t>
      </w:r>
      <w:proofErr w:type="gramStart"/>
      <w:r w:rsidRPr="00C203F3">
        <w:rPr>
          <w:rStyle w:val="A0"/>
          <w:rFonts w:ascii="Arial" w:hAnsi="Arial" w:cs="Arial"/>
          <w:color w:val="auto"/>
          <w:sz w:val="20"/>
          <w:szCs w:val="20"/>
        </w:rPr>
        <w:t>so as to</w:t>
      </w:r>
      <w:proofErr w:type="gramEnd"/>
      <w:r w:rsidRPr="00C203F3">
        <w:rPr>
          <w:rStyle w:val="A0"/>
          <w:rFonts w:ascii="Arial" w:hAnsi="Arial" w:cs="Arial"/>
          <w:color w:val="auto"/>
          <w:sz w:val="20"/>
          <w:szCs w:val="20"/>
        </w:rPr>
        <w:t xml:space="preserve"> prevent splattering and overspray and shall be protected from traffic until track free by the use of traffic control guarding or warning devices as necessary. If a vehicle crosses a pavement marking and tracks it or if splattering or overspray occurs, the affected marking and resultant tracking, overspray, or splattering shall be completely removed and new markings applied at the Contractor’s expense.</w:t>
      </w:r>
    </w:p>
    <w:p w14:paraId="3C94C855" w14:textId="77777777" w:rsidR="006F1699" w:rsidRDefault="00C203F3" w:rsidP="00163D65">
      <w:pPr>
        <w:pStyle w:val="Pa1"/>
        <w:spacing w:after="240" w:line="240" w:lineRule="auto"/>
        <w:jc w:val="both"/>
        <w:rPr>
          <w:rStyle w:val="A0"/>
          <w:rFonts w:ascii="Arial" w:hAnsi="Arial" w:cs="Arial"/>
          <w:color w:val="auto"/>
          <w:sz w:val="20"/>
          <w:szCs w:val="20"/>
        </w:rPr>
      </w:pPr>
      <w:r w:rsidRPr="00C203F3">
        <w:rPr>
          <w:rStyle w:val="A0"/>
          <w:rFonts w:ascii="Arial" w:hAnsi="Arial" w:cs="Arial"/>
          <w:color w:val="auto"/>
          <w:sz w:val="20"/>
          <w:szCs w:val="20"/>
        </w:rPr>
        <w:t xml:space="preserve">Truck-mounted equipment for application of liquid long line Type B markings shall be capable of hot applying liquid and/or plastic markings and broadcasting glass beads uniformly over the entire surface of the marking. Truck mounted equipment tanks shall be equipped with a mechanical agitator to keep the pavement marking materials thoroughly mixed at all times. Materials shall be blended, heated, and applied in accordance with the manufacturer’s installation instructions. Markings shall be applied in widths of </w:t>
      </w:r>
      <w:proofErr w:type="gramStart"/>
      <w:r w:rsidRPr="00C203F3">
        <w:rPr>
          <w:rStyle w:val="A0"/>
          <w:rFonts w:ascii="Arial" w:hAnsi="Arial" w:cs="Arial"/>
          <w:color w:val="auto"/>
          <w:sz w:val="20"/>
          <w:szCs w:val="20"/>
        </w:rPr>
        <w:t>4</w:t>
      </w:r>
      <w:proofErr w:type="gramEnd"/>
      <w:r w:rsidRPr="00C203F3">
        <w:rPr>
          <w:rStyle w:val="A0"/>
          <w:rFonts w:ascii="Arial" w:hAnsi="Arial" w:cs="Arial"/>
          <w:color w:val="auto"/>
          <w:sz w:val="20"/>
          <w:szCs w:val="20"/>
        </w:rPr>
        <w:t xml:space="preserve"> through 8 inches in accordance with the </w:t>
      </w:r>
      <w:proofErr w:type="spellStart"/>
      <w:r w:rsidRPr="00C203F3">
        <w:rPr>
          <w:rStyle w:val="A0"/>
          <w:rFonts w:ascii="Arial" w:hAnsi="Arial" w:cs="Arial"/>
          <w:color w:val="auto"/>
          <w:sz w:val="20"/>
          <w:szCs w:val="20"/>
        </w:rPr>
        <w:t>the</w:t>
      </w:r>
      <w:proofErr w:type="spellEnd"/>
      <w:r w:rsidRPr="00C203F3">
        <w:rPr>
          <w:rStyle w:val="A0"/>
          <w:rFonts w:ascii="Arial" w:hAnsi="Arial" w:cs="Arial"/>
          <w:color w:val="auto"/>
          <w:sz w:val="20"/>
          <w:szCs w:val="20"/>
        </w:rPr>
        <w:t xml:space="preserve"> Plans and Specifications. Equipment shall be capable of applying two pavement lines, either solid or skip, at the same time when double line markings are required.</w:t>
      </w:r>
    </w:p>
    <w:p w14:paraId="3BF4711A" w14:textId="77777777" w:rsidR="006F1699" w:rsidRDefault="00C203F3" w:rsidP="00163D65">
      <w:pPr>
        <w:pStyle w:val="Pa1"/>
        <w:spacing w:after="240" w:line="240" w:lineRule="auto"/>
        <w:jc w:val="both"/>
        <w:rPr>
          <w:rStyle w:val="A0"/>
          <w:rFonts w:ascii="Arial" w:hAnsi="Arial" w:cs="Arial"/>
          <w:color w:val="auto"/>
          <w:sz w:val="20"/>
          <w:szCs w:val="20"/>
        </w:rPr>
      </w:pPr>
      <w:r w:rsidRPr="00C203F3">
        <w:rPr>
          <w:rStyle w:val="A0"/>
          <w:rFonts w:ascii="Arial" w:hAnsi="Arial" w:cs="Arial"/>
          <w:color w:val="auto"/>
          <w:sz w:val="20"/>
          <w:szCs w:val="20"/>
        </w:rPr>
        <w:t>Non-truck mounted equipment shall be self-propelled and regulated to allow for calibration of the amount and type of material applied.</w:t>
      </w:r>
    </w:p>
    <w:p w14:paraId="45F7DE30" w14:textId="77777777" w:rsidR="006F1699" w:rsidRDefault="00C203F3" w:rsidP="00163D65">
      <w:pPr>
        <w:pStyle w:val="Pa1"/>
        <w:spacing w:after="240" w:line="240" w:lineRule="auto"/>
        <w:jc w:val="both"/>
        <w:rPr>
          <w:rStyle w:val="A0"/>
          <w:rFonts w:ascii="Arial" w:hAnsi="Arial" w:cs="Arial"/>
          <w:color w:val="auto"/>
          <w:sz w:val="20"/>
          <w:szCs w:val="20"/>
        </w:rPr>
      </w:pPr>
      <w:r w:rsidRPr="00C203F3">
        <w:rPr>
          <w:rStyle w:val="A0"/>
          <w:rFonts w:ascii="Arial" w:hAnsi="Arial" w:cs="Arial"/>
          <w:color w:val="auto"/>
          <w:sz w:val="20"/>
          <w:szCs w:val="20"/>
        </w:rPr>
        <w:t>The Contractor shall be responsible for ensuring that equipment is thoroughly cleaned between changes in colors or types of materials.</w:t>
      </w:r>
    </w:p>
    <w:p w14:paraId="350F018C" w14:textId="77777777" w:rsidR="006F1699" w:rsidRDefault="00C203F3" w:rsidP="00163D65">
      <w:pPr>
        <w:pStyle w:val="Pa1"/>
        <w:spacing w:after="240" w:line="240" w:lineRule="auto"/>
        <w:jc w:val="both"/>
        <w:rPr>
          <w:rStyle w:val="A0"/>
          <w:rFonts w:ascii="Arial" w:hAnsi="Arial" w:cs="Arial"/>
          <w:color w:val="auto"/>
          <w:sz w:val="20"/>
          <w:szCs w:val="20"/>
        </w:rPr>
      </w:pPr>
      <w:r w:rsidRPr="00C203F3">
        <w:rPr>
          <w:rStyle w:val="A0"/>
          <w:rFonts w:ascii="Arial" w:hAnsi="Arial" w:cs="Arial"/>
          <w:color w:val="auto"/>
          <w:sz w:val="20"/>
          <w:szCs w:val="20"/>
        </w:rPr>
        <w:t>Markings shall not be installed directly over longitudinal pavement joints, except to cross the joint perpendicularly or at an angle.</w:t>
      </w:r>
    </w:p>
    <w:p w14:paraId="4CD119D4" w14:textId="55F73AE2" w:rsidR="006F1699" w:rsidRDefault="00C203F3" w:rsidP="00163D65">
      <w:pPr>
        <w:pStyle w:val="Pa1"/>
        <w:spacing w:after="240" w:line="240" w:lineRule="auto"/>
        <w:jc w:val="both"/>
        <w:rPr>
          <w:rStyle w:val="A0"/>
          <w:rFonts w:ascii="Arial" w:hAnsi="Arial" w:cs="Arial"/>
          <w:color w:val="auto"/>
          <w:sz w:val="20"/>
          <w:szCs w:val="20"/>
        </w:rPr>
      </w:pPr>
      <w:r w:rsidRPr="00C203F3">
        <w:rPr>
          <w:rStyle w:val="A0"/>
          <w:rFonts w:ascii="Arial" w:hAnsi="Arial" w:cs="Arial"/>
          <w:color w:val="auto"/>
          <w:sz w:val="20"/>
          <w:szCs w:val="20"/>
        </w:rPr>
        <w:t xml:space="preserve">Pavement markings shall have clean and well-defined edges without running, </w:t>
      </w:r>
      <w:proofErr w:type="gramStart"/>
      <w:r w:rsidRPr="00C203F3">
        <w:rPr>
          <w:rStyle w:val="A0"/>
          <w:rFonts w:ascii="Arial" w:hAnsi="Arial" w:cs="Arial"/>
          <w:color w:val="auto"/>
          <w:sz w:val="20"/>
          <w:szCs w:val="20"/>
        </w:rPr>
        <w:t>bleeding</w:t>
      </w:r>
      <w:proofErr w:type="gramEnd"/>
      <w:r w:rsidRPr="00C203F3">
        <w:rPr>
          <w:rStyle w:val="A0"/>
          <w:rFonts w:ascii="Arial" w:hAnsi="Arial" w:cs="Arial"/>
          <w:color w:val="auto"/>
          <w:sz w:val="20"/>
          <w:szCs w:val="20"/>
        </w:rPr>
        <w:t xml:space="preserve"> or deformation. Markings shall be uniform in appearance, free of waviness; (waviness is defined as the edge of the marking shall not vary from a straight line more than 1/4 inch in three feet or more than one inch in fifty feet for a maximum distance of 500 feet); shall be straight on tangent alignment; and shall be on a true arc on curved alignment.</w:t>
      </w:r>
    </w:p>
    <w:p w14:paraId="5BC85615" w14:textId="77777777" w:rsidR="006F1699" w:rsidRDefault="00C203F3" w:rsidP="00163D65">
      <w:pPr>
        <w:pStyle w:val="Pa1"/>
        <w:spacing w:after="240" w:line="240" w:lineRule="auto"/>
        <w:jc w:val="both"/>
        <w:rPr>
          <w:rStyle w:val="A0"/>
          <w:rFonts w:ascii="Arial" w:hAnsi="Arial" w:cs="Arial"/>
          <w:color w:val="auto"/>
          <w:sz w:val="20"/>
          <w:szCs w:val="20"/>
        </w:rPr>
      </w:pPr>
      <w:r w:rsidRPr="00C203F3">
        <w:rPr>
          <w:rStyle w:val="A0"/>
          <w:rFonts w:ascii="Arial" w:hAnsi="Arial" w:cs="Arial"/>
          <w:color w:val="auto"/>
          <w:sz w:val="20"/>
          <w:szCs w:val="20"/>
        </w:rPr>
        <w:t>The widths of pavement markings shall not deviate more than 1/4 inch on tangent nor more than 1/2 inch on curves from the required width. The length of the gap and the length of the individual stripes that form skip lines shall not deviate more than two inches from their required lengths. The length of the gap and individual skip line shall be of such uniformity throughout the entire length of each that a normal striping machine shall be able to repeat the pattern and superimpose additional striping upon the existing marking.</w:t>
      </w:r>
    </w:p>
    <w:p w14:paraId="007782BB" w14:textId="65F1215C" w:rsidR="006F1699" w:rsidRDefault="00C203F3" w:rsidP="00163D65">
      <w:pPr>
        <w:pStyle w:val="Pa1"/>
        <w:spacing w:after="240" w:line="240" w:lineRule="auto"/>
        <w:jc w:val="both"/>
        <w:rPr>
          <w:rStyle w:val="A0"/>
          <w:rFonts w:ascii="Arial" w:hAnsi="Arial" w:cs="Arial"/>
          <w:color w:val="auto"/>
          <w:sz w:val="20"/>
          <w:szCs w:val="20"/>
        </w:rPr>
      </w:pPr>
      <w:r w:rsidRPr="00C203F3">
        <w:rPr>
          <w:rStyle w:val="A0"/>
          <w:rFonts w:ascii="Arial" w:hAnsi="Arial" w:cs="Arial"/>
          <w:color w:val="auto"/>
          <w:sz w:val="20"/>
          <w:szCs w:val="20"/>
        </w:rPr>
        <w:t xml:space="preserve">Glass beads and retroreflective optics shall be applied at the rate specified herein or as specified in the Materials Division’s Approved Products List for the specific </w:t>
      </w:r>
      <w:proofErr w:type="gramStart"/>
      <w:r w:rsidRPr="00C203F3">
        <w:rPr>
          <w:rStyle w:val="A0"/>
          <w:rFonts w:ascii="Arial" w:hAnsi="Arial" w:cs="Arial"/>
          <w:color w:val="auto"/>
          <w:sz w:val="20"/>
          <w:szCs w:val="20"/>
        </w:rPr>
        <w:t>pavement marking</w:t>
      </w:r>
      <w:proofErr w:type="gramEnd"/>
      <w:r w:rsidRPr="00C203F3">
        <w:rPr>
          <w:rStyle w:val="A0"/>
          <w:rFonts w:ascii="Arial" w:hAnsi="Arial" w:cs="Arial"/>
          <w:color w:val="auto"/>
          <w:sz w:val="20"/>
          <w:szCs w:val="20"/>
        </w:rPr>
        <w:t xml:space="preserve"> product. Beads and optics shall be evenly distributed over the entire surface of the marking. The Contractor shall apply beads to the surface of liquid markings with a bead dispenser attached to the applicator that shall uniformly dispense beads simultaneously on and into the just-applied marking. The bead dispenser shall be equipped with a cut-off control synchronized with the applied marking material cut off control so that the beads are applied totally on the marking. Beads shall be applied while the liquid marking is still fluid. Approximately seventy (70) percent of beads shall be buried in the marking, and the remaining 30 percent shall be 50 to 60 percent </w:t>
      </w:r>
      <w:r w:rsidRPr="00C203F3">
        <w:rPr>
          <w:rStyle w:val="A0"/>
          <w:rFonts w:ascii="Arial" w:hAnsi="Arial" w:cs="Arial"/>
          <w:color w:val="auto"/>
          <w:sz w:val="20"/>
          <w:szCs w:val="20"/>
        </w:rPr>
        <w:lastRenderedPageBreak/>
        <w:t xml:space="preserve">embedded in the marking’s surface unless otherwise specified by the </w:t>
      </w:r>
      <w:proofErr w:type="gramStart"/>
      <w:r w:rsidRPr="00C203F3">
        <w:rPr>
          <w:rStyle w:val="A0"/>
          <w:rFonts w:ascii="Arial" w:hAnsi="Arial" w:cs="Arial"/>
          <w:color w:val="auto"/>
          <w:sz w:val="20"/>
          <w:szCs w:val="20"/>
        </w:rPr>
        <w:t>pavement marking</w:t>
      </w:r>
      <w:proofErr w:type="gramEnd"/>
      <w:r w:rsidRPr="00C203F3">
        <w:rPr>
          <w:rStyle w:val="A0"/>
          <w:rFonts w:ascii="Arial" w:hAnsi="Arial" w:cs="Arial"/>
          <w:color w:val="auto"/>
          <w:sz w:val="20"/>
          <w:szCs w:val="20"/>
        </w:rPr>
        <w:t xml:space="preserve"> manufacturer. Beads installed on crosswalks and stop lines on roadways with curbs only (no gutter) may be hand applied for two feet at the end of each line next to the curb with 100 percent of the beads embedded 50 to 60 percent into the marking’s surface.</w:t>
      </w:r>
    </w:p>
    <w:p w14:paraId="628AFD7F" w14:textId="6E99C0C7" w:rsidR="006F1699" w:rsidRDefault="00C203F3" w:rsidP="00163D65">
      <w:pPr>
        <w:pStyle w:val="Pa1"/>
        <w:spacing w:after="240" w:line="240" w:lineRule="auto"/>
        <w:jc w:val="both"/>
        <w:rPr>
          <w:rStyle w:val="A0"/>
          <w:rFonts w:ascii="Arial" w:hAnsi="Arial" w:cs="Arial"/>
          <w:color w:val="auto"/>
          <w:sz w:val="20"/>
          <w:szCs w:val="20"/>
        </w:rPr>
      </w:pPr>
      <w:r w:rsidRPr="00C203F3">
        <w:rPr>
          <w:rStyle w:val="A0"/>
          <w:rFonts w:ascii="Arial" w:hAnsi="Arial" w:cs="Arial"/>
          <w:color w:val="auto"/>
          <w:sz w:val="20"/>
          <w:szCs w:val="20"/>
        </w:rPr>
        <w:t xml:space="preserve">The Engineer will make a visual evaluation of the pavement marking material to assess the condition, </w:t>
      </w:r>
      <w:proofErr w:type="spellStart"/>
      <w:r w:rsidRPr="00C203F3">
        <w:rPr>
          <w:rStyle w:val="A0"/>
          <w:rFonts w:ascii="Arial" w:hAnsi="Arial" w:cs="Arial"/>
          <w:color w:val="auto"/>
          <w:sz w:val="20"/>
          <w:szCs w:val="20"/>
        </w:rPr>
        <w:t>retroreflectivity</w:t>
      </w:r>
      <w:proofErr w:type="spellEnd"/>
      <w:r w:rsidRPr="00C203F3">
        <w:rPr>
          <w:rStyle w:val="A0"/>
          <w:rFonts w:ascii="Arial" w:hAnsi="Arial" w:cs="Arial"/>
          <w:color w:val="auto"/>
          <w:sz w:val="20"/>
          <w:szCs w:val="20"/>
        </w:rPr>
        <w:t xml:space="preserve">, and color after its installation and again prior to final acceptance. The Department, the Contractor, and the marking manufacturer’s representative will make a further inspection if problem areas are suspected to identify specific areas of concern. If required by the Engineer, the suspect areas shall be tested by the Contractor in the presence of the Engineer in accordance with VTM-125 to define the evaluation sections and the number of measurements needed. Acceptable test results shall meet the </w:t>
      </w:r>
      <w:proofErr w:type="spellStart"/>
      <w:r w:rsidRPr="00C203F3">
        <w:rPr>
          <w:rStyle w:val="A0"/>
          <w:rFonts w:ascii="Arial" w:hAnsi="Arial" w:cs="Arial"/>
          <w:color w:val="auto"/>
          <w:sz w:val="20"/>
          <w:szCs w:val="20"/>
        </w:rPr>
        <w:t>retroreflectivity</w:t>
      </w:r>
      <w:proofErr w:type="spellEnd"/>
      <w:r w:rsidRPr="00C203F3">
        <w:rPr>
          <w:rStyle w:val="A0"/>
          <w:rFonts w:ascii="Arial" w:hAnsi="Arial" w:cs="Arial"/>
          <w:color w:val="auto"/>
          <w:sz w:val="20"/>
          <w:szCs w:val="20"/>
        </w:rPr>
        <w:t xml:space="preserve"> and color requirements specified in Section 246. Markings that do not meet the requirements for </w:t>
      </w:r>
      <w:proofErr w:type="spellStart"/>
      <w:r w:rsidRPr="00C203F3">
        <w:rPr>
          <w:rStyle w:val="A0"/>
          <w:rFonts w:ascii="Arial" w:hAnsi="Arial" w:cs="Arial"/>
          <w:color w:val="auto"/>
          <w:sz w:val="20"/>
          <w:szCs w:val="20"/>
        </w:rPr>
        <w:t>retroreflectivity</w:t>
      </w:r>
      <w:proofErr w:type="spellEnd"/>
      <w:r w:rsidRPr="00C203F3">
        <w:rPr>
          <w:rStyle w:val="A0"/>
          <w:rFonts w:ascii="Arial" w:hAnsi="Arial" w:cs="Arial"/>
          <w:color w:val="auto"/>
          <w:sz w:val="20"/>
          <w:szCs w:val="20"/>
        </w:rPr>
        <w:t xml:space="preserve"> and day and nighttime color specified in Section 246 shall be eradicated and replaced by the Contractor at no cost to the Department. Pavement markings that exhibit signs of significant tearing, deformation, shrinkage, roll back, lifting, or other signs of poor adhesion shall also be replaced by the Contractor at no cost to the Department.</w:t>
      </w:r>
    </w:p>
    <w:p w14:paraId="6FCDF98E" w14:textId="77777777" w:rsidR="006F1699" w:rsidRDefault="00C203F3" w:rsidP="00163D65">
      <w:pPr>
        <w:pStyle w:val="Pa1"/>
        <w:spacing w:after="240" w:line="240" w:lineRule="auto"/>
        <w:jc w:val="both"/>
        <w:rPr>
          <w:rStyle w:val="A0"/>
          <w:rFonts w:ascii="Arial" w:hAnsi="Arial" w:cs="Arial"/>
          <w:color w:val="auto"/>
          <w:sz w:val="20"/>
          <w:szCs w:val="20"/>
        </w:rPr>
      </w:pPr>
      <w:r w:rsidRPr="00C203F3">
        <w:rPr>
          <w:rStyle w:val="A0"/>
          <w:rFonts w:ascii="Arial" w:hAnsi="Arial" w:cs="Arial"/>
          <w:color w:val="auto"/>
          <w:sz w:val="20"/>
          <w:szCs w:val="20"/>
        </w:rPr>
        <w:t xml:space="preserve">All costs associated with testing the marking material for </w:t>
      </w:r>
      <w:proofErr w:type="spellStart"/>
      <w:r w:rsidRPr="00C203F3">
        <w:rPr>
          <w:rStyle w:val="A0"/>
          <w:rFonts w:ascii="Arial" w:hAnsi="Arial" w:cs="Arial"/>
          <w:color w:val="auto"/>
          <w:sz w:val="20"/>
          <w:szCs w:val="20"/>
        </w:rPr>
        <w:t>retroreflectivity</w:t>
      </w:r>
      <w:proofErr w:type="spellEnd"/>
      <w:r w:rsidRPr="00C203F3">
        <w:rPr>
          <w:rStyle w:val="A0"/>
          <w:rFonts w:ascii="Arial" w:hAnsi="Arial" w:cs="Arial"/>
          <w:color w:val="auto"/>
          <w:sz w:val="20"/>
          <w:szCs w:val="20"/>
        </w:rPr>
        <w:t>, color, and adhesion shall be borne by the Contractor. The Contractor will be paid for maintenance of traffic during this testing at the contract unit price for the maintenance of traffic items used.</w:t>
      </w:r>
    </w:p>
    <w:p w14:paraId="26549584" w14:textId="77777777" w:rsidR="006F1699" w:rsidRDefault="00C203F3" w:rsidP="00163D65">
      <w:pPr>
        <w:pStyle w:val="Pa1"/>
        <w:spacing w:after="240" w:line="240" w:lineRule="auto"/>
        <w:jc w:val="both"/>
        <w:rPr>
          <w:rStyle w:val="A0"/>
          <w:rFonts w:ascii="Arial" w:hAnsi="Arial" w:cs="Arial"/>
          <w:color w:val="auto"/>
          <w:sz w:val="20"/>
          <w:szCs w:val="20"/>
        </w:rPr>
      </w:pPr>
      <w:r w:rsidRPr="00C203F3">
        <w:rPr>
          <w:rStyle w:val="A0"/>
          <w:rFonts w:ascii="Arial" w:hAnsi="Arial" w:cs="Arial"/>
          <w:color w:val="auto"/>
          <w:sz w:val="20"/>
          <w:szCs w:val="20"/>
        </w:rPr>
        <w:t>Pavement marking manufacturer’s material guarantees shall be obtained by the Contractor and assigned to the Department in writing prior to final acceptance.</w:t>
      </w:r>
    </w:p>
    <w:p w14:paraId="1706806A" w14:textId="1B8583E3" w:rsidR="006F1699" w:rsidRDefault="00C203F3" w:rsidP="00163D65">
      <w:pPr>
        <w:pStyle w:val="Pa1"/>
        <w:numPr>
          <w:ilvl w:val="0"/>
          <w:numId w:val="7"/>
        </w:numPr>
        <w:spacing w:after="240" w:line="240" w:lineRule="auto"/>
        <w:jc w:val="both"/>
        <w:rPr>
          <w:rStyle w:val="A0"/>
          <w:rFonts w:ascii="Arial" w:hAnsi="Arial" w:cs="Arial"/>
          <w:color w:val="auto"/>
          <w:sz w:val="20"/>
          <w:szCs w:val="20"/>
        </w:rPr>
      </w:pPr>
      <w:r w:rsidRPr="00C203F3">
        <w:rPr>
          <w:rStyle w:val="A0"/>
          <w:rFonts w:ascii="Arial" w:hAnsi="Arial" w:cs="Arial"/>
          <w:b/>
          <w:bCs/>
          <w:color w:val="auto"/>
          <w:sz w:val="20"/>
          <w:szCs w:val="20"/>
        </w:rPr>
        <w:t xml:space="preserve">Pavement Line Markings: </w:t>
      </w:r>
      <w:r w:rsidRPr="00C203F3">
        <w:rPr>
          <w:rStyle w:val="A0"/>
          <w:rFonts w:ascii="Arial" w:hAnsi="Arial" w:cs="Arial"/>
          <w:color w:val="auto"/>
          <w:sz w:val="20"/>
          <w:szCs w:val="20"/>
        </w:rPr>
        <w:t xml:space="preserve">Pavement markings shall be white or yellow markings (unless </w:t>
      </w:r>
      <w:r w:rsidRPr="006F1699">
        <w:rPr>
          <w:rStyle w:val="A0"/>
          <w:rFonts w:ascii="Arial" w:hAnsi="Arial" w:cs="Arial"/>
          <w:color w:val="auto"/>
          <w:sz w:val="20"/>
          <w:szCs w:val="20"/>
        </w:rPr>
        <w:t xml:space="preserve">another color is specified in the Contract) as required by the </w:t>
      </w:r>
      <w:r w:rsidRPr="006F1699">
        <w:rPr>
          <w:rStyle w:val="A0"/>
          <w:rFonts w:ascii="Arial" w:hAnsi="Arial" w:cs="Arial"/>
          <w:i/>
          <w:iCs/>
          <w:color w:val="auto"/>
          <w:sz w:val="20"/>
          <w:szCs w:val="20"/>
        </w:rPr>
        <w:t xml:space="preserve">MUTCD </w:t>
      </w:r>
      <w:r w:rsidRPr="006F1699">
        <w:rPr>
          <w:rStyle w:val="A0"/>
          <w:rFonts w:ascii="Arial" w:hAnsi="Arial" w:cs="Arial"/>
          <w:color w:val="auto"/>
          <w:sz w:val="20"/>
          <w:szCs w:val="20"/>
        </w:rPr>
        <w:t>and plans for the specific location or as specified by the Engineer. Line markings shall be installed in accordance with Table VII-3 unless otherwise recommended by the manufacturer and approved by the Engineer. The Contractor shall furnish a copy of the manufacturer’s installation instructions for the spe</w:t>
      </w:r>
      <w:bookmarkStart w:id="0" w:name="_GoBack"/>
      <w:bookmarkEnd w:id="0"/>
      <w:r w:rsidRPr="006F1699">
        <w:rPr>
          <w:rStyle w:val="A0"/>
          <w:rFonts w:ascii="Arial" w:hAnsi="Arial" w:cs="Arial"/>
          <w:color w:val="auto"/>
          <w:sz w:val="20"/>
          <w:szCs w:val="20"/>
        </w:rPr>
        <w:t>cific marking to the Engineer prior to installation.</w:t>
      </w:r>
    </w:p>
    <w:p w14:paraId="21B64A5F" w14:textId="36250A02" w:rsidR="006F1699" w:rsidRDefault="00C203F3" w:rsidP="00163D65">
      <w:pPr>
        <w:pStyle w:val="Pa1"/>
        <w:spacing w:after="240" w:line="240" w:lineRule="auto"/>
        <w:ind w:left="360"/>
        <w:jc w:val="both"/>
        <w:rPr>
          <w:rStyle w:val="A0"/>
          <w:rFonts w:ascii="Arial" w:hAnsi="Arial" w:cs="Arial"/>
          <w:color w:val="auto"/>
          <w:sz w:val="20"/>
          <w:szCs w:val="20"/>
        </w:rPr>
      </w:pPr>
      <w:r w:rsidRPr="006F1699">
        <w:rPr>
          <w:rStyle w:val="A0"/>
          <w:rFonts w:ascii="Arial" w:hAnsi="Arial" w:cs="Arial"/>
          <w:color w:val="auto"/>
          <w:sz w:val="20"/>
          <w:szCs w:val="20"/>
        </w:rPr>
        <w:t>The Contractor shall perform quality control testing for application thickness and glass bead rate in accordance with VTM-94 at the beginning of each workday and every 3 hours thereafter. The Contractor shall provide the apparatuses needed to perform the quality control testing in accordance with VTM-94. Compliance testing using VTM-94 shall be performed in the presence of the Engineer and shall be documented on the Pavement Marking, Contractor’s Daily Log and Quality Control Report, Form C-85, immediately after testing is completed. If requested by the Engineer, the Contractor shall provide a quality control (QC) test plate and the provision of the test plate shall be documented on the Form C-85. The Contractor shall also provide a printed or electronic copy of the signed Form C-85 to the Materials Division Quality Assurance Technician for materials notebook evaluation.</w:t>
      </w:r>
    </w:p>
    <w:p w14:paraId="36932C9F" w14:textId="77777777" w:rsidR="006F1699" w:rsidRDefault="00C203F3" w:rsidP="00163D65">
      <w:pPr>
        <w:pStyle w:val="Pa1"/>
        <w:spacing w:after="240" w:line="240" w:lineRule="auto"/>
        <w:ind w:left="360"/>
        <w:jc w:val="both"/>
        <w:rPr>
          <w:rStyle w:val="A0"/>
          <w:rFonts w:ascii="Arial" w:hAnsi="Arial" w:cs="Arial"/>
          <w:color w:val="auto"/>
          <w:sz w:val="20"/>
          <w:szCs w:val="20"/>
        </w:rPr>
      </w:pPr>
      <w:r w:rsidRPr="00C203F3">
        <w:rPr>
          <w:rStyle w:val="A0"/>
          <w:rFonts w:ascii="Arial" w:hAnsi="Arial" w:cs="Arial"/>
          <w:color w:val="auto"/>
          <w:sz w:val="20"/>
          <w:szCs w:val="20"/>
        </w:rPr>
        <w:t>The Contractor shall maintain a daily log, Form C-85, for both temporary and permanent pavement markings and markers. The C-85 form shall not be modified; all log entries shall be made in ink; and shall be legible. The log shall be signed by the Contractor and delivered to the Engineer by the end of each workday. If the C-85 is in electronic format, it shall be kept current with VTM-94 testing throughout the day and a printed copy, signed by the Contractor, shall be delivered to the Engineer at the end of each workday.</w:t>
      </w:r>
    </w:p>
    <w:p w14:paraId="57F397A9" w14:textId="77777777" w:rsidR="006F1699" w:rsidRDefault="00C203F3" w:rsidP="00163D65">
      <w:pPr>
        <w:pStyle w:val="Pa1"/>
        <w:spacing w:after="240" w:line="240" w:lineRule="auto"/>
        <w:ind w:left="360"/>
        <w:jc w:val="both"/>
        <w:rPr>
          <w:rStyle w:val="A0"/>
          <w:rFonts w:ascii="Arial" w:hAnsi="Arial" w:cs="Arial"/>
          <w:color w:val="auto"/>
          <w:sz w:val="20"/>
          <w:szCs w:val="20"/>
        </w:rPr>
      </w:pPr>
      <w:r w:rsidRPr="00C203F3">
        <w:rPr>
          <w:rStyle w:val="A0"/>
          <w:rFonts w:ascii="Arial" w:hAnsi="Arial" w:cs="Arial"/>
          <w:color w:val="auto"/>
          <w:sz w:val="20"/>
          <w:szCs w:val="20"/>
        </w:rPr>
        <w:t xml:space="preserve">Pavement line markings shall consist of solid and skip lines, including but not limited to, lane division lines, </w:t>
      </w:r>
      <w:proofErr w:type="spellStart"/>
      <w:r w:rsidRPr="00C203F3">
        <w:rPr>
          <w:rStyle w:val="A0"/>
          <w:rFonts w:ascii="Arial" w:hAnsi="Arial" w:cs="Arial"/>
          <w:color w:val="auto"/>
          <w:sz w:val="20"/>
          <w:szCs w:val="20"/>
        </w:rPr>
        <w:t>edgelines</w:t>
      </w:r>
      <w:proofErr w:type="spellEnd"/>
      <w:r w:rsidRPr="00C203F3">
        <w:rPr>
          <w:rStyle w:val="A0"/>
          <w:rFonts w:ascii="Arial" w:hAnsi="Arial" w:cs="Arial"/>
          <w:color w:val="auto"/>
          <w:sz w:val="20"/>
          <w:szCs w:val="20"/>
        </w:rPr>
        <w:t>, channelizing, outlining and marking safety zones around objects, and forming islands and parking lot stalls.</w:t>
      </w:r>
    </w:p>
    <w:p w14:paraId="6AF27C55" w14:textId="45FDB575" w:rsidR="006F1699" w:rsidRDefault="00C203F3" w:rsidP="00163D65">
      <w:pPr>
        <w:pStyle w:val="Pa1"/>
        <w:numPr>
          <w:ilvl w:val="1"/>
          <w:numId w:val="7"/>
        </w:numPr>
        <w:spacing w:after="240" w:line="240" w:lineRule="auto"/>
        <w:jc w:val="both"/>
        <w:rPr>
          <w:rStyle w:val="A0"/>
          <w:rFonts w:ascii="Arial" w:hAnsi="Arial" w:cs="Arial"/>
          <w:color w:val="auto"/>
          <w:sz w:val="20"/>
          <w:szCs w:val="20"/>
        </w:rPr>
      </w:pPr>
      <w:r w:rsidRPr="00C203F3">
        <w:rPr>
          <w:rStyle w:val="A0"/>
          <w:rFonts w:ascii="Arial" w:hAnsi="Arial" w:cs="Arial"/>
          <w:b/>
          <w:bCs/>
          <w:color w:val="auto"/>
          <w:sz w:val="20"/>
          <w:szCs w:val="20"/>
        </w:rPr>
        <w:t xml:space="preserve">Type </w:t>
      </w:r>
      <w:proofErr w:type="gramStart"/>
      <w:r w:rsidRPr="00C203F3">
        <w:rPr>
          <w:rStyle w:val="A0"/>
          <w:rFonts w:ascii="Arial" w:hAnsi="Arial" w:cs="Arial"/>
          <w:b/>
          <w:bCs/>
          <w:color w:val="auto"/>
          <w:sz w:val="20"/>
          <w:szCs w:val="20"/>
        </w:rPr>
        <w:t>A</w:t>
      </w:r>
      <w:proofErr w:type="gramEnd"/>
      <w:r w:rsidRPr="00C203F3">
        <w:rPr>
          <w:rStyle w:val="A0"/>
          <w:rFonts w:ascii="Arial" w:hAnsi="Arial" w:cs="Arial"/>
          <w:b/>
          <w:bCs/>
          <w:color w:val="auto"/>
          <w:sz w:val="20"/>
          <w:szCs w:val="20"/>
        </w:rPr>
        <w:t xml:space="preserve"> markings</w:t>
      </w:r>
      <w:r w:rsidRPr="000C19D7">
        <w:rPr>
          <w:rStyle w:val="A0"/>
          <w:rFonts w:ascii="Arial" w:hAnsi="Arial" w:cs="Arial"/>
          <w:bCs/>
          <w:color w:val="auto"/>
          <w:sz w:val="20"/>
          <w:szCs w:val="20"/>
        </w:rPr>
        <w:t xml:space="preserve"> </w:t>
      </w:r>
      <w:r w:rsidRPr="00C203F3">
        <w:rPr>
          <w:rStyle w:val="A0"/>
          <w:rFonts w:ascii="Arial" w:hAnsi="Arial" w:cs="Arial"/>
          <w:color w:val="auto"/>
          <w:sz w:val="20"/>
          <w:szCs w:val="20"/>
        </w:rPr>
        <w:t xml:space="preserve">shall be applied to asphalt concrete and hydraulic cement concrete </w:t>
      </w:r>
      <w:r w:rsidRPr="006F1699">
        <w:rPr>
          <w:rStyle w:val="A0"/>
          <w:rFonts w:ascii="Arial" w:hAnsi="Arial" w:cs="Arial"/>
          <w:color w:val="auto"/>
          <w:sz w:val="20"/>
          <w:szCs w:val="20"/>
        </w:rPr>
        <w:t xml:space="preserve">pavements in accordance with the manufacturer’s installation instructions. Paint shall not be applied over existing pavement markings of other materials unless the existing marking is 90 percent worn away </w:t>
      </w:r>
      <w:r w:rsidRPr="006F1699">
        <w:rPr>
          <w:rStyle w:val="A0"/>
          <w:rFonts w:ascii="Arial" w:hAnsi="Arial" w:cs="Arial"/>
          <w:color w:val="auto"/>
          <w:sz w:val="20"/>
          <w:szCs w:val="20"/>
        </w:rPr>
        <w:lastRenderedPageBreak/>
        <w:t>or eradicated. Paint may be applied over existing painted markings if the existing paint is clean and well adhered.</w:t>
      </w:r>
    </w:p>
    <w:p w14:paraId="2545616B" w14:textId="77777777" w:rsidR="006F1699" w:rsidRDefault="00C203F3" w:rsidP="00163D65">
      <w:pPr>
        <w:pStyle w:val="Pa1"/>
        <w:spacing w:after="240" w:line="240" w:lineRule="auto"/>
        <w:ind w:left="720"/>
        <w:jc w:val="both"/>
        <w:rPr>
          <w:rStyle w:val="A0"/>
          <w:rFonts w:ascii="Arial" w:hAnsi="Arial" w:cs="Arial"/>
          <w:color w:val="auto"/>
          <w:sz w:val="20"/>
          <w:szCs w:val="20"/>
        </w:rPr>
      </w:pPr>
      <w:r w:rsidRPr="006F1699">
        <w:rPr>
          <w:rStyle w:val="A0"/>
          <w:rFonts w:ascii="Arial" w:hAnsi="Arial" w:cs="Arial"/>
          <w:color w:val="auto"/>
          <w:sz w:val="20"/>
          <w:szCs w:val="20"/>
        </w:rPr>
        <w:t>Paint shall be thoroughly mixed and heated such that it will not track within 60 seconds after its application.</w:t>
      </w:r>
    </w:p>
    <w:p w14:paraId="4BDB5026" w14:textId="31273554" w:rsidR="006F1699" w:rsidRDefault="00C203F3" w:rsidP="00163D65">
      <w:pPr>
        <w:pStyle w:val="Pa1"/>
        <w:spacing w:after="240" w:line="240" w:lineRule="auto"/>
        <w:ind w:left="720"/>
        <w:jc w:val="both"/>
        <w:rPr>
          <w:rStyle w:val="A0"/>
          <w:rFonts w:ascii="Arial" w:hAnsi="Arial" w:cs="Arial"/>
          <w:color w:val="auto"/>
          <w:sz w:val="20"/>
          <w:szCs w:val="20"/>
        </w:rPr>
      </w:pPr>
      <w:r w:rsidRPr="00C203F3">
        <w:rPr>
          <w:rStyle w:val="A0"/>
          <w:rFonts w:ascii="Arial" w:hAnsi="Arial" w:cs="Arial"/>
          <w:color w:val="auto"/>
          <w:sz w:val="20"/>
          <w:szCs w:val="20"/>
        </w:rPr>
        <w:t xml:space="preserve">Glass beads and retroreflective optics shall be applied to the entire surface of the marking at the minimum rate of 6 pounds per gallon of paint, unless specified otherwise in the Materials Division’s Approved Products List 20 for the selected </w:t>
      </w:r>
      <w:proofErr w:type="gramStart"/>
      <w:r w:rsidRPr="00C203F3">
        <w:rPr>
          <w:rStyle w:val="A0"/>
          <w:rFonts w:ascii="Arial" w:hAnsi="Arial" w:cs="Arial"/>
          <w:color w:val="auto"/>
          <w:sz w:val="20"/>
          <w:szCs w:val="20"/>
        </w:rPr>
        <w:t>pavement marking</w:t>
      </w:r>
      <w:proofErr w:type="gramEnd"/>
      <w:r w:rsidRPr="00C203F3">
        <w:rPr>
          <w:rStyle w:val="A0"/>
          <w:rFonts w:ascii="Arial" w:hAnsi="Arial" w:cs="Arial"/>
          <w:color w:val="auto"/>
          <w:sz w:val="20"/>
          <w:szCs w:val="20"/>
        </w:rPr>
        <w:t xml:space="preserve"> product.</w:t>
      </w:r>
    </w:p>
    <w:p w14:paraId="415227F5" w14:textId="4133B42B" w:rsidR="006F1699" w:rsidRDefault="008C7D20" w:rsidP="00163D65">
      <w:pPr>
        <w:numPr>
          <w:ilvl w:val="1"/>
          <w:numId w:val="7"/>
        </w:numPr>
        <w:rPr>
          <w:rStyle w:val="A0"/>
          <w:rFonts w:cs="Arial"/>
          <w:color w:val="auto"/>
          <w:sz w:val="20"/>
          <w:szCs w:val="20"/>
        </w:rPr>
      </w:pPr>
      <w:r>
        <w:rPr>
          <w:b/>
        </w:rPr>
        <w:t>Type B markings</w:t>
      </w:r>
      <w:r>
        <w:t xml:space="preserve"> shall be applied in accordance with the manufacturers’ installation instructions.</w:t>
      </w:r>
    </w:p>
    <w:p w14:paraId="3811A468" w14:textId="77777777" w:rsidR="006F1699" w:rsidRDefault="00C203F3" w:rsidP="00163D65">
      <w:pPr>
        <w:pStyle w:val="Pa1"/>
        <w:spacing w:after="240" w:line="240" w:lineRule="auto"/>
        <w:ind w:left="720"/>
        <w:jc w:val="both"/>
        <w:rPr>
          <w:rStyle w:val="A0"/>
          <w:rFonts w:ascii="Arial" w:hAnsi="Arial" w:cs="Arial"/>
          <w:color w:val="auto"/>
          <w:sz w:val="20"/>
          <w:szCs w:val="20"/>
        </w:rPr>
      </w:pPr>
      <w:r w:rsidRPr="006F1699">
        <w:rPr>
          <w:rStyle w:val="A0"/>
          <w:rFonts w:ascii="Arial" w:hAnsi="Arial" w:cs="Arial"/>
          <w:color w:val="auto"/>
          <w:sz w:val="20"/>
          <w:szCs w:val="20"/>
        </w:rPr>
        <w:t>The Contractor shall furnish a properly calibrated infrared instrument to measure the actual temperature of molten thermoplastic material. Multi-component material shall be applied using internally injected guns for the proper mixing of components.</w:t>
      </w:r>
    </w:p>
    <w:p w14:paraId="4079A9D8" w14:textId="77777777" w:rsidR="006F1699" w:rsidRDefault="00C203F3" w:rsidP="00163D65">
      <w:pPr>
        <w:pStyle w:val="Pa1"/>
        <w:spacing w:after="240" w:line="240" w:lineRule="auto"/>
        <w:ind w:left="720"/>
        <w:jc w:val="both"/>
        <w:rPr>
          <w:rStyle w:val="A0"/>
          <w:rFonts w:ascii="Arial" w:hAnsi="Arial" w:cs="Arial"/>
          <w:color w:val="auto"/>
          <w:sz w:val="20"/>
          <w:szCs w:val="20"/>
        </w:rPr>
      </w:pPr>
      <w:r w:rsidRPr="00C203F3">
        <w:rPr>
          <w:rStyle w:val="A0"/>
          <w:rFonts w:ascii="Arial" w:hAnsi="Arial" w:cs="Arial"/>
          <w:color w:val="auto"/>
          <w:sz w:val="20"/>
          <w:szCs w:val="20"/>
        </w:rPr>
        <w:t>Non–truck mounted equipment for application of thermoplastic material shall be of the screed extrude type with a screw drive.</w:t>
      </w:r>
    </w:p>
    <w:p w14:paraId="1EC3B021" w14:textId="00AE6D65" w:rsidR="006F1699" w:rsidRDefault="00C203F3" w:rsidP="00163D65">
      <w:pPr>
        <w:pStyle w:val="Pa1"/>
        <w:numPr>
          <w:ilvl w:val="2"/>
          <w:numId w:val="7"/>
        </w:numPr>
        <w:spacing w:after="240" w:line="240" w:lineRule="auto"/>
        <w:jc w:val="both"/>
        <w:rPr>
          <w:rStyle w:val="A0"/>
          <w:rFonts w:ascii="Arial" w:hAnsi="Arial" w:cs="Arial"/>
          <w:color w:val="auto"/>
          <w:sz w:val="20"/>
          <w:szCs w:val="20"/>
        </w:rPr>
      </w:pPr>
      <w:r w:rsidRPr="00C203F3">
        <w:rPr>
          <w:rStyle w:val="A0"/>
          <w:rFonts w:ascii="Arial" w:hAnsi="Arial" w:cs="Arial"/>
          <w:b/>
          <w:bCs/>
          <w:color w:val="auto"/>
          <w:sz w:val="20"/>
          <w:szCs w:val="20"/>
        </w:rPr>
        <w:t xml:space="preserve">Thermoplastic (Class I) </w:t>
      </w:r>
      <w:r w:rsidRPr="00C203F3">
        <w:rPr>
          <w:rStyle w:val="A0"/>
          <w:rFonts w:ascii="Arial" w:hAnsi="Arial" w:cs="Arial"/>
          <w:color w:val="auto"/>
          <w:sz w:val="20"/>
          <w:szCs w:val="20"/>
        </w:rPr>
        <w:t>material</w:t>
      </w:r>
      <w:r w:rsidRPr="000C19D7">
        <w:rPr>
          <w:rStyle w:val="A0"/>
          <w:rFonts w:ascii="Arial" w:hAnsi="Arial" w:cs="Arial"/>
          <w:bCs/>
          <w:color w:val="auto"/>
          <w:sz w:val="20"/>
          <w:szCs w:val="20"/>
        </w:rPr>
        <w:t xml:space="preserve"> </w:t>
      </w:r>
      <w:r w:rsidRPr="00C203F3">
        <w:rPr>
          <w:rStyle w:val="A0"/>
          <w:rFonts w:ascii="Arial" w:hAnsi="Arial" w:cs="Arial"/>
          <w:color w:val="auto"/>
          <w:sz w:val="20"/>
          <w:szCs w:val="20"/>
        </w:rPr>
        <w:t xml:space="preserve">shall be applied by screed extrusion, ribbon gun, </w:t>
      </w:r>
      <w:r w:rsidRPr="006F1699">
        <w:rPr>
          <w:rStyle w:val="A0"/>
          <w:rFonts w:ascii="Arial" w:hAnsi="Arial" w:cs="Arial"/>
          <w:color w:val="auto"/>
          <w:sz w:val="20"/>
          <w:szCs w:val="20"/>
        </w:rPr>
        <w:t xml:space="preserve">or spray equipment in accordance with the manufacturer’s installation instructions. A primer/adhesive manufactured or recommended by the thermoplastic marking manufacturer shall be applied </w:t>
      </w:r>
      <w:proofErr w:type="gramStart"/>
      <w:r w:rsidRPr="006F1699">
        <w:rPr>
          <w:rStyle w:val="A0"/>
          <w:rFonts w:ascii="Arial" w:hAnsi="Arial" w:cs="Arial"/>
          <w:color w:val="auto"/>
          <w:sz w:val="20"/>
          <w:szCs w:val="20"/>
        </w:rPr>
        <w:t>to hydraulic cement concrete surfaces and to asphalt concrete surfaces in accordance with the manufacturer’s installation instructions</w:t>
      </w:r>
      <w:proofErr w:type="gramEnd"/>
      <w:r w:rsidRPr="006F1699">
        <w:rPr>
          <w:rStyle w:val="A0"/>
          <w:rFonts w:ascii="Arial" w:hAnsi="Arial" w:cs="Arial"/>
          <w:color w:val="auto"/>
          <w:sz w:val="20"/>
          <w:szCs w:val="20"/>
        </w:rPr>
        <w:t>.</w:t>
      </w:r>
    </w:p>
    <w:p w14:paraId="3A147B5A" w14:textId="4835999A" w:rsidR="006F1699" w:rsidRDefault="00C203F3" w:rsidP="00163D65">
      <w:pPr>
        <w:pStyle w:val="Pa1"/>
        <w:spacing w:after="240" w:line="240" w:lineRule="auto"/>
        <w:ind w:left="1080"/>
        <w:jc w:val="both"/>
        <w:rPr>
          <w:rStyle w:val="A0"/>
          <w:rFonts w:ascii="Arial" w:hAnsi="Arial" w:cs="Arial"/>
          <w:color w:val="auto"/>
          <w:sz w:val="20"/>
          <w:szCs w:val="20"/>
        </w:rPr>
      </w:pPr>
      <w:r w:rsidRPr="006F1699">
        <w:rPr>
          <w:rStyle w:val="A0"/>
          <w:rFonts w:ascii="Arial" w:hAnsi="Arial" w:cs="Arial"/>
          <w:color w:val="auto"/>
          <w:sz w:val="20"/>
          <w:szCs w:val="20"/>
        </w:rPr>
        <w:t>Alkyd thermoplastic may be applied directly after the paving operations if the paved surface can support the equipment. Hydrocarbon thermoplastic shall not be applied to asphalt surfaces less than 30 days after paving operations are complete</w:t>
      </w:r>
      <w:r w:rsidR="000C19D7">
        <w:rPr>
          <w:rStyle w:val="A0"/>
          <w:rFonts w:ascii="Arial" w:hAnsi="Arial" w:cs="Arial"/>
          <w:color w:val="auto"/>
          <w:sz w:val="20"/>
          <w:szCs w:val="20"/>
        </w:rPr>
        <w:t>, hydrocar</w:t>
      </w:r>
      <w:r w:rsidRPr="006F1699">
        <w:rPr>
          <w:rStyle w:val="A0"/>
          <w:rFonts w:ascii="Arial" w:hAnsi="Arial" w:cs="Arial"/>
          <w:color w:val="auto"/>
          <w:sz w:val="20"/>
          <w:szCs w:val="20"/>
        </w:rPr>
        <w:t>bon thermoplastic may be applied to hydraulic cement concrete surfaces as soon as permitted by the manufacturer’s instructions.</w:t>
      </w:r>
    </w:p>
    <w:p w14:paraId="340AD7EC" w14:textId="77777777" w:rsidR="006F1699" w:rsidRDefault="00C203F3" w:rsidP="00163D65">
      <w:pPr>
        <w:pStyle w:val="Pa1"/>
        <w:spacing w:after="240" w:line="240" w:lineRule="auto"/>
        <w:ind w:left="1080"/>
        <w:jc w:val="both"/>
        <w:rPr>
          <w:rStyle w:val="A0"/>
          <w:rFonts w:ascii="Arial" w:hAnsi="Arial" w:cs="Arial"/>
          <w:color w:val="auto"/>
          <w:sz w:val="20"/>
          <w:szCs w:val="20"/>
        </w:rPr>
      </w:pPr>
      <w:r w:rsidRPr="00C203F3">
        <w:rPr>
          <w:rStyle w:val="A0"/>
          <w:rFonts w:ascii="Arial" w:hAnsi="Arial" w:cs="Arial"/>
          <w:color w:val="auto"/>
          <w:sz w:val="20"/>
          <w:szCs w:val="20"/>
        </w:rPr>
        <w:t>Alkyd and hydrocarbon materials shall not be mixed together.</w:t>
      </w:r>
    </w:p>
    <w:p w14:paraId="6F3F80A2" w14:textId="38A0DCFC" w:rsidR="006F1699" w:rsidRDefault="00C203F3" w:rsidP="00163D65">
      <w:pPr>
        <w:pStyle w:val="Pa1"/>
        <w:spacing w:after="240" w:line="240" w:lineRule="auto"/>
        <w:ind w:left="1080"/>
        <w:jc w:val="both"/>
        <w:rPr>
          <w:rStyle w:val="A0"/>
          <w:rFonts w:ascii="Arial" w:hAnsi="Arial" w:cs="Arial"/>
          <w:color w:val="auto"/>
          <w:sz w:val="20"/>
          <w:szCs w:val="20"/>
        </w:rPr>
      </w:pPr>
      <w:r w:rsidRPr="00C203F3">
        <w:rPr>
          <w:rStyle w:val="A0"/>
          <w:rFonts w:ascii="Arial" w:hAnsi="Arial" w:cs="Arial"/>
          <w:color w:val="auto"/>
          <w:sz w:val="20"/>
          <w:szCs w:val="20"/>
        </w:rPr>
        <w:t xml:space="preserve">Thermoplastic shall not be applied over existing pavement markings of other materials unless the existing marking is 90 percent </w:t>
      </w:r>
      <w:proofErr w:type="spellStart"/>
      <w:r w:rsidRPr="00C203F3">
        <w:rPr>
          <w:rStyle w:val="A0"/>
          <w:rFonts w:ascii="Arial" w:hAnsi="Arial" w:cs="Arial"/>
          <w:color w:val="auto"/>
          <w:sz w:val="20"/>
          <w:szCs w:val="20"/>
        </w:rPr>
        <w:t>percent</w:t>
      </w:r>
      <w:proofErr w:type="spellEnd"/>
      <w:r w:rsidRPr="00C203F3">
        <w:rPr>
          <w:rStyle w:val="A0"/>
          <w:rFonts w:ascii="Arial" w:hAnsi="Arial" w:cs="Arial"/>
          <w:color w:val="auto"/>
          <w:sz w:val="20"/>
          <w:szCs w:val="20"/>
        </w:rPr>
        <w:t xml:space="preserve"> worn away or eradicated; or over previously applied temporary paint that is fully dry and is at a thickness of 10 mils or less. Thermoplastic shall only be applied over existing thermoplastic markings, if the existing thermoplastic markings are clean, chalk free (not powdery), and well adhered.</w:t>
      </w:r>
    </w:p>
    <w:p w14:paraId="612A2368" w14:textId="7793B59A" w:rsidR="006F1699" w:rsidRDefault="00C203F3" w:rsidP="00163D65">
      <w:pPr>
        <w:pStyle w:val="Pa1"/>
        <w:spacing w:after="240" w:line="240" w:lineRule="auto"/>
        <w:ind w:left="1080"/>
        <w:jc w:val="both"/>
        <w:rPr>
          <w:rStyle w:val="A0"/>
          <w:rFonts w:ascii="Arial" w:hAnsi="Arial" w:cs="Arial"/>
          <w:color w:val="auto"/>
          <w:sz w:val="20"/>
          <w:szCs w:val="20"/>
        </w:rPr>
      </w:pPr>
      <w:r w:rsidRPr="00C203F3">
        <w:rPr>
          <w:rStyle w:val="A0"/>
          <w:rFonts w:ascii="Arial" w:hAnsi="Arial" w:cs="Arial"/>
          <w:color w:val="auto"/>
          <w:sz w:val="20"/>
          <w:szCs w:val="20"/>
        </w:rPr>
        <w:t>Thermoplastic marking material shall be applied at thickness of 90 mils (</w:t>
      </w:r>
      <w:r w:rsidR="000C19D7">
        <w:rPr>
          <w:rStyle w:val="A0"/>
          <w:rFonts w:ascii="Arial" w:hAnsi="Arial" w:cs="Arial"/>
          <w:color w:val="auto"/>
          <w:sz w:val="20"/>
          <w:szCs w:val="20"/>
        </w:rPr>
        <w:t>±</w:t>
      </w:r>
      <w:r w:rsidRPr="00C203F3">
        <w:rPr>
          <w:rStyle w:val="A0"/>
          <w:rFonts w:ascii="Arial" w:hAnsi="Arial" w:cs="Arial"/>
          <w:color w:val="auto"/>
          <w:sz w:val="20"/>
          <w:szCs w:val="20"/>
        </w:rPr>
        <w:t xml:space="preserve"> 5 mils) above the riding surface, whether dense or open graded surface.</w:t>
      </w:r>
    </w:p>
    <w:p w14:paraId="30A938E5" w14:textId="77777777" w:rsidR="006F1699" w:rsidRDefault="00C203F3" w:rsidP="00163D65">
      <w:pPr>
        <w:pStyle w:val="Pa1"/>
        <w:spacing w:after="240" w:line="240" w:lineRule="auto"/>
        <w:ind w:left="1080"/>
        <w:jc w:val="both"/>
        <w:rPr>
          <w:rStyle w:val="A0"/>
          <w:rFonts w:ascii="Arial" w:hAnsi="Arial" w:cs="Arial"/>
          <w:color w:val="auto"/>
          <w:sz w:val="20"/>
          <w:szCs w:val="20"/>
        </w:rPr>
      </w:pPr>
      <w:r w:rsidRPr="00C203F3">
        <w:rPr>
          <w:rStyle w:val="A0"/>
          <w:rFonts w:ascii="Arial" w:hAnsi="Arial" w:cs="Arial"/>
          <w:color w:val="auto"/>
          <w:sz w:val="20"/>
          <w:szCs w:val="20"/>
        </w:rPr>
        <w:t>Glass beads and retroreflective optics shall be surface applied at the rate of 7 pounds per 100 square feet unless specified otherwise on the Materials Division’s Approved Products List 43 for the specific thermoplastic product.</w:t>
      </w:r>
    </w:p>
    <w:p w14:paraId="6B6AFA54" w14:textId="147BB031" w:rsidR="006F1699" w:rsidRDefault="00C203F3" w:rsidP="00163D65">
      <w:pPr>
        <w:pStyle w:val="Pa1"/>
        <w:numPr>
          <w:ilvl w:val="2"/>
          <w:numId w:val="7"/>
        </w:numPr>
        <w:spacing w:after="240" w:line="240" w:lineRule="auto"/>
        <w:jc w:val="both"/>
        <w:rPr>
          <w:rStyle w:val="A0"/>
          <w:rFonts w:ascii="Arial" w:hAnsi="Arial" w:cs="Arial"/>
          <w:color w:val="auto"/>
          <w:sz w:val="20"/>
          <w:szCs w:val="20"/>
        </w:rPr>
      </w:pPr>
      <w:r w:rsidRPr="00C203F3">
        <w:rPr>
          <w:rStyle w:val="A0"/>
          <w:rFonts w:ascii="Arial" w:hAnsi="Arial" w:cs="Arial"/>
          <w:b/>
          <w:bCs/>
          <w:color w:val="auto"/>
          <w:sz w:val="20"/>
          <w:szCs w:val="20"/>
        </w:rPr>
        <w:t>Preformed thermoplastic (Class II)</w:t>
      </w:r>
      <w:r w:rsidRPr="000C19D7">
        <w:rPr>
          <w:rStyle w:val="A0"/>
          <w:rFonts w:ascii="Arial" w:hAnsi="Arial" w:cs="Arial"/>
          <w:bCs/>
          <w:color w:val="auto"/>
          <w:sz w:val="20"/>
          <w:szCs w:val="20"/>
        </w:rPr>
        <w:t xml:space="preserve"> </w:t>
      </w:r>
      <w:r w:rsidRPr="00C203F3">
        <w:rPr>
          <w:rStyle w:val="A0"/>
          <w:rFonts w:ascii="Arial" w:hAnsi="Arial" w:cs="Arial"/>
          <w:color w:val="auto"/>
          <w:sz w:val="20"/>
          <w:szCs w:val="20"/>
        </w:rPr>
        <w:t xml:space="preserve">material shall be installed as lines, stop bars, </w:t>
      </w:r>
      <w:r w:rsidRPr="006F1699">
        <w:rPr>
          <w:rStyle w:val="A0"/>
          <w:rFonts w:ascii="Arial" w:hAnsi="Arial" w:cs="Arial"/>
          <w:color w:val="auto"/>
          <w:sz w:val="20"/>
          <w:szCs w:val="20"/>
        </w:rPr>
        <w:t xml:space="preserve">message markings, legends, and symbols in accordance with the manufacturer’s installation instructions. A primer/sealer manufactured by or recommended by the preformed thermoplastic manufacturer shall be applied </w:t>
      </w:r>
      <w:proofErr w:type="gramStart"/>
      <w:r w:rsidRPr="006F1699">
        <w:rPr>
          <w:rStyle w:val="A0"/>
          <w:rFonts w:ascii="Arial" w:hAnsi="Arial" w:cs="Arial"/>
          <w:color w:val="auto"/>
          <w:sz w:val="20"/>
          <w:szCs w:val="20"/>
        </w:rPr>
        <w:t>to all hydraulic cement concrete surfaces and to asphalt concrete surfaces in accordance with the manufacturer’s installation instructions</w:t>
      </w:r>
      <w:proofErr w:type="gramEnd"/>
      <w:r w:rsidRPr="006F1699">
        <w:rPr>
          <w:rStyle w:val="A0"/>
          <w:rFonts w:ascii="Arial" w:hAnsi="Arial" w:cs="Arial"/>
          <w:color w:val="auto"/>
          <w:sz w:val="20"/>
          <w:szCs w:val="20"/>
        </w:rPr>
        <w:t>.</w:t>
      </w:r>
    </w:p>
    <w:p w14:paraId="7607AD5B" w14:textId="77777777" w:rsidR="006F1699" w:rsidRDefault="00C203F3" w:rsidP="00163D65">
      <w:pPr>
        <w:pStyle w:val="Pa1"/>
        <w:spacing w:after="240" w:line="240" w:lineRule="auto"/>
        <w:ind w:left="1080"/>
        <w:jc w:val="both"/>
        <w:rPr>
          <w:rStyle w:val="A0"/>
          <w:rFonts w:ascii="Arial" w:hAnsi="Arial" w:cs="Arial"/>
          <w:color w:val="auto"/>
          <w:sz w:val="20"/>
          <w:szCs w:val="20"/>
        </w:rPr>
      </w:pPr>
      <w:r w:rsidRPr="006F1699">
        <w:rPr>
          <w:rStyle w:val="A0"/>
          <w:rFonts w:ascii="Arial" w:hAnsi="Arial" w:cs="Arial"/>
          <w:color w:val="auto"/>
          <w:sz w:val="20"/>
          <w:szCs w:val="20"/>
        </w:rPr>
        <w:t xml:space="preserve">Preformed thermoplastic shall not be applied over existing pavement markings of other materials unless the existing marking is 90 percent worn away or eradicated; or over previously applied temporary paint that is fully dry and is at a thickness of 10 mils or less. Preformed </w:t>
      </w:r>
      <w:r w:rsidRPr="006F1699">
        <w:rPr>
          <w:rStyle w:val="A0"/>
          <w:rFonts w:ascii="Arial" w:hAnsi="Arial" w:cs="Arial"/>
          <w:color w:val="auto"/>
          <w:sz w:val="20"/>
          <w:szCs w:val="20"/>
        </w:rPr>
        <w:lastRenderedPageBreak/>
        <w:t xml:space="preserve">thermoplastic may be applied over existing thermoplastic markings, provided the </w:t>
      </w:r>
      <w:proofErr w:type="spellStart"/>
      <w:r w:rsidRPr="006F1699">
        <w:rPr>
          <w:rStyle w:val="A0"/>
          <w:rFonts w:ascii="Arial" w:hAnsi="Arial" w:cs="Arial"/>
          <w:color w:val="auto"/>
          <w:sz w:val="20"/>
          <w:szCs w:val="20"/>
        </w:rPr>
        <w:t>the</w:t>
      </w:r>
      <w:proofErr w:type="spellEnd"/>
      <w:r w:rsidRPr="006F1699">
        <w:rPr>
          <w:rStyle w:val="A0"/>
          <w:rFonts w:ascii="Arial" w:hAnsi="Arial" w:cs="Arial"/>
          <w:color w:val="auto"/>
          <w:sz w:val="20"/>
          <w:szCs w:val="20"/>
        </w:rPr>
        <w:t xml:space="preserve"> existing thermoplastic marking is clean, chalk free (not powdery), and well adhered.</w:t>
      </w:r>
    </w:p>
    <w:p w14:paraId="03988CD5" w14:textId="78AAC8EE" w:rsidR="006F1699" w:rsidRDefault="00C203F3" w:rsidP="00163D65">
      <w:pPr>
        <w:pStyle w:val="Pa1"/>
        <w:spacing w:after="240" w:line="240" w:lineRule="auto"/>
        <w:ind w:left="1080"/>
        <w:jc w:val="both"/>
        <w:rPr>
          <w:rStyle w:val="A0"/>
          <w:rFonts w:ascii="Arial" w:hAnsi="Arial" w:cs="Arial"/>
          <w:color w:val="auto"/>
          <w:sz w:val="20"/>
          <w:szCs w:val="20"/>
        </w:rPr>
      </w:pPr>
      <w:r w:rsidRPr="00C203F3">
        <w:rPr>
          <w:rStyle w:val="A0"/>
          <w:rFonts w:ascii="Arial" w:hAnsi="Arial" w:cs="Arial"/>
          <w:color w:val="auto"/>
          <w:sz w:val="20"/>
          <w:szCs w:val="20"/>
        </w:rPr>
        <w:t>Preformed thermoplastic shall be 125 mils thick (</w:t>
      </w:r>
      <w:r w:rsidR="000C19D7">
        <w:rPr>
          <w:rStyle w:val="A0"/>
          <w:rFonts w:ascii="Arial" w:hAnsi="Arial" w:cs="Arial"/>
          <w:color w:val="auto"/>
          <w:sz w:val="20"/>
          <w:szCs w:val="20"/>
        </w:rPr>
        <w:t>±</w:t>
      </w:r>
      <w:r w:rsidRPr="00C203F3">
        <w:rPr>
          <w:rStyle w:val="A0"/>
          <w:rFonts w:ascii="Arial" w:hAnsi="Arial" w:cs="Arial"/>
          <w:color w:val="auto"/>
          <w:sz w:val="20"/>
          <w:szCs w:val="20"/>
        </w:rPr>
        <w:t xml:space="preserve"> 5 mils) unless otherwise approved by the Engineer.</w:t>
      </w:r>
    </w:p>
    <w:p w14:paraId="345121EE" w14:textId="77777777" w:rsidR="006F1699" w:rsidRDefault="00C203F3" w:rsidP="00163D65">
      <w:pPr>
        <w:pStyle w:val="Pa1"/>
        <w:spacing w:after="240" w:line="240" w:lineRule="auto"/>
        <w:ind w:left="1080"/>
        <w:jc w:val="both"/>
        <w:rPr>
          <w:rStyle w:val="A0"/>
          <w:rFonts w:ascii="Arial" w:hAnsi="Arial" w:cs="Arial"/>
          <w:color w:val="auto"/>
          <w:sz w:val="20"/>
          <w:szCs w:val="20"/>
        </w:rPr>
      </w:pPr>
      <w:r w:rsidRPr="00C203F3">
        <w:rPr>
          <w:rStyle w:val="A0"/>
          <w:rFonts w:ascii="Arial" w:hAnsi="Arial" w:cs="Arial"/>
          <w:color w:val="auto"/>
          <w:sz w:val="20"/>
          <w:szCs w:val="20"/>
        </w:rPr>
        <w:t>Additional glass beads and retroreflective optics shall be evenly applied at a rate of 7 pounds per 100 square feet (unless another rate is specified in the Materials Division’s Approved Products List 73 for the selected pavement marking product) to flood the entire surface immediately after installation while the material is molten.</w:t>
      </w:r>
    </w:p>
    <w:p w14:paraId="537DE92D" w14:textId="4AEB598E" w:rsidR="006F1699" w:rsidRDefault="00C203F3" w:rsidP="00163D65">
      <w:pPr>
        <w:pStyle w:val="Pa1"/>
        <w:numPr>
          <w:ilvl w:val="2"/>
          <w:numId w:val="7"/>
        </w:numPr>
        <w:spacing w:after="240" w:line="240" w:lineRule="auto"/>
        <w:jc w:val="both"/>
        <w:rPr>
          <w:rStyle w:val="A0"/>
          <w:rFonts w:ascii="Arial" w:hAnsi="Arial" w:cs="Arial"/>
          <w:color w:val="auto"/>
          <w:sz w:val="20"/>
          <w:szCs w:val="20"/>
        </w:rPr>
      </w:pPr>
      <w:r w:rsidRPr="00C203F3">
        <w:rPr>
          <w:rStyle w:val="A0"/>
          <w:rFonts w:ascii="Arial" w:hAnsi="Arial" w:cs="Arial"/>
          <w:b/>
          <w:bCs/>
          <w:color w:val="auto"/>
          <w:sz w:val="20"/>
          <w:szCs w:val="20"/>
        </w:rPr>
        <w:t>Epoxy resin (Class III)</w:t>
      </w:r>
      <w:r w:rsidRPr="000C19D7">
        <w:rPr>
          <w:rStyle w:val="A0"/>
          <w:rFonts w:ascii="Arial" w:hAnsi="Arial" w:cs="Arial"/>
          <w:bCs/>
          <w:color w:val="auto"/>
          <w:sz w:val="20"/>
          <w:szCs w:val="20"/>
        </w:rPr>
        <w:t xml:space="preserve"> </w:t>
      </w:r>
      <w:r w:rsidRPr="00C203F3">
        <w:rPr>
          <w:rStyle w:val="A0"/>
          <w:rFonts w:ascii="Arial" w:hAnsi="Arial" w:cs="Arial"/>
          <w:color w:val="auto"/>
          <w:sz w:val="20"/>
          <w:szCs w:val="20"/>
        </w:rPr>
        <w:t>material shall be applied in accordance with the manu</w:t>
      </w:r>
      <w:r w:rsidRPr="006F1699">
        <w:rPr>
          <w:rStyle w:val="A0"/>
          <w:rFonts w:ascii="Arial" w:hAnsi="Arial" w:cs="Arial"/>
          <w:color w:val="auto"/>
          <w:sz w:val="20"/>
          <w:szCs w:val="20"/>
        </w:rPr>
        <w:t>facturer’s installation instructions and shall not be applied over existing pavement markings unless the existing marking is 90 percent worn away or eradicated. Epoxy marking material shall be applied at a wet film thickness of 20 mils (</w:t>
      </w:r>
      <w:r w:rsidR="000C19D7">
        <w:rPr>
          <w:rStyle w:val="A0"/>
          <w:rFonts w:ascii="Arial" w:hAnsi="Arial" w:cs="Arial"/>
          <w:color w:val="auto"/>
          <w:sz w:val="20"/>
          <w:szCs w:val="20"/>
        </w:rPr>
        <w:t>±</w:t>
      </w:r>
      <w:r w:rsidRPr="006F1699">
        <w:rPr>
          <w:rStyle w:val="A0"/>
          <w:rFonts w:ascii="Arial" w:hAnsi="Arial" w:cs="Arial"/>
          <w:color w:val="auto"/>
          <w:sz w:val="20"/>
          <w:szCs w:val="20"/>
        </w:rPr>
        <w:t xml:space="preserve"> 1 mil).</w:t>
      </w:r>
    </w:p>
    <w:p w14:paraId="0619F3BA" w14:textId="77777777" w:rsidR="006F1699" w:rsidRDefault="00C203F3" w:rsidP="00163D65">
      <w:pPr>
        <w:pStyle w:val="Pa1"/>
        <w:spacing w:after="240" w:line="240" w:lineRule="auto"/>
        <w:ind w:left="1080"/>
        <w:jc w:val="both"/>
        <w:rPr>
          <w:rStyle w:val="A0"/>
          <w:rFonts w:ascii="Arial" w:hAnsi="Arial" w:cs="Arial"/>
          <w:color w:val="auto"/>
          <w:sz w:val="20"/>
          <w:szCs w:val="20"/>
        </w:rPr>
      </w:pPr>
      <w:r w:rsidRPr="006F1699">
        <w:rPr>
          <w:rStyle w:val="A0"/>
          <w:rFonts w:ascii="Arial" w:hAnsi="Arial" w:cs="Arial"/>
          <w:color w:val="auto"/>
          <w:sz w:val="20"/>
          <w:szCs w:val="20"/>
        </w:rPr>
        <w:t>Glass beads and retroreflective optics shall be applied to the surface of the marking at the rate of 25 pounds per gallon of material, unless otherwise specified in the Materials Division’s Approved Products List 75 for the specific epoxy resin product.</w:t>
      </w:r>
    </w:p>
    <w:p w14:paraId="63E3601B" w14:textId="53FE165D" w:rsidR="006F1699" w:rsidRDefault="00C203F3" w:rsidP="00163D65">
      <w:pPr>
        <w:pStyle w:val="Pa1"/>
        <w:numPr>
          <w:ilvl w:val="2"/>
          <w:numId w:val="7"/>
        </w:numPr>
        <w:spacing w:after="240" w:line="240" w:lineRule="auto"/>
        <w:jc w:val="both"/>
        <w:rPr>
          <w:rStyle w:val="A0"/>
          <w:rFonts w:ascii="Arial" w:hAnsi="Arial" w:cs="Arial"/>
          <w:color w:val="auto"/>
          <w:sz w:val="20"/>
          <w:szCs w:val="20"/>
        </w:rPr>
      </w:pPr>
      <w:r w:rsidRPr="00C203F3">
        <w:rPr>
          <w:rStyle w:val="A0"/>
          <w:rFonts w:ascii="Arial" w:hAnsi="Arial" w:cs="Arial"/>
          <w:b/>
          <w:bCs/>
          <w:color w:val="auto"/>
          <w:sz w:val="20"/>
          <w:szCs w:val="20"/>
        </w:rPr>
        <w:t>Plastic-backed preformed tape (Class IV)</w:t>
      </w:r>
      <w:r w:rsidRPr="000C19D7">
        <w:rPr>
          <w:rStyle w:val="A0"/>
          <w:rFonts w:ascii="Arial" w:hAnsi="Arial" w:cs="Arial"/>
          <w:bCs/>
          <w:color w:val="auto"/>
          <w:sz w:val="20"/>
          <w:szCs w:val="20"/>
        </w:rPr>
        <w:t xml:space="preserve"> </w:t>
      </w:r>
      <w:r w:rsidRPr="00C203F3">
        <w:rPr>
          <w:rStyle w:val="A0"/>
          <w:rFonts w:ascii="Arial" w:hAnsi="Arial" w:cs="Arial"/>
          <w:color w:val="auto"/>
          <w:sz w:val="20"/>
          <w:szCs w:val="20"/>
        </w:rPr>
        <w:t xml:space="preserve">shall be installed in accordance with </w:t>
      </w:r>
      <w:r w:rsidRPr="006F1699">
        <w:rPr>
          <w:rStyle w:val="A0"/>
          <w:rFonts w:ascii="Arial" w:hAnsi="Arial" w:cs="Arial"/>
          <w:color w:val="auto"/>
          <w:sz w:val="20"/>
          <w:szCs w:val="20"/>
        </w:rPr>
        <w:t>the manufacturer’s installation instructions. Tape may be applied to asphalt concrete and hydraulic cement concrete pavements. Tape may be installed immediately following the final rolling of new asphalt concrete surface provided installation is done is strict conformance with the preformed tape manufacturer’s instructions for this type of application. Tape shall not be applied over existing pavement markings of other materials unless the existing marking is 90 percent worn away or eradicated.</w:t>
      </w:r>
    </w:p>
    <w:p w14:paraId="1A61DE8E" w14:textId="55ACD8C8" w:rsidR="006F1699" w:rsidRDefault="00C203F3" w:rsidP="00163D65">
      <w:pPr>
        <w:pStyle w:val="Pa1"/>
        <w:spacing w:after="240" w:line="240" w:lineRule="auto"/>
        <w:ind w:left="1080"/>
        <w:jc w:val="both"/>
        <w:rPr>
          <w:rStyle w:val="A0"/>
          <w:rFonts w:ascii="Arial" w:hAnsi="Arial" w:cs="Arial"/>
          <w:color w:val="auto"/>
          <w:sz w:val="20"/>
          <w:szCs w:val="20"/>
        </w:rPr>
      </w:pPr>
      <w:r w:rsidRPr="006F1699">
        <w:rPr>
          <w:rStyle w:val="A0"/>
          <w:rFonts w:ascii="Arial" w:hAnsi="Arial" w:cs="Arial"/>
          <w:color w:val="auto"/>
          <w:sz w:val="20"/>
          <w:szCs w:val="20"/>
        </w:rPr>
        <w:t>Primer/adhesive shall be used to enhance adhesion in accordance with the manufacturers’ installation instructions, except when tape is inlaid immediately following the final rolling of the new asphalt concrete surface.</w:t>
      </w:r>
    </w:p>
    <w:p w14:paraId="2E695543" w14:textId="6305592E" w:rsidR="006F1699" w:rsidRDefault="00C203F3" w:rsidP="00163D65">
      <w:pPr>
        <w:pStyle w:val="Pa1"/>
        <w:spacing w:after="240" w:line="240" w:lineRule="auto"/>
        <w:ind w:left="1080"/>
        <w:jc w:val="both"/>
        <w:rPr>
          <w:rStyle w:val="A0"/>
          <w:rFonts w:ascii="Arial" w:hAnsi="Arial" w:cs="Arial"/>
          <w:color w:val="auto"/>
          <w:sz w:val="20"/>
          <w:szCs w:val="20"/>
        </w:rPr>
      </w:pPr>
      <w:r w:rsidRPr="00C203F3">
        <w:rPr>
          <w:rStyle w:val="A0"/>
          <w:rFonts w:ascii="Arial" w:hAnsi="Arial" w:cs="Arial"/>
          <w:color w:val="auto"/>
          <w:sz w:val="20"/>
          <w:szCs w:val="20"/>
        </w:rPr>
        <w:t>Tape for pavement line markings shall be applied by an application cart as recommended by the manufacturer. Tape shall be tamped into place with a tamper cart with a weight as recommended by the manufacturer. Vehicle wheels may be used to tamp line markings if allowed by the manufacturer’s installation instructions. If vehicle wheels are used to tamp the markings, the Contractor shall ensure that the vehicle tires ride true down the length of the tape marking.</w:t>
      </w:r>
    </w:p>
    <w:p w14:paraId="29AB48D1" w14:textId="77777777" w:rsidR="006F1699" w:rsidRDefault="00C203F3" w:rsidP="00163D65">
      <w:pPr>
        <w:pStyle w:val="Pa1"/>
        <w:numPr>
          <w:ilvl w:val="2"/>
          <w:numId w:val="7"/>
        </w:numPr>
        <w:spacing w:after="240" w:line="240" w:lineRule="auto"/>
        <w:jc w:val="both"/>
        <w:rPr>
          <w:rStyle w:val="A0"/>
          <w:rFonts w:ascii="Arial" w:hAnsi="Arial" w:cs="Arial"/>
          <w:color w:val="auto"/>
          <w:sz w:val="20"/>
          <w:szCs w:val="20"/>
        </w:rPr>
      </w:pPr>
      <w:r w:rsidRPr="00C203F3">
        <w:rPr>
          <w:rStyle w:val="A0"/>
          <w:rFonts w:ascii="Arial" w:hAnsi="Arial" w:cs="Arial"/>
          <w:b/>
          <w:bCs/>
          <w:color w:val="auto"/>
          <w:sz w:val="20"/>
          <w:szCs w:val="20"/>
        </w:rPr>
        <w:t>Patterned preformed tape (Class VI)</w:t>
      </w:r>
      <w:r w:rsidRPr="000C19D7">
        <w:rPr>
          <w:rStyle w:val="A0"/>
          <w:rFonts w:ascii="Arial" w:hAnsi="Arial" w:cs="Arial"/>
          <w:bCs/>
          <w:color w:val="auto"/>
          <w:sz w:val="20"/>
          <w:szCs w:val="20"/>
        </w:rPr>
        <w:t xml:space="preserve"> </w:t>
      </w:r>
      <w:r w:rsidRPr="00C203F3">
        <w:rPr>
          <w:rStyle w:val="A0"/>
          <w:rFonts w:ascii="Arial" w:hAnsi="Arial" w:cs="Arial"/>
          <w:color w:val="auto"/>
          <w:sz w:val="20"/>
          <w:szCs w:val="20"/>
        </w:rPr>
        <w:t xml:space="preserve">shall be installed either under the guidance of </w:t>
      </w:r>
      <w:r w:rsidRPr="006F1699">
        <w:rPr>
          <w:rStyle w:val="A0"/>
          <w:rFonts w:ascii="Arial" w:hAnsi="Arial" w:cs="Arial"/>
          <w:color w:val="auto"/>
          <w:sz w:val="20"/>
          <w:szCs w:val="20"/>
        </w:rPr>
        <w:t xml:space="preserve">the manufacturer’s representative or by a </w:t>
      </w:r>
      <w:proofErr w:type="gramStart"/>
      <w:r w:rsidRPr="006F1699">
        <w:rPr>
          <w:rStyle w:val="A0"/>
          <w:rFonts w:ascii="Arial" w:hAnsi="Arial" w:cs="Arial"/>
          <w:color w:val="auto"/>
          <w:sz w:val="20"/>
          <w:szCs w:val="20"/>
        </w:rPr>
        <w:t>manufacturer’s</w:t>
      </w:r>
      <w:proofErr w:type="gramEnd"/>
      <w:r w:rsidRPr="006F1699">
        <w:rPr>
          <w:rStyle w:val="A0"/>
          <w:rFonts w:ascii="Arial" w:hAnsi="Arial" w:cs="Arial"/>
          <w:color w:val="auto"/>
          <w:sz w:val="20"/>
          <w:szCs w:val="20"/>
        </w:rPr>
        <w:t xml:space="preserve"> certified technician.</w:t>
      </w:r>
    </w:p>
    <w:p w14:paraId="144116CD" w14:textId="7AA5E028" w:rsidR="006F1699" w:rsidRDefault="00C203F3" w:rsidP="00163D65">
      <w:pPr>
        <w:pStyle w:val="Pa1"/>
        <w:spacing w:after="240" w:line="240" w:lineRule="auto"/>
        <w:ind w:left="1080"/>
        <w:jc w:val="both"/>
        <w:rPr>
          <w:rStyle w:val="A0"/>
          <w:rFonts w:ascii="Arial" w:hAnsi="Arial" w:cs="Arial"/>
          <w:color w:val="auto"/>
          <w:sz w:val="20"/>
          <w:szCs w:val="20"/>
        </w:rPr>
      </w:pPr>
      <w:r w:rsidRPr="006F1699">
        <w:rPr>
          <w:rStyle w:val="A0"/>
          <w:rFonts w:ascii="Arial" w:hAnsi="Arial" w:cs="Arial"/>
          <w:color w:val="auto"/>
          <w:sz w:val="20"/>
          <w:szCs w:val="20"/>
        </w:rPr>
        <w:t>Type B, Class VI markings applied to new plant mix asphalt surfaces shall be installed as per manufacturer’s installation instructions, except that non-embedded (adhesive) surface application will not be permitted; the markings shall be inlaid in the freshly installed asphalt surface before the pavement mat has cooled. The temperature of the asphalt mat shall be between 100 and 180 degrees. The Type B, Class VI markings shall be inlaid with a roller (minimum 2 tons) operating in a non-vibratory mode when the asphalt mat is between 100 and 180 degrees.</w:t>
      </w:r>
    </w:p>
    <w:p w14:paraId="61D5C5E5" w14:textId="41D7899B" w:rsidR="008C7D20" w:rsidRPr="008C7D20" w:rsidRDefault="008C7D20" w:rsidP="008C7D20">
      <w:pPr>
        <w:ind w:left="1080"/>
      </w:pPr>
      <w:r w:rsidRPr="008C7D20">
        <w:t>The Contractor shall ensure that markings are not degraded by subsequent operations. Markings that are improperly inlaid during the pavement operations shall be completely eradicated and reapplied via non-embedded surface application at the Contractor’s expense.</w:t>
      </w:r>
    </w:p>
    <w:p w14:paraId="49AC2F95" w14:textId="780EE7A2" w:rsidR="006F1699" w:rsidRDefault="008C7D20" w:rsidP="008C7D20">
      <w:pPr>
        <w:ind w:left="1080"/>
        <w:rPr>
          <w:rStyle w:val="A0"/>
          <w:rFonts w:cs="Arial"/>
          <w:color w:val="auto"/>
          <w:sz w:val="20"/>
          <w:szCs w:val="20"/>
        </w:rPr>
      </w:pPr>
      <w:r w:rsidRPr="008C7D20">
        <w:lastRenderedPageBreak/>
        <w:t xml:space="preserve">Surface-applied Type B Class VI markings shall not be installed directly over existing markings, except that Type B Class VI markings may be installed over Type </w:t>
      </w:r>
      <w:proofErr w:type="gramStart"/>
      <w:r w:rsidRPr="008C7D20">
        <w:t>A</w:t>
      </w:r>
      <w:proofErr w:type="gramEnd"/>
      <w:r w:rsidRPr="008C7D20">
        <w:t xml:space="preserve"> markings that are fully dry and are at a thickness of 10 mils or less.</w:t>
      </w:r>
    </w:p>
    <w:p w14:paraId="6D95866F" w14:textId="5D83EB65" w:rsidR="008C7D20" w:rsidRDefault="008C7D20" w:rsidP="008C7D20">
      <w:pPr>
        <w:numPr>
          <w:ilvl w:val="2"/>
          <w:numId w:val="7"/>
        </w:numPr>
      </w:pPr>
      <w:proofErr w:type="spellStart"/>
      <w:r>
        <w:rPr>
          <w:b/>
        </w:rPr>
        <w:t>Polyurea</w:t>
      </w:r>
      <w:proofErr w:type="spellEnd"/>
      <w:r>
        <w:rPr>
          <w:b/>
        </w:rPr>
        <w:t xml:space="preserve"> (Class VII)</w:t>
      </w:r>
      <w:r>
        <w:t xml:space="preserve"> shall be applied in accordance with the manufacturer’s installation instructions. </w:t>
      </w:r>
      <w:proofErr w:type="spellStart"/>
      <w:r>
        <w:t>Polyurea</w:t>
      </w:r>
      <w:proofErr w:type="spellEnd"/>
      <w:r>
        <w:t xml:space="preserve"> marking material shall not be applied over existing pavement markings unless the existing marking is 90 percent worn away or eradicated; or over Type </w:t>
      </w:r>
      <w:proofErr w:type="gramStart"/>
      <w:r>
        <w:t>A</w:t>
      </w:r>
      <w:proofErr w:type="gramEnd"/>
      <w:r>
        <w:t xml:space="preserve"> markings that are fully dry and are at a thickness of 10 mils or less.</w:t>
      </w:r>
    </w:p>
    <w:p w14:paraId="5867A8B5" w14:textId="28EA626D" w:rsidR="006F1699" w:rsidRDefault="008C7D20" w:rsidP="008C7D20">
      <w:pPr>
        <w:ind w:left="1080"/>
        <w:rPr>
          <w:rStyle w:val="A0"/>
          <w:rFonts w:cs="Arial"/>
          <w:color w:val="auto"/>
          <w:sz w:val="20"/>
          <w:szCs w:val="20"/>
        </w:rPr>
      </w:pPr>
      <w:proofErr w:type="spellStart"/>
      <w:r>
        <w:t>Polyurea</w:t>
      </w:r>
      <w:proofErr w:type="spellEnd"/>
      <w:r>
        <w:t xml:space="preserve"> marking material shall be applied at a wet film thickness of 20 mils (± 1 mil). Glass beads and retroreflective optics shall be applied at the rate specified in the VDOT Materials Division’s Approved Products List 74 for the specific </w:t>
      </w:r>
      <w:proofErr w:type="spellStart"/>
      <w:r>
        <w:t>polyurea</w:t>
      </w:r>
      <w:proofErr w:type="spellEnd"/>
      <w:r>
        <w:t xml:space="preserve"> product.</w:t>
      </w:r>
    </w:p>
    <w:p w14:paraId="0F5A8139" w14:textId="77777777" w:rsidR="006F1699" w:rsidRDefault="00C203F3" w:rsidP="00163D65">
      <w:pPr>
        <w:pStyle w:val="Pa1"/>
        <w:numPr>
          <w:ilvl w:val="1"/>
          <w:numId w:val="7"/>
        </w:numPr>
        <w:spacing w:after="240" w:line="240" w:lineRule="auto"/>
        <w:jc w:val="both"/>
        <w:rPr>
          <w:rStyle w:val="A0"/>
          <w:rFonts w:ascii="Arial" w:hAnsi="Arial" w:cs="Arial"/>
          <w:color w:val="auto"/>
          <w:sz w:val="20"/>
          <w:szCs w:val="20"/>
        </w:rPr>
      </w:pPr>
      <w:r w:rsidRPr="00C203F3">
        <w:rPr>
          <w:rStyle w:val="A0"/>
          <w:rFonts w:ascii="Arial" w:hAnsi="Arial" w:cs="Arial"/>
          <w:b/>
          <w:bCs/>
          <w:color w:val="auto"/>
          <w:sz w:val="20"/>
          <w:szCs w:val="20"/>
        </w:rPr>
        <w:t>Type D and E temporary pavement markings</w:t>
      </w:r>
      <w:r w:rsidRPr="000C19D7">
        <w:rPr>
          <w:rStyle w:val="A0"/>
          <w:rFonts w:ascii="Arial" w:hAnsi="Arial" w:cs="Arial"/>
          <w:bCs/>
          <w:color w:val="auto"/>
          <w:sz w:val="20"/>
          <w:szCs w:val="20"/>
        </w:rPr>
        <w:t xml:space="preserve"> </w:t>
      </w:r>
      <w:r w:rsidRPr="00C203F3">
        <w:rPr>
          <w:rStyle w:val="A0"/>
          <w:rFonts w:ascii="Arial" w:hAnsi="Arial" w:cs="Arial"/>
          <w:color w:val="auto"/>
          <w:sz w:val="20"/>
          <w:szCs w:val="20"/>
        </w:rPr>
        <w:t xml:space="preserve">shall be installed in accordance with the </w:t>
      </w:r>
      <w:r w:rsidRPr="006F1699">
        <w:rPr>
          <w:rStyle w:val="A0"/>
          <w:rFonts w:ascii="Arial" w:hAnsi="Arial" w:cs="Arial"/>
          <w:color w:val="auto"/>
          <w:sz w:val="20"/>
          <w:szCs w:val="20"/>
        </w:rPr>
        <w:t>manufacturers’ installation instructions and will be paid for in accordance with Section 512.</w:t>
      </w:r>
    </w:p>
    <w:p w14:paraId="195957A3" w14:textId="48954FD3" w:rsidR="006F1699" w:rsidRDefault="00C203F3" w:rsidP="00163D65">
      <w:pPr>
        <w:pStyle w:val="Pa1"/>
        <w:numPr>
          <w:ilvl w:val="0"/>
          <w:numId w:val="7"/>
        </w:numPr>
        <w:spacing w:after="240" w:line="240" w:lineRule="auto"/>
        <w:jc w:val="both"/>
        <w:rPr>
          <w:rStyle w:val="A0"/>
          <w:rFonts w:ascii="Arial" w:hAnsi="Arial" w:cs="Arial"/>
          <w:color w:val="auto"/>
          <w:sz w:val="20"/>
          <w:szCs w:val="20"/>
        </w:rPr>
      </w:pPr>
      <w:r w:rsidRPr="006F1699">
        <w:rPr>
          <w:rStyle w:val="A0"/>
          <w:rFonts w:ascii="Arial" w:hAnsi="Arial" w:cs="Arial"/>
          <w:b/>
          <w:bCs/>
          <w:color w:val="auto"/>
          <w:sz w:val="20"/>
          <w:szCs w:val="20"/>
        </w:rPr>
        <w:t>Pavement message and symbols markings</w:t>
      </w:r>
      <w:r w:rsidRPr="000C19D7">
        <w:rPr>
          <w:rStyle w:val="A0"/>
          <w:rFonts w:ascii="Arial" w:hAnsi="Arial" w:cs="Arial"/>
          <w:bCs/>
          <w:color w:val="auto"/>
          <w:sz w:val="20"/>
          <w:szCs w:val="20"/>
        </w:rPr>
        <w:t xml:space="preserve"> </w:t>
      </w:r>
      <w:r w:rsidRPr="006F1699">
        <w:rPr>
          <w:rStyle w:val="A0"/>
          <w:rFonts w:ascii="Arial" w:hAnsi="Arial" w:cs="Arial"/>
          <w:color w:val="auto"/>
          <w:sz w:val="20"/>
          <w:szCs w:val="20"/>
        </w:rPr>
        <w:t xml:space="preserve">shall be the color required by the </w:t>
      </w:r>
      <w:r w:rsidRPr="006F1699">
        <w:rPr>
          <w:rStyle w:val="A0"/>
          <w:rFonts w:ascii="Arial" w:hAnsi="Arial" w:cs="Arial"/>
          <w:i/>
          <w:iCs/>
          <w:color w:val="auto"/>
          <w:sz w:val="20"/>
          <w:szCs w:val="20"/>
        </w:rPr>
        <w:t xml:space="preserve">MUTCD </w:t>
      </w:r>
      <w:r w:rsidRPr="006F1699">
        <w:rPr>
          <w:rStyle w:val="A0"/>
          <w:rFonts w:ascii="Arial" w:hAnsi="Arial" w:cs="Arial"/>
          <w:color w:val="auto"/>
          <w:sz w:val="20"/>
          <w:szCs w:val="20"/>
        </w:rPr>
        <w:t>or the plans for the specific location or as specified by the Engineer. T</w:t>
      </w:r>
      <w:r w:rsidR="000C19D7">
        <w:rPr>
          <w:rStyle w:val="A0"/>
          <w:rFonts w:ascii="Arial" w:hAnsi="Arial" w:cs="Arial"/>
          <w:color w:val="auto"/>
          <w:sz w:val="20"/>
          <w:szCs w:val="20"/>
        </w:rPr>
        <w:t>he Contractor shall install mes</w:t>
      </w:r>
      <w:r w:rsidRPr="006F1699">
        <w:rPr>
          <w:rStyle w:val="A0"/>
          <w:rFonts w:ascii="Arial" w:hAnsi="Arial" w:cs="Arial"/>
          <w:color w:val="auto"/>
          <w:sz w:val="20"/>
          <w:szCs w:val="20"/>
        </w:rPr>
        <w:t>sage and symbols markings in accordance with Table VII-3, unless otherwise recommended in the manufacturers’ installation instructions and approved by the Engineer.</w:t>
      </w:r>
    </w:p>
    <w:p w14:paraId="17E96DFD" w14:textId="3AC817E9" w:rsidR="006F1699" w:rsidRPr="00163D65" w:rsidRDefault="008C7D20" w:rsidP="00163D65">
      <w:pPr>
        <w:ind w:left="360"/>
        <w:rPr>
          <w:rFonts w:cs="Arial"/>
        </w:rPr>
      </w:pPr>
      <w:r>
        <w:rPr>
          <w:rFonts w:cs="Arial"/>
        </w:rPr>
        <w:t>Message and symbol markings include, but shall not be limited to, those detailed in Standard Drawing PM-10.</w:t>
      </w:r>
    </w:p>
    <w:tbl>
      <w:tblPr>
        <w:tblW w:w="0" w:type="auto"/>
        <w:tblLayout w:type="fixed"/>
        <w:tblLook w:val="00A0" w:firstRow="1" w:lastRow="0" w:firstColumn="1" w:lastColumn="0" w:noHBand="0" w:noVBand="0"/>
      </w:tblPr>
      <w:tblGrid>
        <w:gridCol w:w="675"/>
        <w:gridCol w:w="750"/>
        <w:gridCol w:w="1724"/>
        <w:gridCol w:w="1305"/>
        <w:gridCol w:w="1234"/>
        <w:gridCol w:w="1171"/>
        <w:gridCol w:w="2040"/>
        <w:gridCol w:w="677"/>
      </w:tblGrid>
      <w:tr w:rsidR="006F1699" w:rsidRPr="00DF7FC6" w14:paraId="0B4D4F90" w14:textId="77777777" w:rsidTr="006F1699">
        <w:tc>
          <w:tcPr>
            <w:tcW w:w="9576" w:type="dxa"/>
            <w:gridSpan w:val="8"/>
            <w:tcBorders>
              <w:bottom w:val="single" w:sz="4" w:space="0" w:color="auto"/>
            </w:tcBorders>
            <w:shd w:val="clear" w:color="auto" w:fill="auto"/>
          </w:tcPr>
          <w:p w14:paraId="3D2AD95E" w14:textId="77777777" w:rsidR="006F1699" w:rsidRPr="000C19D7" w:rsidRDefault="006F1699" w:rsidP="00163D65">
            <w:pPr>
              <w:spacing w:after="0"/>
              <w:jc w:val="center"/>
            </w:pPr>
            <w:r w:rsidRPr="00DF7FC6">
              <w:rPr>
                <w:b/>
              </w:rPr>
              <w:t>TABLE VII-3</w:t>
            </w:r>
          </w:p>
          <w:p w14:paraId="25496250" w14:textId="2FE1BBD9" w:rsidR="006F1699" w:rsidRPr="00DF7FC6" w:rsidRDefault="006F1699" w:rsidP="00163D65">
            <w:pPr>
              <w:spacing w:after="0"/>
              <w:jc w:val="center"/>
              <w:rPr>
                <w:rFonts w:eastAsia="MS Mincho"/>
                <w:b/>
              </w:rPr>
            </w:pPr>
            <w:r w:rsidRPr="00DF7FC6">
              <w:rPr>
                <w:b/>
              </w:rPr>
              <w:t>Pavement Markings</w:t>
            </w:r>
          </w:p>
        </w:tc>
      </w:tr>
      <w:tr w:rsidR="006F1699" w:rsidRPr="00DF7FC6" w14:paraId="54427162" w14:textId="77777777" w:rsidTr="006F1699">
        <w:tc>
          <w:tcPr>
            <w:tcW w:w="675" w:type="dxa"/>
            <w:tcBorders>
              <w:top w:val="single" w:sz="4" w:space="0" w:color="auto"/>
              <w:bottom w:val="single" w:sz="4" w:space="0" w:color="auto"/>
            </w:tcBorders>
            <w:shd w:val="clear" w:color="auto" w:fill="auto"/>
          </w:tcPr>
          <w:p w14:paraId="4AD81216" w14:textId="77777777" w:rsidR="006F1699" w:rsidRPr="00DF7FC6" w:rsidRDefault="006F1699" w:rsidP="00163D65">
            <w:pPr>
              <w:spacing w:after="0"/>
              <w:jc w:val="center"/>
              <w:rPr>
                <w:rFonts w:eastAsia="MS Mincho" w:cs="Arial"/>
                <w:spacing w:val="-2"/>
              </w:rPr>
            </w:pPr>
            <w:r w:rsidRPr="00DF7FC6">
              <w:rPr>
                <w:rFonts w:eastAsia="MS Mincho" w:cs="Arial"/>
                <w:b/>
                <w:spacing w:val="-2"/>
              </w:rPr>
              <w:t>Type</w:t>
            </w:r>
          </w:p>
        </w:tc>
        <w:tc>
          <w:tcPr>
            <w:tcW w:w="750" w:type="dxa"/>
            <w:tcBorders>
              <w:top w:val="single" w:sz="4" w:space="0" w:color="auto"/>
              <w:bottom w:val="single" w:sz="4" w:space="0" w:color="auto"/>
            </w:tcBorders>
            <w:shd w:val="clear" w:color="auto" w:fill="auto"/>
          </w:tcPr>
          <w:p w14:paraId="5E3AC316" w14:textId="77777777" w:rsidR="006F1699" w:rsidRPr="00DF7FC6" w:rsidRDefault="006F1699" w:rsidP="00163D65">
            <w:pPr>
              <w:spacing w:after="0"/>
              <w:jc w:val="center"/>
              <w:rPr>
                <w:rFonts w:eastAsia="MS Mincho" w:cs="Arial"/>
              </w:rPr>
            </w:pPr>
            <w:r w:rsidRPr="00DF7FC6">
              <w:rPr>
                <w:rFonts w:eastAsia="MS Mincho" w:cs="Arial"/>
                <w:b/>
              </w:rPr>
              <w:t>Class</w:t>
            </w:r>
          </w:p>
        </w:tc>
        <w:tc>
          <w:tcPr>
            <w:tcW w:w="1724" w:type="dxa"/>
            <w:tcBorders>
              <w:top w:val="single" w:sz="4" w:space="0" w:color="auto"/>
              <w:bottom w:val="single" w:sz="4" w:space="0" w:color="auto"/>
            </w:tcBorders>
            <w:shd w:val="clear" w:color="auto" w:fill="auto"/>
          </w:tcPr>
          <w:p w14:paraId="0F5B0ED1" w14:textId="77777777" w:rsidR="006F1699" w:rsidRPr="00DF7FC6" w:rsidRDefault="006F1699" w:rsidP="00163D65">
            <w:pPr>
              <w:spacing w:after="0"/>
              <w:jc w:val="center"/>
              <w:rPr>
                <w:rFonts w:eastAsia="MS Mincho" w:cs="Arial"/>
              </w:rPr>
            </w:pPr>
            <w:r w:rsidRPr="00DF7FC6">
              <w:rPr>
                <w:rFonts w:eastAsia="MS Mincho" w:cs="Arial"/>
                <w:b/>
              </w:rPr>
              <w:t>Name</w:t>
            </w:r>
          </w:p>
        </w:tc>
        <w:tc>
          <w:tcPr>
            <w:tcW w:w="1305" w:type="dxa"/>
            <w:tcBorders>
              <w:top w:val="single" w:sz="4" w:space="0" w:color="auto"/>
              <w:bottom w:val="single" w:sz="4" w:space="0" w:color="auto"/>
            </w:tcBorders>
            <w:shd w:val="clear" w:color="auto" w:fill="auto"/>
          </w:tcPr>
          <w:p w14:paraId="33542A03" w14:textId="77777777" w:rsidR="006F1699" w:rsidRPr="00DF7FC6" w:rsidRDefault="006F1699" w:rsidP="00163D65">
            <w:pPr>
              <w:suppressAutoHyphens/>
              <w:spacing w:after="0"/>
              <w:ind w:right="-86"/>
              <w:jc w:val="center"/>
              <w:rPr>
                <w:rFonts w:eastAsia="MS Mincho" w:cs="Arial"/>
              </w:rPr>
            </w:pPr>
            <w:r w:rsidRPr="00DF7FC6">
              <w:rPr>
                <w:rFonts w:eastAsia="MS Mincho" w:cs="Arial"/>
                <w:b/>
              </w:rPr>
              <w:t>Surface</w:t>
            </w:r>
          </w:p>
          <w:p w14:paraId="3EDC96DF" w14:textId="77777777" w:rsidR="006F1699" w:rsidRPr="00DF7FC6" w:rsidRDefault="006F1699" w:rsidP="00163D65">
            <w:pPr>
              <w:suppressAutoHyphens/>
              <w:spacing w:after="0"/>
              <w:jc w:val="center"/>
              <w:rPr>
                <w:rFonts w:eastAsia="MS Mincho" w:cs="Arial"/>
              </w:rPr>
            </w:pPr>
            <w:r w:rsidRPr="00DF7FC6">
              <w:rPr>
                <w:rFonts w:eastAsia="MS Mincho" w:cs="Arial"/>
                <w:b/>
              </w:rPr>
              <w:t>Temp. at</w:t>
            </w:r>
          </w:p>
          <w:p w14:paraId="2F94C46D" w14:textId="77777777" w:rsidR="006F1699" w:rsidRPr="00DF7FC6" w:rsidRDefault="006F1699" w:rsidP="00163D65">
            <w:pPr>
              <w:suppressAutoHyphens/>
              <w:spacing w:after="0"/>
              <w:jc w:val="center"/>
              <w:rPr>
                <w:rFonts w:eastAsia="MS Mincho" w:cs="Arial"/>
              </w:rPr>
            </w:pPr>
            <w:r w:rsidRPr="00DF7FC6">
              <w:rPr>
                <w:rFonts w:eastAsia="MS Mincho" w:cs="Arial"/>
                <w:b/>
              </w:rPr>
              <w:t>Time of</w:t>
            </w:r>
          </w:p>
          <w:p w14:paraId="79405426" w14:textId="77777777" w:rsidR="006F1699" w:rsidRPr="00DF7FC6" w:rsidRDefault="006F1699" w:rsidP="00163D65">
            <w:pPr>
              <w:spacing w:after="0"/>
              <w:jc w:val="center"/>
              <w:rPr>
                <w:rFonts w:eastAsia="MS Mincho" w:cs="Arial"/>
                <w:b/>
              </w:rPr>
            </w:pPr>
            <w:r w:rsidRPr="00DF7FC6">
              <w:rPr>
                <w:rFonts w:eastAsia="MS Mincho" w:cs="Arial"/>
                <w:b/>
              </w:rPr>
              <w:t>Application</w:t>
            </w:r>
          </w:p>
        </w:tc>
        <w:tc>
          <w:tcPr>
            <w:tcW w:w="1234" w:type="dxa"/>
            <w:tcBorders>
              <w:top w:val="single" w:sz="4" w:space="0" w:color="auto"/>
              <w:bottom w:val="single" w:sz="4" w:space="0" w:color="auto"/>
            </w:tcBorders>
            <w:shd w:val="clear" w:color="auto" w:fill="auto"/>
          </w:tcPr>
          <w:p w14:paraId="33E92BBE" w14:textId="77777777" w:rsidR="006F1699" w:rsidRPr="00DF7FC6" w:rsidRDefault="006F1699" w:rsidP="00163D65">
            <w:pPr>
              <w:suppressAutoHyphens/>
              <w:spacing w:after="0"/>
              <w:jc w:val="center"/>
              <w:rPr>
                <w:rFonts w:eastAsia="MS Mincho" w:cs="Arial"/>
              </w:rPr>
            </w:pPr>
            <w:r w:rsidRPr="00DF7FC6">
              <w:rPr>
                <w:rFonts w:eastAsia="MS Mincho" w:cs="Arial"/>
                <w:b/>
              </w:rPr>
              <w:t>Film</w:t>
            </w:r>
          </w:p>
          <w:p w14:paraId="133FEE1E" w14:textId="77777777" w:rsidR="006F1699" w:rsidRPr="00DF7FC6" w:rsidRDefault="006F1699" w:rsidP="00163D65">
            <w:pPr>
              <w:suppressAutoHyphens/>
              <w:spacing w:after="0"/>
              <w:jc w:val="center"/>
              <w:rPr>
                <w:rFonts w:eastAsia="MS Mincho" w:cs="Arial"/>
              </w:rPr>
            </w:pPr>
            <w:r w:rsidRPr="00DF7FC6">
              <w:rPr>
                <w:rFonts w:eastAsia="MS Mincho" w:cs="Arial"/>
                <w:b/>
              </w:rPr>
              <w:t>Thickness</w:t>
            </w:r>
          </w:p>
          <w:p w14:paraId="169EC36D" w14:textId="77777777" w:rsidR="006F1699" w:rsidRPr="00DF7FC6" w:rsidRDefault="006F1699" w:rsidP="00163D65">
            <w:pPr>
              <w:spacing w:after="0"/>
              <w:jc w:val="center"/>
              <w:rPr>
                <w:rFonts w:eastAsia="MS Mincho" w:cs="Arial"/>
              </w:rPr>
            </w:pPr>
            <w:r w:rsidRPr="00DF7FC6">
              <w:rPr>
                <w:rFonts w:eastAsia="MS Mincho" w:cs="Arial"/>
                <w:b/>
              </w:rPr>
              <w:t>(mils)</w:t>
            </w:r>
          </w:p>
        </w:tc>
        <w:tc>
          <w:tcPr>
            <w:tcW w:w="1171" w:type="dxa"/>
            <w:tcBorders>
              <w:top w:val="single" w:sz="4" w:space="0" w:color="auto"/>
              <w:bottom w:val="single" w:sz="4" w:space="0" w:color="auto"/>
            </w:tcBorders>
            <w:shd w:val="clear" w:color="auto" w:fill="auto"/>
          </w:tcPr>
          <w:p w14:paraId="63BBEDDC" w14:textId="77777777" w:rsidR="006F1699" w:rsidRPr="00DF7FC6" w:rsidRDefault="006F1699" w:rsidP="00163D65">
            <w:pPr>
              <w:tabs>
                <w:tab w:val="left" w:pos="-1440"/>
                <w:tab w:val="left" w:pos="-720"/>
              </w:tabs>
              <w:suppressAutoHyphens/>
              <w:spacing w:after="0"/>
              <w:jc w:val="center"/>
              <w:rPr>
                <w:rFonts w:eastAsia="MS Mincho" w:cs="Arial"/>
              </w:rPr>
            </w:pPr>
            <w:r w:rsidRPr="00DF7FC6">
              <w:rPr>
                <w:rFonts w:eastAsia="MS Mincho" w:cs="Arial"/>
                <w:b/>
              </w:rPr>
              <w:t>Pavement</w:t>
            </w:r>
          </w:p>
          <w:p w14:paraId="3BA0F2C7" w14:textId="77777777" w:rsidR="006F1699" w:rsidRPr="00DF7FC6" w:rsidRDefault="006F1699" w:rsidP="00163D65">
            <w:pPr>
              <w:spacing w:after="0"/>
              <w:jc w:val="center"/>
              <w:rPr>
                <w:rFonts w:eastAsia="MS Mincho" w:cs="Arial"/>
              </w:rPr>
            </w:pPr>
            <w:r w:rsidRPr="00DF7FC6">
              <w:rPr>
                <w:rFonts w:eastAsia="MS Mincho" w:cs="Arial"/>
                <w:b/>
              </w:rPr>
              <w:t>Surface</w:t>
            </w:r>
          </w:p>
        </w:tc>
        <w:tc>
          <w:tcPr>
            <w:tcW w:w="2040" w:type="dxa"/>
            <w:tcBorders>
              <w:top w:val="single" w:sz="4" w:space="0" w:color="auto"/>
              <w:bottom w:val="single" w:sz="4" w:space="0" w:color="auto"/>
            </w:tcBorders>
            <w:shd w:val="clear" w:color="auto" w:fill="auto"/>
          </w:tcPr>
          <w:p w14:paraId="288E9EAD" w14:textId="77777777" w:rsidR="006F1699" w:rsidRPr="00DF7FC6" w:rsidRDefault="006F1699" w:rsidP="00163D65">
            <w:pPr>
              <w:spacing w:after="0"/>
              <w:jc w:val="center"/>
              <w:rPr>
                <w:rFonts w:eastAsia="MS Mincho" w:cs="Arial"/>
                <w:bCs/>
              </w:rPr>
            </w:pPr>
            <w:r w:rsidRPr="00DF7FC6">
              <w:rPr>
                <w:rFonts w:eastAsia="MS Mincho" w:cs="Arial"/>
                <w:b/>
                <w:bCs/>
              </w:rPr>
              <w:t>Application</w:t>
            </w:r>
          </w:p>
          <w:p w14:paraId="026A1949" w14:textId="77777777" w:rsidR="006F1699" w:rsidRPr="00DF7FC6" w:rsidRDefault="006F1699" w:rsidP="00163D65">
            <w:pPr>
              <w:spacing w:after="0"/>
              <w:jc w:val="center"/>
              <w:rPr>
                <w:rFonts w:eastAsia="MS Mincho" w:cs="Arial"/>
              </w:rPr>
            </w:pPr>
            <w:r w:rsidRPr="00DF7FC6">
              <w:rPr>
                <w:rFonts w:eastAsia="MS Mincho" w:cs="Arial"/>
                <w:b/>
              </w:rPr>
              <w:t>Limitations</w:t>
            </w:r>
          </w:p>
        </w:tc>
        <w:tc>
          <w:tcPr>
            <w:tcW w:w="677" w:type="dxa"/>
            <w:tcBorders>
              <w:top w:val="single" w:sz="4" w:space="0" w:color="auto"/>
              <w:bottom w:val="single" w:sz="4" w:space="0" w:color="auto"/>
            </w:tcBorders>
            <w:shd w:val="clear" w:color="auto" w:fill="auto"/>
          </w:tcPr>
          <w:p w14:paraId="3B58AF1B" w14:textId="77777777" w:rsidR="006F1699" w:rsidRPr="00DF7FC6" w:rsidRDefault="006F1699" w:rsidP="00163D65">
            <w:pPr>
              <w:spacing w:after="0"/>
              <w:ind w:right="-108"/>
              <w:rPr>
                <w:rFonts w:eastAsia="MS Mincho"/>
              </w:rPr>
            </w:pPr>
            <w:proofErr w:type="spellStart"/>
            <w:r w:rsidRPr="00DF7FC6">
              <w:rPr>
                <w:rFonts w:eastAsia="MS Mincho"/>
                <w:b/>
              </w:rPr>
              <w:t>Appr</w:t>
            </w:r>
            <w:proofErr w:type="spellEnd"/>
            <w:r w:rsidRPr="00DF7FC6">
              <w:rPr>
                <w:rFonts w:eastAsia="MS Mincho"/>
                <w:b/>
              </w:rPr>
              <w:t>. List No.</w:t>
            </w:r>
          </w:p>
        </w:tc>
      </w:tr>
      <w:tr w:rsidR="006F1699" w:rsidRPr="00DF7FC6" w14:paraId="4E8BE274" w14:textId="77777777" w:rsidTr="006F1699">
        <w:tc>
          <w:tcPr>
            <w:tcW w:w="675" w:type="dxa"/>
            <w:tcBorders>
              <w:top w:val="single" w:sz="4" w:space="0" w:color="auto"/>
              <w:bottom w:val="single" w:sz="4" w:space="0" w:color="auto"/>
            </w:tcBorders>
            <w:shd w:val="clear" w:color="auto" w:fill="auto"/>
          </w:tcPr>
          <w:p w14:paraId="14048D87" w14:textId="77777777" w:rsidR="006F1699" w:rsidRPr="00DF7FC6" w:rsidRDefault="006F1699" w:rsidP="00163D65">
            <w:pPr>
              <w:spacing w:after="0"/>
              <w:jc w:val="center"/>
              <w:rPr>
                <w:rFonts w:eastAsia="MS Mincho" w:cs="Arial"/>
              </w:rPr>
            </w:pPr>
            <w:r w:rsidRPr="00DF7FC6">
              <w:rPr>
                <w:rFonts w:eastAsia="MS Mincho" w:cs="Arial"/>
              </w:rPr>
              <w:t>A</w:t>
            </w:r>
          </w:p>
        </w:tc>
        <w:tc>
          <w:tcPr>
            <w:tcW w:w="750" w:type="dxa"/>
            <w:tcBorders>
              <w:top w:val="single" w:sz="4" w:space="0" w:color="auto"/>
              <w:bottom w:val="single" w:sz="4" w:space="0" w:color="auto"/>
            </w:tcBorders>
            <w:shd w:val="clear" w:color="auto" w:fill="auto"/>
          </w:tcPr>
          <w:p w14:paraId="0DB62E1E" w14:textId="77777777" w:rsidR="006F1699" w:rsidRPr="00DF7FC6" w:rsidRDefault="006F1699" w:rsidP="00163D65">
            <w:pPr>
              <w:spacing w:after="0"/>
              <w:jc w:val="center"/>
              <w:rPr>
                <w:rFonts w:eastAsia="MS Mincho" w:cs="Arial"/>
              </w:rPr>
            </w:pPr>
          </w:p>
        </w:tc>
        <w:tc>
          <w:tcPr>
            <w:tcW w:w="1724" w:type="dxa"/>
            <w:tcBorders>
              <w:top w:val="single" w:sz="4" w:space="0" w:color="auto"/>
              <w:bottom w:val="single" w:sz="4" w:space="0" w:color="auto"/>
            </w:tcBorders>
            <w:shd w:val="clear" w:color="auto" w:fill="auto"/>
          </w:tcPr>
          <w:p w14:paraId="2113DF9C" w14:textId="77777777" w:rsidR="006F1699" w:rsidRPr="00DF7FC6" w:rsidRDefault="006F1699" w:rsidP="00163D65">
            <w:pPr>
              <w:spacing w:after="0"/>
              <w:rPr>
                <w:rFonts w:eastAsia="MS Mincho" w:cs="Arial"/>
              </w:rPr>
            </w:pPr>
            <w:r w:rsidRPr="00DF7FC6">
              <w:rPr>
                <w:rFonts w:eastAsia="MS Mincho" w:cs="Arial"/>
              </w:rPr>
              <w:t>Traffic paint</w:t>
            </w:r>
          </w:p>
        </w:tc>
        <w:tc>
          <w:tcPr>
            <w:tcW w:w="1305" w:type="dxa"/>
            <w:tcBorders>
              <w:top w:val="single" w:sz="4" w:space="0" w:color="auto"/>
              <w:bottom w:val="single" w:sz="4" w:space="0" w:color="auto"/>
            </w:tcBorders>
            <w:shd w:val="clear" w:color="auto" w:fill="auto"/>
          </w:tcPr>
          <w:p w14:paraId="12762BAE" w14:textId="77777777" w:rsidR="006F1699" w:rsidRPr="00DF7FC6" w:rsidRDefault="006F1699" w:rsidP="00163D65">
            <w:pPr>
              <w:spacing w:after="0"/>
              <w:jc w:val="center"/>
              <w:rPr>
                <w:rFonts w:eastAsia="MS Mincho" w:cs="Arial"/>
              </w:rPr>
            </w:pPr>
            <w:r w:rsidRPr="00DF7FC6" w:rsidDel="0035505B">
              <w:rPr>
                <w:rFonts w:eastAsia="MS Mincho" w:cs="Arial"/>
                <w:spacing w:val="-2"/>
              </w:rPr>
              <w:t xml:space="preserve"> </w:t>
            </w:r>
            <w:r w:rsidRPr="00DF7FC6">
              <w:rPr>
                <w:rFonts w:eastAsia="MS Mincho" w:cs="Arial"/>
                <w:spacing w:val="-2"/>
              </w:rPr>
              <w:t>(Note 5)</w:t>
            </w:r>
          </w:p>
        </w:tc>
        <w:tc>
          <w:tcPr>
            <w:tcW w:w="1234" w:type="dxa"/>
            <w:tcBorders>
              <w:top w:val="single" w:sz="4" w:space="0" w:color="auto"/>
              <w:bottom w:val="single" w:sz="4" w:space="0" w:color="auto"/>
            </w:tcBorders>
            <w:shd w:val="clear" w:color="auto" w:fill="auto"/>
          </w:tcPr>
          <w:p w14:paraId="5A767B0A" w14:textId="77777777" w:rsidR="006F1699" w:rsidRPr="00DF7FC6" w:rsidRDefault="006F1699" w:rsidP="00163D65">
            <w:pPr>
              <w:suppressAutoHyphens/>
              <w:spacing w:before="40" w:after="0"/>
              <w:jc w:val="center"/>
              <w:rPr>
                <w:rFonts w:eastAsia="MS Mincho" w:cs="Arial"/>
                <w:spacing w:val="-2"/>
              </w:rPr>
            </w:pPr>
            <w:r w:rsidRPr="00DF7FC6">
              <w:rPr>
                <w:rFonts w:eastAsia="MS Mincho" w:cs="Arial"/>
                <w:spacing w:val="-2"/>
              </w:rPr>
              <w:t xml:space="preserve">15 </w:t>
            </w:r>
            <w:r w:rsidRPr="00DF7FC6">
              <w:rPr>
                <w:rFonts w:eastAsia="MS Mincho" w:cs="Arial"/>
                <w:spacing w:val="-2"/>
              </w:rPr>
              <w:sym w:font="Symbol" w:char="F0B1"/>
            </w:r>
            <w:r w:rsidRPr="00DF7FC6">
              <w:rPr>
                <w:rFonts w:eastAsia="MS Mincho" w:cs="Arial"/>
                <w:spacing w:val="-2"/>
              </w:rPr>
              <w:t xml:space="preserve"> 1</w:t>
            </w:r>
          </w:p>
          <w:p w14:paraId="0E5B1DC1" w14:textId="77777777" w:rsidR="006F1699" w:rsidRPr="00DF7FC6" w:rsidRDefault="006F1699" w:rsidP="00163D65">
            <w:pPr>
              <w:spacing w:after="0"/>
              <w:jc w:val="center"/>
              <w:rPr>
                <w:rFonts w:eastAsia="MS Mincho" w:cs="Arial"/>
              </w:rPr>
            </w:pPr>
            <w:r w:rsidRPr="00DF7FC6">
              <w:rPr>
                <w:rFonts w:eastAsia="MS Mincho" w:cs="Arial"/>
                <w:spacing w:val="-2"/>
              </w:rPr>
              <w:t>when wet</w:t>
            </w:r>
          </w:p>
        </w:tc>
        <w:tc>
          <w:tcPr>
            <w:tcW w:w="1171" w:type="dxa"/>
            <w:tcBorders>
              <w:top w:val="single" w:sz="4" w:space="0" w:color="auto"/>
              <w:bottom w:val="single" w:sz="4" w:space="0" w:color="auto"/>
            </w:tcBorders>
            <w:shd w:val="clear" w:color="auto" w:fill="auto"/>
          </w:tcPr>
          <w:p w14:paraId="589136E6" w14:textId="77777777" w:rsidR="006F1699" w:rsidRPr="00DF7FC6" w:rsidRDefault="006F1699" w:rsidP="00163D65">
            <w:pPr>
              <w:suppressAutoHyphens/>
              <w:spacing w:before="40" w:after="0"/>
              <w:jc w:val="center"/>
              <w:rPr>
                <w:rFonts w:eastAsia="MS Mincho" w:cs="Arial"/>
                <w:spacing w:val="-2"/>
              </w:rPr>
            </w:pPr>
            <w:r w:rsidRPr="00DF7FC6">
              <w:rPr>
                <w:rFonts w:eastAsia="MS Mincho" w:cs="Arial"/>
                <w:spacing w:val="-2"/>
              </w:rPr>
              <w:t>AC</w:t>
            </w:r>
          </w:p>
          <w:p w14:paraId="55F401D3" w14:textId="77777777" w:rsidR="006F1699" w:rsidRPr="00DF7FC6" w:rsidRDefault="006F1699" w:rsidP="00163D65">
            <w:pPr>
              <w:spacing w:after="0"/>
              <w:jc w:val="center"/>
              <w:rPr>
                <w:rFonts w:eastAsia="MS Mincho" w:cs="Arial"/>
              </w:rPr>
            </w:pPr>
            <w:r w:rsidRPr="00DF7FC6">
              <w:rPr>
                <w:rFonts w:eastAsia="MS Mincho" w:cs="Arial"/>
                <w:spacing w:val="-2"/>
              </w:rPr>
              <w:t>HCC</w:t>
            </w:r>
          </w:p>
        </w:tc>
        <w:tc>
          <w:tcPr>
            <w:tcW w:w="2040" w:type="dxa"/>
            <w:tcBorders>
              <w:top w:val="single" w:sz="4" w:space="0" w:color="auto"/>
              <w:bottom w:val="single" w:sz="4" w:space="0" w:color="auto"/>
            </w:tcBorders>
            <w:shd w:val="clear" w:color="auto" w:fill="auto"/>
          </w:tcPr>
          <w:p w14:paraId="0CF6E78D" w14:textId="77777777" w:rsidR="006F1699" w:rsidRPr="00DF7FC6" w:rsidRDefault="006F1699" w:rsidP="00163D65">
            <w:pPr>
              <w:spacing w:after="0"/>
              <w:rPr>
                <w:rFonts w:eastAsia="MS Mincho" w:cs="Arial"/>
              </w:rPr>
            </w:pPr>
            <w:r w:rsidRPr="00DF7FC6">
              <w:rPr>
                <w:rFonts w:eastAsia="MS Mincho" w:cs="Arial"/>
                <w:spacing w:val="-2"/>
              </w:rPr>
              <w:t>May be applied directly after paving operations</w:t>
            </w:r>
          </w:p>
        </w:tc>
        <w:tc>
          <w:tcPr>
            <w:tcW w:w="677" w:type="dxa"/>
            <w:tcBorders>
              <w:top w:val="single" w:sz="4" w:space="0" w:color="auto"/>
              <w:bottom w:val="single" w:sz="4" w:space="0" w:color="auto"/>
            </w:tcBorders>
            <w:shd w:val="clear" w:color="auto" w:fill="auto"/>
          </w:tcPr>
          <w:p w14:paraId="771DD546" w14:textId="77777777" w:rsidR="006F1699" w:rsidRPr="00DF7FC6" w:rsidRDefault="006F1699" w:rsidP="00163D65">
            <w:pPr>
              <w:spacing w:after="0"/>
              <w:rPr>
                <w:rFonts w:eastAsia="MS Mincho"/>
              </w:rPr>
            </w:pPr>
            <w:r w:rsidRPr="00DF7FC6">
              <w:rPr>
                <w:rFonts w:eastAsia="MS Mincho"/>
              </w:rPr>
              <w:t>20</w:t>
            </w:r>
          </w:p>
        </w:tc>
      </w:tr>
      <w:tr w:rsidR="006F1699" w:rsidRPr="00DF7FC6" w14:paraId="6FF8495C" w14:textId="77777777" w:rsidTr="006F1699">
        <w:tc>
          <w:tcPr>
            <w:tcW w:w="675" w:type="dxa"/>
            <w:tcBorders>
              <w:top w:val="single" w:sz="4" w:space="0" w:color="auto"/>
            </w:tcBorders>
            <w:shd w:val="clear" w:color="auto" w:fill="auto"/>
          </w:tcPr>
          <w:p w14:paraId="677B57ED" w14:textId="77777777" w:rsidR="006F1699" w:rsidRPr="00DF7FC6" w:rsidRDefault="006F1699" w:rsidP="00163D65">
            <w:pPr>
              <w:spacing w:after="0"/>
              <w:jc w:val="center"/>
              <w:rPr>
                <w:rFonts w:eastAsia="MS Mincho" w:cs="Arial"/>
              </w:rPr>
            </w:pPr>
            <w:r w:rsidRPr="00DF7FC6">
              <w:rPr>
                <w:rFonts w:eastAsia="MS Mincho" w:cs="Arial"/>
              </w:rPr>
              <w:t>B</w:t>
            </w:r>
          </w:p>
        </w:tc>
        <w:tc>
          <w:tcPr>
            <w:tcW w:w="750" w:type="dxa"/>
            <w:tcBorders>
              <w:top w:val="single" w:sz="4" w:space="0" w:color="auto"/>
            </w:tcBorders>
            <w:shd w:val="clear" w:color="auto" w:fill="auto"/>
          </w:tcPr>
          <w:p w14:paraId="01E90C7F" w14:textId="77777777" w:rsidR="006F1699" w:rsidRPr="00DF7FC6" w:rsidRDefault="006F1699" w:rsidP="00163D65">
            <w:pPr>
              <w:spacing w:after="0"/>
              <w:jc w:val="center"/>
              <w:rPr>
                <w:rFonts w:eastAsia="MS Mincho" w:cs="Arial"/>
              </w:rPr>
            </w:pPr>
            <w:r w:rsidRPr="00DF7FC6">
              <w:rPr>
                <w:rFonts w:eastAsia="MS Mincho" w:cs="Arial"/>
              </w:rPr>
              <w:t>I</w:t>
            </w:r>
          </w:p>
        </w:tc>
        <w:tc>
          <w:tcPr>
            <w:tcW w:w="1724" w:type="dxa"/>
            <w:tcBorders>
              <w:top w:val="single" w:sz="4" w:space="0" w:color="auto"/>
            </w:tcBorders>
            <w:shd w:val="clear" w:color="auto" w:fill="auto"/>
          </w:tcPr>
          <w:p w14:paraId="64911F1A" w14:textId="77777777" w:rsidR="006F1699" w:rsidRPr="00DF7FC6" w:rsidRDefault="006F1699" w:rsidP="00163D65">
            <w:pPr>
              <w:suppressAutoHyphens/>
              <w:spacing w:before="40" w:after="0"/>
              <w:rPr>
                <w:rFonts w:eastAsia="MS Mincho" w:cs="Arial"/>
                <w:spacing w:val="-2"/>
              </w:rPr>
            </w:pPr>
            <w:r w:rsidRPr="00DF7FC6">
              <w:rPr>
                <w:rFonts w:eastAsia="MS Mincho" w:cs="Arial"/>
                <w:spacing w:val="-2"/>
              </w:rPr>
              <w:t>Thermoplastic</w:t>
            </w:r>
          </w:p>
          <w:p w14:paraId="2E6326C7" w14:textId="77777777" w:rsidR="006F1699" w:rsidRPr="00DF7FC6" w:rsidRDefault="006F1699" w:rsidP="00163D65">
            <w:pPr>
              <w:spacing w:after="0"/>
              <w:rPr>
                <w:rFonts w:eastAsia="MS Mincho" w:cs="Arial"/>
              </w:rPr>
            </w:pPr>
            <w:r w:rsidRPr="00DF7FC6">
              <w:rPr>
                <w:rFonts w:eastAsia="MS Mincho" w:cs="Arial"/>
                <w:spacing w:val="-2"/>
              </w:rPr>
              <w:t>Alkyd</w:t>
            </w:r>
          </w:p>
        </w:tc>
        <w:tc>
          <w:tcPr>
            <w:tcW w:w="1305" w:type="dxa"/>
            <w:tcBorders>
              <w:top w:val="single" w:sz="4" w:space="0" w:color="auto"/>
            </w:tcBorders>
            <w:shd w:val="clear" w:color="auto" w:fill="auto"/>
          </w:tcPr>
          <w:p w14:paraId="2CD37437" w14:textId="77777777" w:rsidR="006F1699" w:rsidRPr="00DF7FC6" w:rsidRDefault="006F1699" w:rsidP="00163D65">
            <w:pPr>
              <w:spacing w:after="0"/>
              <w:jc w:val="center"/>
              <w:rPr>
                <w:rFonts w:eastAsia="MS Mincho" w:cs="Arial"/>
              </w:rPr>
            </w:pPr>
            <w:r w:rsidRPr="00DF7FC6">
              <w:rPr>
                <w:rFonts w:eastAsia="MS Mincho" w:cs="Arial"/>
                <w:spacing w:val="-2"/>
              </w:rPr>
              <w:t>(Note 5)</w:t>
            </w:r>
          </w:p>
        </w:tc>
        <w:tc>
          <w:tcPr>
            <w:tcW w:w="1234" w:type="dxa"/>
            <w:tcBorders>
              <w:top w:val="single" w:sz="4" w:space="0" w:color="auto"/>
            </w:tcBorders>
            <w:shd w:val="clear" w:color="auto" w:fill="auto"/>
          </w:tcPr>
          <w:p w14:paraId="471E263D" w14:textId="77777777" w:rsidR="006F1699" w:rsidRPr="00DF7FC6" w:rsidRDefault="006F1699" w:rsidP="00163D65">
            <w:pPr>
              <w:suppressAutoHyphens/>
              <w:spacing w:before="40" w:after="0"/>
              <w:jc w:val="center"/>
              <w:rPr>
                <w:rFonts w:eastAsia="MS Mincho" w:cs="Arial"/>
                <w:spacing w:val="-2"/>
              </w:rPr>
            </w:pPr>
            <w:r w:rsidRPr="00DF7FC6">
              <w:rPr>
                <w:rFonts w:eastAsia="MS Mincho" w:cs="Arial"/>
                <w:spacing w:val="-2"/>
              </w:rPr>
              <w:t xml:space="preserve">90 </w:t>
            </w:r>
            <w:r w:rsidRPr="00DF7FC6">
              <w:rPr>
                <w:rFonts w:eastAsia="MS Mincho" w:cs="Arial"/>
                <w:spacing w:val="-2"/>
              </w:rPr>
              <w:sym w:font="Symbol" w:char="F0B1"/>
            </w:r>
            <w:r w:rsidRPr="00DF7FC6">
              <w:rPr>
                <w:rFonts w:eastAsia="MS Mincho" w:cs="Arial"/>
                <w:spacing w:val="-2"/>
              </w:rPr>
              <w:t xml:space="preserve"> 5</w:t>
            </w:r>
          </w:p>
        </w:tc>
        <w:tc>
          <w:tcPr>
            <w:tcW w:w="1171" w:type="dxa"/>
            <w:tcBorders>
              <w:top w:val="single" w:sz="4" w:space="0" w:color="auto"/>
            </w:tcBorders>
            <w:shd w:val="clear" w:color="auto" w:fill="auto"/>
          </w:tcPr>
          <w:p w14:paraId="6AADDE34" w14:textId="77777777" w:rsidR="006F1699" w:rsidRPr="00DF7FC6" w:rsidRDefault="006F1699" w:rsidP="00163D65">
            <w:pPr>
              <w:spacing w:after="0"/>
              <w:jc w:val="center"/>
              <w:rPr>
                <w:rFonts w:eastAsia="MS Mincho" w:cs="Arial"/>
                <w:spacing w:val="-2"/>
              </w:rPr>
            </w:pPr>
            <w:r w:rsidRPr="00DF7FC6">
              <w:rPr>
                <w:rFonts w:eastAsia="MS Mincho" w:cs="Arial"/>
                <w:spacing w:val="-2"/>
              </w:rPr>
              <w:t>AC</w:t>
            </w:r>
          </w:p>
          <w:p w14:paraId="2B326E3F" w14:textId="77777777" w:rsidR="006F1699" w:rsidRPr="00DF7FC6" w:rsidRDefault="006F1699" w:rsidP="00163D65">
            <w:pPr>
              <w:spacing w:after="0"/>
              <w:jc w:val="center"/>
              <w:rPr>
                <w:rFonts w:eastAsia="MS Mincho" w:cs="Arial"/>
              </w:rPr>
            </w:pPr>
            <w:r w:rsidRPr="00DF7FC6">
              <w:rPr>
                <w:rFonts w:eastAsia="MS Mincho" w:cs="Arial"/>
                <w:spacing w:val="-2"/>
              </w:rPr>
              <w:t>HCC</w:t>
            </w:r>
          </w:p>
        </w:tc>
        <w:tc>
          <w:tcPr>
            <w:tcW w:w="2040" w:type="dxa"/>
            <w:tcBorders>
              <w:top w:val="single" w:sz="4" w:space="0" w:color="auto"/>
            </w:tcBorders>
            <w:shd w:val="clear" w:color="auto" w:fill="auto"/>
          </w:tcPr>
          <w:p w14:paraId="48BC3C4E" w14:textId="77777777" w:rsidR="006F1699" w:rsidRPr="00DF7FC6" w:rsidRDefault="006F1699" w:rsidP="00163D65">
            <w:pPr>
              <w:spacing w:after="0"/>
              <w:rPr>
                <w:rFonts w:eastAsia="MS Mincho" w:cs="Arial"/>
              </w:rPr>
            </w:pPr>
            <w:r w:rsidRPr="00DF7FC6">
              <w:rPr>
                <w:rFonts w:eastAsia="MS Mincho" w:cs="Arial"/>
                <w:spacing w:val="-2"/>
              </w:rPr>
              <w:t>May be applied directly after paving operations</w:t>
            </w:r>
          </w:p>
        </w:tc>
        <w:tc>
          <w:tcPr>
            <w:tcW w:w="677" w:type="dxa"/>
            <w:tcBorders>
              <w:top w:val="single" w:sz="4" w:space="0" w:color="auto"/>
            </w:tcBorders>
            <w:shd w:val="clear" w:color="auto" w:fill="auto"/>
          </w:tcPr>
          <w:p w14:paraId="786258DF" w14:textId="77777777" w:rsidR="006F1699" w:rsidRPr="00DF7FC6" w:rsidRDefault="006F1699" w:rsidP="00163D65">
            <w:pPr>
              <w:spacing w:after="0"/>
              <w:rPr>
                <w:rFonts w:eastAsia="MS Mincho"/>
              </w:rPr>
            </w:pPr>
            <w:r w:rsidRPr="00DF7FC6">
              <w:rPr>
                <w:rFonts w:eastAsia="MS Mincho"/>
              </w:rPr>
              <w:t>43</w:t>
            </w:r>
          </w:p>
        </w:tc>
      </w:tr>
      <w:tr w:rsidR="006F1699" w:rsidRPr="00DF7FC6" w14:paraId="5F4E1F71" w14:textId="77777777" w:rsidTr="006F1699">
        <w:tc>
          <w:tcPr>
            <w:tcW w:w="675" w:type="dxa"/>
            <w:shd w:val="clear" w:color="auto" w:fill="auto"/>
          </w:tcPr>
          <w:p w14:paraId="23235346" w14:textId="77777777" w:rsidR="006F1699" w:rsidRPr="00DF7FC6" w:rsidRDefault="006F1699" w:rsidP="00163D65">
            <w:pPr>
              <w:spacing w:after="0"/>
              <w:jc w:val="center"/>
              <w:rPr>
                <w:rFonts w:eastAsia="MS Mincho" w:cs="Arial"/>
              </w:rPr>
            </w:pPr>
          </w:p>
        </w:tc>
        <w:tc>
          <w:tcPr>
            <w:tcW w:w="750" w:type="dxa"/>
            <w:shd w:val="clear" w:color="auto" w:fill="auto"/>
          </w:tcPr>
          <w:p w14:paraId="1D3E59DB" w14:textId="77777777" w:rsidR="006F1699" w:rsidRPr="00DF7FC6" w:rsidRDefault="006F1699" w:rsidP="00163D65">
            <w:pPr>
              <w:spacing w:after="0"/>
              <w:jc w:val="center"/>
              <w:rPr>
                <w:rFonts w:eastAsia="MS Mincho" w:cs="Arial"/>
              </w:rPr>
            </w:pPr>
            <w:r w:rsidRPr="00DF7FC6">
              <w:rPr>
                <w:rFonts w:eastAsia="MS Mincho" w:cs="Arial"/>
              </w:rPr>
              <w:t>I</w:t>
            </w:r>
          </w:p>
        </w:tc>
        <w:tc>
          <w:tcPr>
            <w:tcW w:w="1724" w:type="dxa"/>
            <w:shd w:val="clear" w:color="auto" w:fill="auto"/>
          </w:tcPr>
          <w:p w14:paraId="7C09ED96" w14:textId="77777777" w:rsidR="006F1699" w:rsidRPr="00DF7FC6" w:rsidRDefault="006F1699" w:rsidP="00163D65">
            <w:pPr>
              <w:suppressAutoHyphens/>
              <w:spacing w:before="40" w:after="0"/>
              <w:rPr>
                <w:rFonts w:eastAsia="MS Mincho" w:cs="Arial"/>
                <w:spacing w:val="-2"/>
              </w:rPr>
            </w:pPr>
            <w:r w:rsidRPr="00DF7FC6">
              <w:rPr>
                <w:rFonts w:eastAsia="MS Mincho" w:cs="Arial"/>
                <w:spacing w:val="-2"/>
              </w:rPr>
              <w:t>Thermoplastic</w:t>
            </w:r>
          </w:p>
          <w:p w14:paraId="23EC9B30" w14:textId="77777777" w:rsidR="006F1699" w:rsidRPr="00DF7FC6" w:rsidRDefault="006F1699" w:rsidP="00163D65">
            <w:pPr>
              <w:spacing w:after="0"/>
              <w:rPr>
                <w:rFonts w:eastAsia="MS Mincho" w:cs="Arial"/>
              </w:rPr>
            </w:pPr>
            <w:r w:rsidRPr="00DF7FC6">
              <w:rPr>
                <w:rFonts w:eastAsia="MS Mincho" w:cs="Arial"/>
                <w:spacing w:val="-2"/>
              </w:rPr>
              <w:t>Hydrocarbon</w:t>
            </w:r>
          </w:p>
        </w:tc>
        <w:tc>
          <w:tcPr>
            <w:tcW w:w="1305" w:type="dxa"/>
            <w:shd w:val="clear" w:color="auto" w:fill="auto"/>
          </w:tcPr>
          <w:p w14:paraId="470A587A" w14:textId="77777777" w:rsidR="006F1699" w:rsidRPr="00DF7FC6" w:rsidRDefault="006F1699" w:rsidP="00163D65">
            <w:pPr>
              <w:spacing w:after="0"/>
              <w:jc w:val="center"/>
              <w:rPr>
                <w:rFonts w:eastAsia="MS Mincho" w:cs="Arial"/>
              </w:rPr>
            </w:pPr>
            <w:r w:rsidRPr="00DF7FC6">
              <w:rPr>
                <w:rFonts w:eastAsia="MS Mincho" w:cs="Arial"/>
                <w:spacing w:val="-2"/>
              </w:rPr>
              <w:t>(Note 5)</w:t>
            </w:r>
          </w:p>
        </w:tc>
        <w:tc>
          <w:tcPr>
            <w:tcW w:w="1234" w:type="dxa"/>
            <w:shd w:val="clear" w:color="auto" w:fill="auto"/>
          </w:tcPr>
          <w:p w14:paraId="72F12A91" w14:textId="77777777" w:rsidR="006F1699" w:rsidRPr="00DF7FC6" w:rsidRDefault="006F1699" w:rsidP="00163D65">
            <w:pPr>
              <w:spacing w:after="0"/>
              <w:jc w:val="center"/>
              <w:rPr>
                <w:rFonts w:eastAsia="MS Mincho" w:cs="Arial"/>
                <w:spacing w:val="-2"/>
              </w:rPr>
            </w:pPr>
            <w:r w:rsidRPr="00DF7FC6">
              <w:rPr>
                <w:rFonts w:eastAsia="MS Mincho" w:cs="Arial"/>
                <w:spacing w:val="-2"/>
              </w:rPr>
              <w:t xml:space="preserve">90 </w:t>
            </w:r>
            <w:r w:rsidRPr="00DF7FC6">
              <w:rPr>
                <w:rFonts w:eastAsia="MS Mincho" w:cs="Arial"/>
                <w:spacing w:val="-2"/>
              </w:rPr>
              <w:sym w:font="Symbol" w:char="F0B1"/>
            </w:r>
            <w:r w:rsidRPr="00DF7FC6">
              <w:rPr>
                <w:rFonts w:eastAsia="MS Mincho" w:cs="Arial"/>
                <w:spacing w:val="-2"/>
              </w:rPr>
              <w:t xml:space="preserve"> 5</w:t>
            </w:r>
          </w:p>
          <w:p w14:paraId="28FAEC3F" w14:textId="77777777" w:rsidR="006F1699" w:rsidRPr="00DF7FC6" w:rsidRDefault="006F1699" w:rsidP="00163D65">
            <w:pPr>
              <w:spacing w:after="0"/>
              <w:jc w:val="center"/>
              <w:rPr>
                <w:rFonts w:eastAsia="MS Mincho" w:cs="Arial"/>
              </w:rPr>
            </w:pPr>
            <w:r w:rsidRPr="00DF7FC6">
              <w:rPr>
                <w:rFonts w:eastAsia="MS Mincho" w:cs="Arial"/>
                <w:spacing w:val="-2"/>
              </w:rPr>
              <w:t>when dry</w:t>
            </w:r>
          </w:p>
        </w:tc>
        <w:tc>
          <w:tcPr>
            <w:tcW w:w="1171" w:type="dxa"/>
            <w:shd w:val="clear" w:color="auto" w:fill="auto"/>
          </w:tcPr>
          <w:p w14:paraId="3D45F232" w14:textId="77777777" w:rsidR="006F1699" w:rsidRPr="00DF7FC6" w:rsidRDefault="006F1699" w:rsidP="00163D65">
            <w:pPr>
              <w:spacing w:after="0"/>
              <w:jc w:val="center"/>
              <w:rPr>
                <w:rFonts w:eastAsia="MS Mincho" w:cs="Arial"/>
                <w:spacing w:val="-2"/>
              </w:rPr>
            </w:pPr>
            <w:r w:rsidRPr="00DF7FC6">
              <w:rPr>
                <w:rFonts w:eastAsia="MS Mincho" w:cs="Arial"/>
                <w:spacing w:val="-2"/>
              </w:rPr>
              <w:t>AC</w:t>
            </w:r>
          </w:p>
          <w:p w14:paraId="3F6942AE" w14:textId="77777777" w:rsidR="006F1699" w:rsidRPr="00DF7FC6" w:rsidRDefault="006F1699" w:rsidP="00163D65">
            <w:pPr>
              <w:spacing w:after="0"/>
              <w:jc w:val="center"/>
              <w:rPr>
                <w:rFonts w:eastAsia="MS Mincho" w:cs="Arial"/>
              </w:rPr>
            </w:pPr>
            <w:r w:rsidRPr="00DF7FC6">
              <w:rPr>
                <w:rFonts w:eastAsia="MS Mincho" w:cs="Arial"/>
                <w:spacing w:val="-2"/>
              </w:rPr>
              <w:t>HCC</w:t>
            </w:r>
          </w:p>
        </w:tc>
        <w:tc>
          <w:tcPr>
            <w:tcW w:w="2040" w:type="dxa"/>
            <w:shd w:val="clear" w:color="auto" w:fill="auto"/>
          </w:tcPr>
          <w:p w14:paraId="442FD0DF" w14:textId="77777777" w:rsidR="006F1699" w:rsidRPr="00DF7FC6" w:rsidRDefault="006F1699" w:rsidP="00163D65">
            <w:pPr>
              <w:spacing w:after="0"/>
              <w:rPr>
                <w:rFonts w:eastAsia="MS Mincho" w:cs="Arial"/>
              </w:rPr>
            </w:pPr>
            <w:r w:rsidRPr="00DF7FC6">
              <w:rPr>
                <w:rFonts w:eastAsia="MS Mincho" w:cs="Arial"/>
                <w:spacing w:val="-2"/>
              </w:rPr>
              <w:t>Do not apply less than 30 days after paving operations</w:t>
            </w:r>
          </w:p>
        </w:tc>
        <w:tc>
          <w:tcPr>
            <w:tcW w:w="677" w:type="dxa"/>
            <w:shd w:val="clear" w:color="auto" w:fill="auto"/>
          </w:tcPr>
          <w:p w14:paraId="796CD5AC" w14:textId="77777777" w:rsidR="006F1699" w:rsidRPr="00DF7FC6" w:rsidRDefault="006F1699" w:rsidP="00163D65">
            <w:pPr>
              <w:spacing w:after="0"/>
              <w:rPr>
                <w:rFonts w:eastAsia="MS Mincho"/>
              </w:rPr>
            </w:pPr>
            <w:r w:rsidRPr="00DF7FC6">
              <w:rPr>
                <w:rFonts w:eastAsia="MS Mincho"/>
              </w:rPr>
              <w:t>43</w:t>
            </w:r>
          </w:p>
        </w:tc>
      </w:tr>
      <w:tr w:rsidR="006F1699" w:rsidRPr="00DF7FC6" w14:paraId="4FA92FD3" w14:textId="77777777" w:rsidTr="006F1699">
        <w:tc>
          <w:tcPr>
            <w:tcW w:w="675" w:type="dxa"/>
            <w:shd w:val="clear" w:color="auto" w:fill="auto"/>
          </w:tcPr>
          <w:p w14:paraId="53192AE9" w14:textId="77777777" w:rsidR="006F1699" w:rsidRPr="00DF7FC6" w:rsidRDefault="006F1699" w:rsidP="00163D65">
            <w:pPr>
              <w:spacing w:after="0"/>
              <w:jc w:val="center"/>
              <w:rPr>
                <w:rFonts w:eastAsia="MS Mincho" w:cs="Arial"/>
              </w:rPr>
            </w:pPr>
          </w:p>
        </w:tc>
        <w:tc>
          <w:tcPr>
            <w:tcW w:w="750" w:type="dxa"/>
            <w:shd w:val="clear" w:color="auto" w:fill="auto"/>
          </w:tcPr>
          <w:p w14:paraId="079005F6" w14:textId="77777777" w:rsidR="006F1699" w:rsidRPr="00DF7FC6" w:rsidRDefault="006F1699" w:rsidP="00163D65">
            <w:pPr>
              <w:spacing w:after="0"/>
              <w:jc w:val="center"/>
              <w:rPr>
                <w:rFonts w:eastAsia="MS Mincho" w:cs="Arial"/>
              </w:rPr>
            </w:pPr>
            <w:r w:rsidRPr="00DF7FC6">
              <w:rPr>
                <w:rFonts w:eastAsia="MS Mincho" w:cs="Arial"/>
              </w:rPr>
              <w:t>II</w:t>
            </w:r>
          </w:p>
        </w:tc>
        <w:tc>
          <w:tcPr>
            <w:tcW w:w="1724" w:type="dxa"/>
            <w:shd w:val="clear" w:color="auto" w:fill="auto"/>
          </w:tcPr>
          <w:p w14:paraId="3B4175A0" w14:textId="77777777" w:rsidR="006F1699" w:rsidRPr="00DF7FC6" w:rsidRDefault="006F1699" w:rsidP="00163D65">
            <w:pPr>
              <w:spacing w:after="0"/>
              <w:rPr>
                <w:rFonts w:eastAsia="MS Mincho" w:cs="Arial"/>
                <w:spacing w:val="-2"/>
              </w:rPr>
            </w:pPr>
            <w:r w:rsidRPr="00DF7FC6">
              <w:rPr>
                <w:rFonts w:eastAsia="MS Mincho" w:cs="Arial"/>
                <w:spacing w:val="-2"/>
              </w:rPr>
              <w:t>Preformed Thermoplastic</w:t>
            </w:r>
          </w:p>
        </w:tc>
        <w:tc>
          <w:tcPr>
            <w:tcW w:w="1305" w:type="dxa"/>
            <w:shd w:val="clear" w:color="auto" w:fill="auto"/>
          </w:tcPr>
          <w:p w14:paraId="594A4AFF" w14:textId="77777777" w:rsidR="006F1699" w:rsidRPr="00DF7FC6" w:rsidRDefault="006F1699" w:rsidP="00163D65">
            <w:pPr>
              <w:spacing w:after="0"/>
              <w:jc w:val="center"/>
              <w:rPr>
                <w:rFonts w:eastAsia="MS Mincho" w:cs="Arial"/>
                <w:spacing w:val="-2"/>
              </w:rPr>
            </w:pPr>
            <w:r w:rsidRPr="00DF7FC6">
              <w:rPr>
                <w:rFonts w:eastAsia="MS Mincho" w:cs="Arial"/>
                <w:spacing w:val="-2"/>
              </w:rPr>
              <w:t>(Note 5)</w:t>
            </w:r>
          </w:p>
        </w:tc>
        <w:tc>
          <w:tcPr>
            <w:tcW w:w="1234" w:type="dxa"/>
            <w:shd w:val="clear" w:color="auto" w:fill="auto"/>
          </w:tcPr>
          <w:p w14:paraId="122C0A9B" w14:textId="77777777" w:rsidR="006F1699" w:rsidRPr="00DF7FC6" w:rsidRDefault="006F1699" w:rsidP="00163D65">
            <w:pPr>
              <w:suppressAutoHyphens/>
              <w:spacing w:before="40" w:after="0"/>
              <w:jc w:val="center"/>
              <w:rPr>
                <w:rFonts w:eastAsia="MS Mincho" w:cs="Arial"/>
                <w:spacing w:val="-2"/>
              </w:rPr>
            </w:pPr>
            <w:r w:rsidRPr="00DF7FC6">
              <w:rPr>
                <w:rFonts w:eastAsia="MS Mincho" w:cs="Arial"/>
                <w:spacing w:val="-2"/>
              </w:rPr>
              <w:t>120-130</w:t>
            </w:r>
          </w:p>
        </w:tc>
        <w:tc>
          <w:tcPr>
            <w:tcW w:w="1171" w:type="dxa"/>
            <w:shd w:val="clear" w:color="auto" w:fill="auto"/>
          </w:tcPr>
          <w:p w14:paraId="3E9F9A5A" w14:textId="77777777" w:rsidR="006F1699" w:rsidRPr="00DF7FC6" w:rsidRDefault="006F1699" w:rsidP="00163D65">
            <w:pPr>
              <w:spacing w:after="0"/>
              <w:jc w:val="center"/>
              <w:rPr>
                <w:rFonts w:eastAsia="MS Mincho" w:cs="Arial"/>
                <w:spacing w:val="-2"/>
              </w:rPr>
            </w:pPr>
            <w:r w:rsidRPr="00DF7FC6">
              <w:rPr>
                <w:rFonts w:eastAsia="MS Mincho" w:cs="Arial"/>
                <w:spacing w:val="-2"/>
              </w:rPr>
              <w:t>AC</w:t>
            </w:r>
          </w:p>
          <w:p w14:paraId="0BF13176" w14:textId="77777777" w:rsidR="006F1699" w:rsidRPr="00DF7FC6" w:rsidRDefault="006F1699" w:rsidP="00163D65">
            <w:pPr>
              <w:spacing w:after="0"/>
              <w:jc w:val="center"/>
              <w:rPr>
                <w:rFonts w:eastAsia="MS Mincho" w:cs="Arial"/>
                <w:spacing w:val="-2"/>
              </w:rPr>
            </w:pPr>
            <w:r w:rsidRPr="00DF7FC6">
              <w:rPr>
                <w:rFonts w:eastAsia="MS Mincho" w:cs="Arial"/>
                <w:spacing w:val="-2"/>
              </w:rPr>
              <w:t>HCC</w:t>
            </w:r>
          </w:p>
        </w:tc>
        <w:tc>
          <w:tcPr>
            <w:tcW w:w="2040" w:type="dxa"/>
            <w:shd w:val="clear" w:color="auto" w:fill="auto"/>
          </w:tcPr>
          <w:p w14:paraId="3F032946" w14:textId="77777777" w:rsidR="006F1699" w:rsidRPr="00DF7FC6" w:rsidRDefault="006F1699" w:rsidP="00163D65">
            <w:pPr>
              <w:spacing w:after="0"/>
              <w:rPr>
                <w:rFonts w:eastAsia="MS Mincho" w:cs="Arial"/>
                <w:spacing w:val="-2"/>
              </w:rPr>
            </w:pPr>
            <w:r w:rsidRPr="00DF7FC6">
              <w:rPr>
                <w:rFonts w:eastAsia="MS Mincho" w:cs="Arial"/>
                <w:spacing w:val="-2"/>
              </w:rPr>
              <w:t>Manufacturers installation instructions</w:t>
            </w:r>
          </w:p>
        </w:tc>
        <w:tc>
          <w:tcPr>
            <w:tcW w:w="677" w:type="dxa"/>
            <w:shd w:val="clear" w:color="auto" w:fill="auto"/>
          </w:tcPr>
          <w:p w14:paraId="77533F1D" w14:textId="77777777" w:rsidR="006F1699" w:rsidRPr="00DF7FC6" w:rsidRDefault="006F1699" w:rsidP="00163D65">
            <w:pPr>
              <w:spacing w:after="0"/>
              <w:rPr>
                <w:rFonts w:eastAsia="MS Mincho"/>
              </w:rPr>
            </w:pPr>
            <w:r w:rsidRPr="00DF7FC6">
              <w:rPr>
                <w:rFonts w:eastAsia="MS Mincho"/>
              </w:rPr>
              <w:t>73</w:t>
            </w:r>
          </w:p>
        </w:tc>
      </w:tr>
      <w:tr w:rsidR="006F1699" w:rsidRPr="00DF7FC6" w14:paraId="28706B39" w14:textId="77777777" w:rsidTr="006F1699">
        <w:tc>
          <w:tcPr>
            <w:tcW w:w="675" w:type="dxa"/>
            <w:shd w:val="clear" w:color="auto" w:fill="auto"/>
          </w:tcPr>
          <w:p w14:paraId="289C87E6" w14:textId="77777777" w:rsidR="006F1699" w:rsidRPr="00DF7FC6" w:rsidRDefault="006F1699" w:rsidP="00163D65">
            <w:pPr>
              <w:spacing w:after="0"/>
              <w:jc w:val="center"/>
              <w:rPr>
                <w:rFonts w:eastAsia="MS Mincho" w:cs="Arial"/>
              </w:rPr>
            </w:pPr>
          </w:p>
        </w:tc>
        <w:tc>
          <w:tcPr>
            <w:tcW w:w="750" w:type="dxa"/>
            <w:shd w:val="clear" w:color="auto" w:fill="auto"/>
          </w:tcPr>
          <w:p w14:paraId="181638A8" w14:textId="77777777" w:rsidR="006F1699" w:rsidRPr="00DF7FC6" w:rsidRDefault="006F1699" w:rsidP="00163D65">
            <w:pPr>
              <w:spacing w:after="0"/>
              <w:jc w:val="center"/>
              <w:rPr>
                <w:rFonts w:eastAsia="MS Mincho" w:cs="Arial"/>
              </w:rPr>
            </w:pPr>
            <w:r w:rsidRPr="00DF7FC6">
              <w:rPr>
                <w:rFonts w:eastAsia="MS Mincho" w:cs="Arial"/>
              </w:rPr>
              <w:t>III</w:t>
            </w:r>
          </w:p>
        </w:tc>
        <w:tc>
          <w:tcPr>
            <w:tcW w:w="1724" w:type="dxa"/>
            <w:shd w:val="clear" w:color="auto" w:fill="auto"/>
          </w:tcPr>
          <w:p w14:paraId="27883E0E" w14:textId="77777777" w:rsidR="006F1699" w:rsidRPr="00DF7FC6" w:rsidRDefault="006F1699" w:rsidP="00163D65">
            <w:pPr>
              <w:spacing w:after="0"/>
              <w:rPr>
                <w:rFonts w:eastAsia="MS Mincho" w:cs="Arial"/>
              </w:rPr>
            </w:pPr>
            <w:r w:rsidRPr="00DF7FC6">
              <w:rPr>
                <w:rFonts w:eastAsia="MS Mincho" w:cs="Arial"/>
                <w:spacing w:val="-2"/>
              </w:rPr>
              <w:t>Epoxy resin</w:t>
            </w:r>
          </w:p>
        </w:tc>
        <w:tc>
          <w:tcPr>
            <w:tcW w:w="1305" w:type="dxa"/>
            <w:shd w:val="clear" w:color="auto" w:fill="auto"/>
          </w:tcPr>
          <w:p w14:paraId="30C15B54" w14:textId="77777777" w:rsidR="006F1699" w:rsidRPr="00DF7FC6" w:rsidRDefault="006F1699" w:rsidP="00163D65">
            <w:pPr>
              <w:spacing w:after="0"/>
              <w:jc w:val="center"/>
              <w:rPr>
                <w:rFonts w:eastAsia="MS Mincho" w:cs="Arial"/>
              </w:rPr>
            </w:pPr>
            <w:r w:rsidRPr="00DF7FC6">
              <w:rPr>
                <w:rFonts w:eastAsia="MS Mincho" w:cs="Arial"/>
                <w:spacing w:val="-2"/>
              </w:rPr>
              <w:t>(Note 5)</w:t>
            </w:r>
          </w:p>
        </w:tc>
        <w:tc>
          <w:tcPr>
            <w:tcW w:w="1234" w:type="dxa"/>
            <w:shd w:val="clear" w:color="auto" w:fill="auto"/>
          </w:tcPr>
          <w:p w14:paraId="04D980DB" w14:textId="77777777" w:rsidR="006F1699" w:rsidRPr="00DF7FC6" w:rsidRDefault="006F1699" w:rsidP="00163D65">
            <w:pPr>
              <w:suppressAutoHyphens/>
              <w:spacing w:before="40" w:after="0"/>
              <w:jc w:val="center"/>
              <w:rPr>
                <w:rFonts w:eastAsia="MS Mincho" w:cs="Arial"/>
                <w:spacing w:val="-2"/>
              </w:rPr>
            </w:pPr>
            <w:r w:rsidRPr="00DF7FC6">
              <w:rPr>
                <w:rFonts w:eastAsia="MS Mincho" w:cs="Arial"/>
                <w:spacing w:val="-2"/>
              </w:rPr>
              <w:t xml:space="preserve">20 </w:t>
            </w:r>
            <w:r w:rsidRPr="00DF7FC6">
              <w:rPr>
                <w:rFonts w:eastAsia="MS Mincho" w:cs="Arial"/>
                <w:spacing w:val="-2"/>
              </w:rPr>
              <w:sym w:font="Symbol" w:char="F0B1"/>
            </w:r>
            <w:r w:rsidRPr="00DF7FC6">
              <w:rPr>
                <w:rFonts w:eastAsia="MS Mincho" w:cs="Arial"/>
                <w:spacing w:val="-2"/>
              </w:rPr>
              <w:t xml:space="preserve"> 1</w:t>
            </w:r>
          </w:p>
          <w:p w14:paraId="27311525" w14:textId="77777777" w:rsidR="006F1699" w:rsidRPr="00DF7FC6" w:rsidRDefault="006F1699" w:rsidP="00163D65">
            <w:pPr>
              <w:spacing w:after="0"/>
              <w:jc w:val="center"/>
              <w:rPr>
                <w:rFonts w:eastAsia="MS Mincho" w:cs="Arial"/>
              </w:rPr>
            </w:pPr>
            <w:r w:rsidRPr="00DF7FC6">
              <w:rPr>
                <w:rFonts w:eastAsia="MS Mincho" w:cs="Arial"/>
                <w:spacing w:val="-2"/>
              </w:rPr>
              <w:t>when wet</w:t>
            </w:r>
          </w:p>
        </w:tc>
        <w:tc>
          <w:tcPr>
            <w:tcW w:w="1171" w:type="dxa"/>
            <w:shd w:val="clear" w:color="auto" w:fill="auto"/>
          </w:tcPr>
          <w:p w14:paraId="21050023" w14:textId="77777777" w:rsidR="006F1699" w:rsidRPr="00DF7FC6" w:rsidRDefault="006F1699" w:rsidP="00163D65">
            <w:pPr>
              <w:suppressAutoHyphens/>
              <w:spacing w:before="40" w:after="0"/>
              <w:jc w:val="center"/>
              <w:rPr>
                <w:rFonts w:eastAsia="MS Mincho" w:cs="Arial"/>
                <w:spacing w:val="-2"/>
              </w:rPr>
            </w:pPr>
            <w:r w:rsidRPr="00DF7FC6">
              <w:rPr>
                <w:rFonts w:eastAsia="MS Mincho" w:cs="Arial"/>
                <w:spacing w:val="-2"/>
              </w:rPr>
              <w:t>AC</w:t>
            </w:r>
          </w:p>
          <w:p w14:paraId="57E3146F" w14:textId="77777777" w:rsidR="006F1699" w:rsidRPr="00DF7FC6" w:rsidRDefault="006F1699" w:rsidP="00163D65">
            <w:pPr>
              <w:spacing w:after="0"/>
              <w:jc w:val="center"/>
              <w:rPr>
                <w:rFonts w:eastAsia="MS Mincho" w:cs="Arial"/>
              </w:rPr>
            </w:pPr>
            <w:r w:rsidRPr="00DF7FC6">
              <w:rPr>
                <w:rFonts w:eastAsia="MS Mincho" w:cs="Arial"/>
                <w:spacing w:val="-2"/>
              </w:rPr>
              <w:t>HCC</w:t>
            </w:r>
          </w:p>
        </w:tc>
        <w:tc>
          <w:tcPr>
            <w:tcW w:w="2040" w:type="dxa"/>
            <w:shd w:val="clear" w:color="auto" w:fill="auto"/>
          </w:tcPr>
          <w:p w14:paraId="3D93B85F" w14:textId="77777777" w:rsidR="006F1699" w:rsidRPr="00DF7FC6" w:rsidRDefault="006F1699" w:rsidP="00163D65">
            <w:pPr>
              <w:spacing w:after="0"/>
              <w:rPr>
                <w:rFonts w:eastAsia="MS Mincho" w:cs="Arial"/>
                <w:strike/>
              </w:rPr>
            </w:pPr>
            <w:r w:rsidRPr="00DF7FC6">
              <w:rPr>
                <w:rFonts w:eastAsia="MS Mincho" w:cs="Arial"/>
                <w:spacing w:val="-2"/>
              </w:rPr>
              <w:t>Manufacturers installation instructions</w:t>
            </w:r>
          </w:p>
        </w:tc>
        <w:tc>
          <w:tcPr>
            <w:tcW w:w="677" w:type="dxa"/>
            <w:shd w:val="clear" w:color="auto" w:fill="auto"/>
          </w:tcPr>
          <w:p w14:paraId="6714EA61" w14:textId="77777777" w:rsidR="006F1699" w:rsidRPr="00DF7FC6" w:rsidRDefault="006F1699" w:rsidP="00163D65">
            <w:pPr>
              <w:spacing w:after="0"/>
              <w:rPr>
                <w:rFonts w:eastAsia="MS Mincho"/>
              </w:rPr>
            </w:pPr>
            <w:r w:rsidRPr="00DF7FC6">
              <w:rPr>
                <w:rFonts w:eastAsia="MS Mincho"/>
              </w:rPr>
              <w:t>75</w:t>
            </w:r>
          </w:p>
        </w:tc>
      </w:tr>
      <w:tr w:rsidR="006F1699" w:rsidRPr="00DF7FC6" w14:paraId="4C10EB77" w14:textId="77777777" w:rsidTr="006F1699">
        <w:tc>
          <w:tcPr>
            <w:tcW w:w="675" w:type="dxa"/>
            <w:shd w:val="clear" w:color="auto" w:fill="auto"/>
          </w:tcPr>
          <w:p w14:paraId="7BCE3754" w14:textId="77777777" w:rsidR="006F1699" w:rsidRPr="00DF7FC6" w:rsidRDefault="006F1699" w:rsidP="00163D65">
            <w:pPr>
              <w:spacing w:after="0"/>
              <w:jc w:val="center"/>
              <w:rPr>
                <w:rFonts w:eastAsia="MS Mincho" w:cs="Arial"/>
              </w:rPr>
            </w:pPr>
          </w:p>
        </w:tc>
        <w:tc>
          <w:tcPr>
            <w:tcW w:w="750" w:type="dxa"/>
            <w:shd w:val="clear" w:color="auto" w:fill="auto"/>
          </w:tcPr>
          <w:p w14:paraId="312D989D" w14:textId="77777777" w:rsidR="006F1699" w:rsidRPr="00DF7FC6" w:rsidRDefault="006F1699" w:rsidP="00163D65">
            <w:pPr>
              <w:spacing w:after="0"/>
              <w:jc w:val="center"/>
              <w:rPr>
                <w:rFonts w:eastAsia="MS Mincho" w:cs="Arial"/>
              </w:rPr>
            </w:pPr>
            <w:r w:rsidRPr="00DF7FC6">
              <w:rPr>
                <w:rFonts w:eastAsia="MS Mincho" w:cs="Arial"/>
              </w:rPr>
              <w:t>IV</w:t>
            </w:r>
          </w:p>
        </w:tc>
        <w:tc>
          <w:tcPr>
            <w:tcW w:w="1724" w:type="dxa"/>
            <w:shd w:val="clear" w:color="auto" w:fill="auto"/>
          </w:tcPr>
          <w:p w14:paraId="3D4485B1" w14:textId="77777777" w:rsidR="006F1699" w:rsidRPr="00DF7FC6" w:rsidRDefault="006F1699" w:rsidP="00163D65">
            <w:pPr>
              <w:spacing w:after="0"/>
              <w:rPr>
                <w:rFonts w:eastAsia="MS Mincho" w:cs="Arial"/>
              </w:rPr>
            </w:pPr>
            <w:r w:rsidRPr="00DF7FC6">
              <w:rPr>
                <w:rFonts w:eastAsia="MS Mincho" w:cs="Arial"/>
                <w:spacing w:val="-2"/>
              </w:rPr>
              <w:t>Plastic-backed preformed Tape</w:t>
            </w:r>
          </w:p>
        </w:tc>
        <w:tc>
          <w:tcPr>
            <w:tcW w:w="1305" w:type="dxa"/>
            <w:shd w:val="clear" w:color="auto" w:fill="auto"/>
          </w:tcPr>
          <w:p w14:paraId="08C9BC28" w14:textId="77777777" w:rsidR="006F1699" w:rsidRPr="00DF7FC6" w:rsidRDefault="006F1699" w:rsidP="00163D65">
            <w:pPr>
              <w:spacing w:after="0"/>
              <w:jc w:val="center"/>
              <w:rPr>
                <w:rFonts w:eastAsia="MS Mincho" w:cs="Arial"/>
              </w:rPr>
            </w:pPr>
            <w:r w:rsidRPr="00DF7FC6">
              <w:rPr>
                <w:rFonts w:eastAsia="MS Mincho" w:cs="Arial"/>
              </w:rPr>
              <w:t>(Note 5)</w:t>
            </w:r>
          </w:p>
        </w:tc>
        <w:tc>
          <w:tcPr>
            <w:tcW w:w="1234" w:type="dxa"/>
            <w:shd w:val="clear" w:color="auto" w:fill="auto"/>
          </w:tcPr>
          <w:p w14:paraId="3E4410BD" w14:textId="77777777" w:rsidR="006F1699" w:rsidRPr="00DF7FC6" w:rsidRDefault="006F1699" w:rsidP="00163D65">
            <w:pPr>
              <w:spacing w:after="0"/>
              <w:jc w:val="center"/>
              <w:rPr>
                <w:rFonts w:eastAsia="MS Mincho" w:cs="Arial"/>
              </w:rPr>
            </w:pPr>
            <w:r w:rsidRPr="00DF7FC6">
              <w:rPr>
                <w:rFonts w:eastAsia="MS Mincho" w:cs="Arial"/>
              </w:rPr>
              <w:t>60 - 120</w:t>
            </w:r>
          </w:p>
        </w:tc>
        <w:tc>
          <w:tcPr>
            <w:tcW w:w="1171" w:type="dxa"/>
            <w:shd w:val="clear" w:color="auto" w:fill="auto"/>
          </w:tcPr>
          <w:p w14:paraId="54430411" w14:textId="77777777" w:rsidR="006F1699" w:rsidRPr="00DF7FC6" w:rsidRDefault="006F1699" w:rsidP="00163D65">
            <w:pPr>
              <w:suppressAutoHyphens/>
              <w:spacing w:before="40" w:after="0"/>
              <w:jc w:val="center"/>
              <w:rPr>
                <w:rFonts w:eastAsia="MS Mincho" w:cs="Arial"/>
                <w:spacing w:val="-2"/>
              </w:rPr>
            </w:pPr>
            <w:r w:rsidRPr="00DF7FC6">
              <w:rPr>
                <w:rFonts w:eastAsia="MS Mincho" w:cs="Arial"/>
                <w:spacing w:val="-2"/>
              </w:rPr>
              <w:t>AC</w:t>
            </w:r>
          </w:p>
          <w:p w14:paraId="29FFDF1D" w14:textId="77777777" w:rsidR="006F1699" w:rsidRPr="00DF7FC6" w:rsidRDefault="006F1699" w:rsidP="00163D65">
            <w:pPr>
              <w:spacing w:after="0"/>
              <w:jc w:val="center"/>
              <w:rPr>
                <w:rFonts w:eastAsia="MS Mincho" w:cs="Arial"/>
              </w:rPr>
            </w:pPr>
            <w:r w:rsidRPr="00DF7FC6">
              <w:rPr>
                <w:rFonts w:eastAsia="MS Mincho" w:cs="Arial"/>
                <w:spacing w:val="-2"/>
              </w:rPr>
              <w:t>HCC</w:t>
            </w:r>
          </w:p>
        </w:tc>
        <w:tc>
          <w:tcPr>
            <w:tcW w:w="2040" w:type="dxa"/>
            <w:shd w:val="clear" w:color="auto" w:fill="auto"/>
          </w:tcPr>
          <w:p w14:paraId="581F1454" w14:textId="77777777" w:rsidR="006F1699" w:rsidRPr="00DF7FC6" w:rsidRDefault="006F1699" w:rsidP="00163D65">
            <w:pPr>
              <w:spacing w:after="0"/>
              <w:rPr>
                <w:rFonts w:eastAsia="MS Mincho" w:cs="Arial"/>
              </w:rPr>
            </w:pPr>
            <w:r w:rsidRPr="00DF7FC6">
              <w:rPr>
                <w:rFonts w:eastAsia="MS Mincho" w:cs="Arial"/>
              </w:rPr>
              <w:t>Manufacturer’s installation instructions</w:t>
            </w:r>
          </w:p>
        </w:tc>
        <w:tc>
          <w:tcPr>
            <w:tcW w:w="677" w:type="dxa"/>
            <w:shd w:val="clear" w:color="auto" w:fill="auto"/>
          </w:tcPr>
          <w:p w14:paraId="3B5BCE95" w14:textId="77777777" w:rsidR="006F1699" w:rsidRPr="00DF7FC6" w:rsidRDefault="006F1699" w:rsidP="00163D65">
            <w:pPr>
              <w:spacing w:after="0"/>
              <w:rPr>
                <w:rFonts w:eastAsia="MS Mincho"/>
              </w:rPr>
            </w:pPr>
            <w:r w:rsidRPr="00DF7FC6">
              <w:rPr>
                <w:rFonts w:eastAsia="MS Mincho"/>
              </w:rPr>
              <w:t>17</w:t>
            </w:r>
          </w:p>
        </w:tc>
      </w:tr>
      <w:tr w:rsidR="006F1699" w:rsidRPr="00DF7FC6" w14:paraId="2467AF73" w14:textId="77777777" w:rsidTr="006F1699">
        <w:tc>
          <w:tcPr>
            <w:tcW w:w="675" w:type="dxa"/>
            <w:shd w:val="clear" w:color="auto" w:fill="auto"/>
          </w:tcPr>
          <w:p w14:paraId="40261D0E" w14:textId="77777777" w:rsidR="006F1699" w:rsidRPr="00DF7FC6" w:rsidRDefault="006F1699" w:rsidP="00163D65">
            <w:pPr>
              <w:spacing w:after="0"/>
              <w:jc w:val="center"/>
              <w:rPr>
                <w:rFonts w:eastAsia="MS Mincho" w:cs="Arial"/>
              </w:rPr>
            </w:pPr>
          </w:p>
        </w:tc>
        <w:tc>
          <w:tcPr>
            <w:tcW w:w="750" w:type="dxa"/>
            <w:shd w:val="clear" w:color="auto" w:fill="auto"/>
          </w:tcPr>
          <w:p w14:paraId="11358059" w14:textId="77777777" w:rsidR="006F1699" w:rsidRPr="00DF7FC6" w:rsidRDefault="006F1699" w:rsidP="00163D65">
            <w:pPr>
              <w:spacing w:after="0"/>
              <w:jc w:val="center"/>
              <w:rPr>
                <w:rFonts w:eastAsia="MS Mincho" w:cs="Arial"/>
              </w:rPr>
            </w:pPr>
            <w:r w:rsidRPr="00DF7FC6">
              <w:rPr>
                <w:rFonts w:eastAsia="MS Mincho" w:cs="Arial"/>
              </w:rPr>
              <w:t>VI</w:t>
            </w:r>
          </w:p>
        </w:tc>
        <w:tc>
          <w:tcPr>
            <w:tcW w:w="1724" w:type="dxa"/>
            <w:shd w:val="clear" w:color="auto" w:fill="auto"/>
          </w:tcPr>
          <w:p w14:paraId="4C899D24" w14:textId="77777777" w:rsidR="006F1699" w:rsidRPr="00DF7FC6" w:rsidRDefault="006F1699" w:rsidP="00163D65">
            <w:pPr>
              <w:spacing w:after="0"/>
              <w:rPr>
                <w:rFonts w:eastAsia="MS Mincho" w:cs="Arial"/>
              </w:rPr>
            </w:pPr>
            <w:r w:rsidRPr="00DF7FC6">
              <w:rPr>
                <w:rFonts w:eastAsia="MS Mincho" w:cs="Arial"/>
              </w:rPr>
              <w:t>Patterned preformed Tape</w:t>
            </w:r>
          </w:p>
        </w:tc>
        <w:tc>
          <w:tcPr>
            <w:tcW w:w="1305" w:type="dxa"/>
            <w:shd w:val="clear" w:color="auto" w:fill="auto"/>
          </w:tcPr>
          <w:p w14:paraId="565E3A81" w14:textId="77777777" w:rsidR="006F1699" w:rsidRPr="00DF7FC6" w:rsidRDefault="006F1699" w:rsidP="00163D65">
            <w:pPr>
              <w:spacing w:after="0"/>
              <w:jc w:val="center"/>
              <w:rPr>
                <w:rFonts w:eastAsia="MS Mincho" w:cs="Arial"/>
              </w:rPr>
            </w:pPr>
            <w:r w:rsidRPr="00DF7FC6">
              <w:rPr>
                <w:rFonts w:eastAsia="MS Mincho" w:cs="Arial"/>
              </w:rPr>
              <w:t>(Note 5)</w:t>
            </w:r>
          </w:p>
        </w:tc>
        <w:tc>
          <w:tcPr>
            <w:tcW w:w="1234" w:type="dxa"/>
            <w:shd w:val="clear" w:color="auto" w:fill="auto"/>
          </w:tcPr>
          <w:p w14:paraId="77F74B30" w14:textId="77777777" w:rsidR="006F1699" w:rsidRPr="00DF7FC6" w:rsidRDefault="006F1699" w:rsidP="00163D65">
            <w:pPr>
              <w:tabs>
                <w:tab w:val="left" w:pos="-1440"/>
                <w:tab w:val="left" w:pos="-720"/>
              </w:tabs>
              <w:suppressAutoHyphens/>
              <w:spacing w:before="40" w:after="0"/>
              <w:jc w:val="center"/>
              <w:rPr>
                <w:rFonts w:eastAsia="MS Mincho" w:cs="Arial"/>
              </w:rPr>
            </w:pPr>
            <w:r w:rsidRPr="00DF7FC6">
              <w:rPr>
                <w:rFonts w:eastAsia="MS Mincho" w:cs="Arial"/>
              </w:rPr>
              <w:t>20 min (Note 1)</w:t>
            </w:r>
          </w:p>
          <w:p w14:paraId="650C78F4" w14:textId="77777777" w:rsidR="006F1699" w:rsidRPr="00DF7FC6" w:rsidRDefault="006F1699" w:rsidP="00163D65">
            <w:pPr>
              <w:spacing w:after="0"/>
              <w:jc w:val="center"/>
              <w:rPr>
                <w:rFonts w:eastAsia="MS Mincho" w:cs="Arial"/>
              </w:rPr>
            </w:pPr>
            <w:r w:rsidRPr="00DF7FC6">
              <w:rPr>
                <w:rFonts w:eastAsia="MS Mincho" w:cs="Arial"/>
              </w:rPr>
              <w:t>65 min (Note 2)</w:t>
            </w:r>
          </w:p>
        </w:tc>
        <w:tc>
          <w:tcPr>
            <w:tcW w:w="1171" w:type="dxa"/>
            <w:shd w:val="clear" w:color="auto" w:fill="auto"/>
          </w:tcPr>
          <w:p w14:paraId="2A8926E5" w14:textId="77777777" w:rsidR="006F1699" w:rsidRPr="00DF7FC6" w:rsidRDefault="006F1699" w:rsidP="00163D65">
            <w:pPr>
              <w:suppressAutoHyphens/>
              <w:spacing w:before="40" w:after="0"/>
              <w:jc w:val="center"/>
              <w:rPr>
                <w:rFonts w:eastAsia="MS Mincho" w:cs="Arial"/>
                <w:spacing w:val="-2"/>
              </w:rPr>
            </w:pPr>
            <w:r w:rsidRPr="00DF7FC6">
              <w:rPr>
                <w:rFonts w:eastAsia="MS Mincho" w:cs="Arial"/>
                <w:spacing w:val="-2"/>
              </w:rPr>
              <w:t>AC</w:t>
            </w:r>
          </w:p>
          <w:p w14:paraId="6AA5FB80" w14:textId="77777777" w:rsidR="006F1699" w:rsidRPr="00DF7FC6" w:rsidRDefault="006F1699" w:rsidP="00163D65">
            <w:pPr>
              <w:spacing w:after="0"/>
              <w:jc w:val="center"/>
              <w:rPr>
                <w:rFonts w:eastAsia="MS Mincho" w:cs="Arial"/>
              </w:rPr>
            </w:pPr>
            <w:r w:rsidRPr="00DF7FC6">
              <w:rPr>
                <w:rFonts w:eastAsia="MS Mincho" w:cs="Arial"/>
                <w:spacing w:val="-2"/>
              </w:rPr>
              <w:t>HCC</w:t>
            </w:r>
          </w:p>
        </w:tc>
        <w:tc>
          <w:tcPr>
            <w:tcW w:w="2040" w:type="dxa"/>
            <w:shd w:val="clear" w:color="auto" w:fill="auto"/>
          </w:tcPr>
          <w:p w14:paraId="7CAE554F" w14:textId="77777777" w:rsidR="006F1699" w:rsidRPr="00DF7FC6" w:rsidRDefault="006F1699" w:rsidP="00163D65">
            <w:pPr>
              <w:spacing w:after="0"/>
              <w:rPr>
                <w:rFonts w:eastAsia="MS Mincho" w:cs="Arial"/>
                <w:strike/>
              </w:rPr>
            </w:pPr>
            <w:r w:rsidRPr="00DF7FC6">
              <w:rPr>
                <w:rFonts w:eastAsia="MS Mincho" w:cs="Arial"/>
              </w:rPr>
              <w:t>(Note 4)</w:t>
            </w:r>
          </w:p>
        </w:tc>
        <w:tc>
          <w:tcPr>
            <w:tcW w:w="677" w:type="dxa"/>
            <w:shd w:val="clear" w:color="auto" w:fill="auto"/>
          </w:tcPr>
          <w:p w14:paraId="470BA28C" w14:textId="77777777" w:rsidR="006F1699" w:rsidRPr="00DF7FC6" w:rsidRDefault="006F1699" w:rsidP="00163D65">
            <w:pPr>
              <w:spacing w:after="0"/>
              <w:rPr>
                <w:rFonts w:eastAsia="MS Mincho"/>
              </w:rPr>
            </w:pPr>
            <w:r w:rsidRPr="00DF7FC6">
              <w:rPr>
                <w:rFonts w:eastAsia="MS Mincho"/>
              </w:rPr>
              <w:t>17</w:t>
            </w:r>
          </w:p>
        </w:tc>
      </w:tr>
      <w:tr w:rsidR="006F1699" w:rsidRPr="00DF7FC6" w14:paraId="6D475550" w14:textId="77777777" w:rsidTr="006F1699">
        <w:tc>
          <w:tcPr>
            <w:tcW w:w="675" w:type="dxa"/>
            <w:tcBorders>
              <w:bottom w:val="single" w:sz="4" w:space="0" w:color="auto"/>
            </w:tcBorders>
            <w:shd w:val="clear" w:color="auto" w:fill="auto"/>
          </w:tcPr>
          <w:p w14:paraId="38C29968" w14:textId="77777777" w:rsidR="006F1699" w:rsidRPr="00DF7FC6" w:rsidRDefault="006F1699" w:rsidP="00163D65">
            <w:pPr>
              <w:spacing w:after="0"/>
              <w:jc w:val="center"/>
              <w:rPr>
                <w:rFonts w:eastAsia="MS Mincho" w:cs="Arial"/>
              </w:rPr>
            </w:pPr>
          </w:p>
        </w:tc>
        <w:tc>
          <w:tcPr>
            <w:tcW w:w="750" w:type="dxa"/>
            <w:tcBorders>
              <w:bottom w:val="single" w:sz="4" w:space="0" w:color="auto"/>
            </w:tcBorders>
            <w:shd w:val="clear" w:color="auto" w:fill="auto"/>
          </w:tcPr>
          <w:p w14:paraId="1C840153" w14:textId="77777777" w:rsidR="006F1699" w:rsidRPr="00DF7FC6" w:rsidRDefault="006F1699" w:rsidP="00163D65">
            <w:pPr>
              <w:spacing w:after="0"/>
              <w:jc w:val="center"/>
              <w:rPr>
                <w:rFonts w:eastAsia="MS Mincho" w:cs="Arial"/>
              </w:rPr>
            </w:pPr>
            <w:r w:rsidRPr="00DF7FC6">
              <w:rPr>
                <w:rFonts w:eastAsia="MS Mincho" w:cs="Arial"/>
              </w:rPr>
              <w:t>VII</w:t>
            </w:r>
          </w:p>
        </w:tc>
        <w:tc>
          <w:tcPr>
            <w:tcW w:w="1724" w:type="dxa"/>
            <w:tcBorders>
              <w:bottom w:val="single" w:sz="4" w:space="0" w:color="auto"/>
            </w:tcBorders>
            <w:shd w:val="clear" w:color="auto" w:fill="auto"/>
          </w:tcPr>
          <w:p w14:paraId="0F339F21" w14:textId="77777777" w:rsidR="006F1699" w:rsidRPr="00DF7FC6" w:rsidRDefault="006F1699" w:rsidP="00163D65">
            <w:pPr>
              <w:spacing w:after="0"/>
              <w:rPr>
                <w:rFonts w:eastAsia="MS Mincho" w:cs="Arial"/>
              </w:rPr>
            </w:pPr>
            <w:proofErr w:type="spellStart"/>
            <w:r w:rsidRPr="00DF7FC6">
              <w:rPr>
                <w:rFonts w:eastAsia="MS Mincho" w:cs="Arial"/>
              </w:rPr>
              <w:t>Polyurea</w:t>
            </w:r>
            <w:proofErr w:type="spellEnd"/>
          </w:p>
        </w:tc>
        <w:tc>
          <w:tcPr>
            <w:tcW w:w="1305" w:type="dxa"/>
            <w:tcBorders>
              <w:bottom w:val="single" w:sz="4" w:space="0" w:color="auto"/>
            </w:tcBorders>
            <w:shd w:val="clear" w:color="auto" w:fill="auto"/>
          </w:tcPr>
          <w:p w14:paraId="4A6C5D86" w14:textId="77777777" w:rsidR="006F1699" w:rsidRPr="00DF7FC6" w:rsidRDefault="006F1699" w:rsidP="00163D65">
            <w:pPr>
              <w:spacing w:after="0"/>
              <w:jc w:val="center"/>
              <w:rPr>
                <w:rFonts w:eastAsia="MS Mincho" w:cs="Arial"/>
              </w:rPr>
            </w:pPr>
            <w:r w:rsidRPr="00DF7FC6">
              <w:rPr>
                <w:rFonts w:eastAsia="MS Mincho" w:cs="Arial"/>
              </w:rPr>
              <w:t>(Note 5)</w:t>
            </w:r>
          </w:p>
        </w:tc>
        <w:tc>
          <w:tcPr>
            <w:tcW w:w="1234" w:type="dxa"/>
            <w:tcBorders>
              <w:bottom w:val="single" w:sz="4" w:space="0" w:color="auto"/>
            </w:tcBorders>
            <w:shd w:val="clear" w:color="auto" w:fill="auto"/>
          </w:tcPr>
          <w:p w14:paraId="3A4CC1C9" w14:textId="77777777" w:rsidR="006F1699" w:rsidRPr="00DF7FC6" w:rsidRDefault="006F1699" w:rsidP="00163D65">
            <w:pPr>
              <w:tabs>
                <w:tab w:val="left" w:pos="-1440"/>
                <w:tab w:val="left" w:pos="-720"/>
              </w:tabs>
              <w:suppressAutoHyphens/>
              <w:spacing w:before="40" w:after="0"/>
              <w:jc w:val="center"/>
              <w:rPr>
                <w:rFonts w:eastAsia="MS Mincho" w:cs="Arial"/>
              </w:rPr>
            </w:pPr>
            <w:r w:rsidRPr="00DF7FC6">
              <w:rPr>
                <w:rFonts w:eastAsia="MS Mincho" w:cs="Arial"/>
              </w:rPr>
              <w:t xml:space="preserve">20 </w:t>
            </w:r>
            <w:r w:rsidRPr="00DF7FC6">
              <w:rPr>
                <w:rFonts w:eastAsia="MS Mincho" w:cs="Arial"/>
                <w:spacing w:val="-2"/>
              </w:rPr>
              <w:sym w:font="Symbol" w:char="F0B1"/>
            </w:r>
            <w:r>
              <w:rPr>
                <w:rFonts w:eastAsia="MS Mincho" w:cs="Arial"/>
                <w:spacing w:val="-2"/>
              </w:rPr>
              <w:t xml:space="preserve"> </w:t>
            </w:r>
            <w:r w:rsidRPr="00DF7FC6">
              <w:rPr>
                <w:rFonts w:eastAsia="MS Mincho" w:cs="Arial"/>
              </w:rPr>
              <w:t>1</w:t>
            </w:r>
          </w:p>
        </w:tc>
        <w:tc>
          <w:tcPr>
            <w:tcW w:w="1171" w:type="dxa"/>
            <w:tcBorders>
              <w:bottom w:val="single" w:sz="4" w:space="0" w:color="auto"/>
            </w:tcBorders>
            <w:shd w:val="clear" w:color="auto" w:fill="auto"/>
          </w:tcPr>
          <w:p w14:paraId="2DB30946" w14:textId="77777777" w:rsidR="006F1699" w:rsidRPr="00DF7FC6" w:rsidRDefault="006F1699" w:rsidP="00163D65">
            <w:pPr>
              <w:suppressAutoHyphens/>
              <w:spacing w:before="40" w:after="0"/>
              <w:jc w:val="center"/>
              <w:rPr>
                <w:rFonts w:eastAsia="MS Mincho" w:cs="Arial"/>
                <w:spacing w:val="-2"/>
              </w:rPr>
            </w:pPr>
            <w:r w:rsidRPr="00DF7FC6">
              <w:rPr>
                <w:rFonts w:eastAsia="MS Mincho" w:cs="Arial"/>
                <w:spacing w:val="-2"/>
              </w:rPr>
              <w:t>AC</w:t>
            </w:r>
          </w:p>
          <w:p w14:paraId="48778052" w14:textId="77777777" w:rsidR="006F1699" w:rsidRPr="00DF7FC6" w:rsidRDefault="006F1699" w:rsidP="00163D65">
            <w:pPr>
              <w:suppressAutoHyphens/>
              <w:spacing w:before="40" w:after="0"/>
              <w:jc w:val="center"/>
              <w:rPr>
                <w:rFonts w:eastAsia="MS Mincho" w:cs="Arial"/>
                <w:spacing w:val="-2"/>
              </w:rPr>
            </w:pPr>
            <w:r w:rsidRPr="00DF7FC6">
              <w:rPr>
                <w:rFonts w:eastAsia="MS Mincho" w:cs="Arial"/>
                <w:spacing w:val="-2"/>
              </w:rPr>
              <w:t>HCC</w:t>
            </w:r>
          </w:p>
        </w:tc>
        <w:tc>
          <w:tcPr>
            <w:tcW w:w="2040" w:type="dxa"/>
            <w:tcBorders>
              <w:bottom w:val="single" w:sz="4" w:space="0" w:color="auto"/>
            </w:tcBorders>
            <w:shd w:val="clear" w:color="auto" w:fill="auto"/>
          </w:tcPr>
          <w:p w14:paraId="2B82A4FA" w14:textId="77777777" w:rsidR="006F1699" w:rsidRPr="00DF7FC6" w:rsidRDefault="006F1699" w:rsidP="00163D65">
            <w:pPr>
              <w:spacing w:after="0"/>
              <w:rPr>
                <w:rFonts w:eastAsia="MS Mincho" w:cs="Arial"/>
              </w:rPr>
            </w:pPr>
            <w:r w:rsidRPr="00DF7FC6">
              <w:rPr>
                <w:rFonts w:eastAsia="MS Mincho" w:cs="Arial"/>
              </w:rPr>
              <w:t>Manufacturer’s installation instructions</w:t>
            </w:r>
          </w:p>
        </w:tc>
        <w:tc>
          <w:tcPr>
            <w:tcW w:w="677" w:type="dxa"/>
            <w:tcBorders>
              <w:bottom w:val="single" w:sz="4" w:space="0" w:color="auto"/>
            </w:tcBorders>
            <w:shd w:val="clear" w:color="auto" w:fill="auto"/>
          </w:tcPr>
          <w:p w14:paraId="4DFFE6D5" w14:textId="77777777" w:rsidR="006F1699" w:rsidRPr="00DF7FC6" w:rsidRDefault="006F1699" w:rsidP="00163D65">
            <w:pPr>
              <w:spacing w:after="0"/>
              <w:rPr>
                <w:rFonts w:eastAsia="MS Mincho"/>
              </w:rPr>
            </w:pPr>
            <w:r w:rsidRPr="00DF7FC6">
              <w:rPr>
                <w:rFonts w:eastAsia="MS Mincho"/>
              </w:rPr>
              <w:t>74</w:t>
            </w:r>
          </w:p>
        </w:tc>
      </w:tr>
      <w:tr w:rsidR="006F1699" w:rsidRPr="00DF7FC6" w14:paraId="1DC050FB" w14:textId="77777777" w:rsidTr="006F1699">
        <w:trPr>
          <w:trHeight w:val="70"/>
        </w:trPr>
        <w:tc>
          <w:tcPr>
            <w:tcW w:w="675" w:type="dxa"/>
            <w:tcBorders>
              <w:top w:val="single" w:sz="4" w:space="0" w:color="auto"/>
            </w:tcBorders>
            <w:shd w:val="clear" w:color="auto" w:fill="auto"/>
          </w:tcPr>
          <w:p w14:paraId="64A0D964" w14:textId="77777777" w:rsidR="006F1699" w:rsidRPr="00DF7FC6" w:rsidRDefault="006F1699" w:rsidP="00163D65">
            <w:pPr>
              <w:spacing w:after="0"/>
              <w:jc w:val="center"/>
              <w:rPr>
                <w:rFonts w:eastAsia="MS Mincho" w:cs="Arial"/>
              </w:rPr>
            </w:pPr>
            <w:r w:rsidRPr="00DF7FC6">
              <w:rPr>
                <w:rFonts w:eastAsia="MS Mincho" w:cs="Arial"/>
              </w:rPr>
              <w:lastRenderedPageBreak/>
              <w:t>D</w:t>
            </w:r>
          </w:p>
        </w:tc>
        <w:tc>
          <w:tcPr>
            <w:tcW w:w="750" w:type="dxa"/>
            <w:tcBorders>
              <w:top w:val="single" w:sz="4" w:space="0" w:color="auto"/>
            </w:tcBorders>
            <w:shd w:val="clear" w:color="auto" w:fill="auto"/>
          </w:tcPr>
          <w:p w14:paraId="09C0D0C9" w14:textId="77777777" w:rsidR="006F1699" w:rsidRPr="00DF7FC6" w:rsidRDefault="006F1699" w:rsidP="00163D65">
            <w:pPr>
              <w:spacing w:after="0"/>
              <w:jc w:val="center"/>
              <w:rPr>
                <w:rFonts w:eastAsia="MS Mincho" w:cs="Arial"/>
              </w:rPr>
            </w:pPr>
            <w:r w:rsidRPr="00DF7FC6">
              <w:rPr>
                <w:rFonts w:eastAsia="MS Mincho" w:cs="Arial"/>
              </w:rPr>
              <w:t>II</w:t>
            </w:r>
          </w:p>
        </w:tc>
        <w:tc>
          <w:tcPr>
            <w:tcW w:w="1724" w:type="dxa"/>
            <w:tcBorders>
              <w:top w:val="single" w:sz="4" w:space="0" w:color="auto"/>
            </w:tcBorders>
            <w:shd w:val="clear" w:color="auto" w:fill="auto"/>
          </w:tcPr>
          <w:p w14:paraId="4516615F" w14:textId="77777777" w:rsidR="006F1699" w:rsidRPr="00DF7FC6" w:rsidRDefault="006F1699" w:rsidP="00163D65">
            <w:pPr>
              <w:spacing w:after="0"/>
              <w:rPr>
                <w:rFonts w:eastAsia="MS Mincho" w:cs="Arial"/>
              </w:rPr>
            </w:pPr>
            <w:r w:rsidRPr="00DF7FC6">
              <w:rPr>
                <w:rFonts w:eastAsia="MS Mincho" w:cs="Arial"/>
              </w:rPr>
              <w:t>Removable tape</w:t>
            </w:r>
          </w:p>
        </w:tc>
        <w:tc>
          <w:tcPr>
            <w:tcW w:w="1305" w:type="dxa"/>
            <w:tcBorders>
              <w:top w:val="single" w:sz="4" w:space="0" w:color="auto"/>
            </w:tcBorders>
            <w:shd w:val="clear" w:color="auto" w:fill="auto"/>
          </w:tcPr>
          <w:p w14:paraId="06A255C1" w14:textId="77777777" w:rsidR="006F1699" w:rsidRPr="00DF7FC6" w:rsidRDefault="006F1699" w:rsidP="00163D65">
            <w:pPr>
              <w:spacing w:after="0"/>
              <w:jc w:val="center"/>
              <w:rPr>
                <w:rFonts w:eastAsia="MS Mincho" w:cs="Arial"/>
              </w:rPr>
            </w:pPr>
            <w:r w:rsidRPr="00DF7FC6">
              <w:rPr>
                <w:rFonts w:eastAsia="MS Mincho" w:cs="Arial"/>
              </w:rPr>
              <w:t>(Note 5)</w:t>
            </w:r>
          </w:p>
        </w:tc>
        <w:tc>
          <w:tcPr>
            <w:tcW w:w="1234" w:type="dxa"/>
            <w:tcBorders>
              <w:top w:val="single" w:sz="4" w:space="0" w:color="auto"/>
            </w:tcBorders>
            <w:shd w:val="clear" w:color="auto" w:fill="auto"/>
          </w:tcPr>
          <w:p w14:paraId="1CC0713B" w14:textId="77777777" w:rsidR="006F1699" w:rsidRPr="00DF7FC6" w:rsidRDefault="006F1699" w:rsidP="00163D65">
            <w:pPr>
              <w:spacing w:after="0"/>
              <w:jc w:val="center"/>
              <w:rPr>
                <w:rFonts w:eastAsia="MS Mincho" w:cs="Arial"/>
              </w:rPr>
            </w:pPr>
            <w:r w:rsidRPr="00DF7FC6">
              <w:rPr>
                <w:rFonts w:eastAsia="MS Mincho" w:cs="Arial"/>
              </w:rPr>
              <w:t>(Note 3)</w:t>
            </w:r>
          </w:p>
        </w:tc>
        <w:tc>
          <w:tcPr>
            <w:tcW w:w="1171" w:type="dxa"/>
            <w:tcBorders>
              <w:top w:val="single" w:sz="4" w:space="0" w:color="auto"/>
            </w:tcBorders>
            <w:shd w:val="clear" w:color="auto" w:fill="auto"/>
          </w:tcPr>
          <w:p w14:paraId="1DC4AD0B" w14:textId="77777777" w:rsidR="006F1699" w:rsidRPr="00DF7FC6" w:rsidRDefault="006F1699" w:rsidP="00163D65">
            <w:pPr>
              <w:suppressAutoHyphens/>
              <w:spacing w:before="40" w:after="0"/>
              <w:jc w:val="center"/>
              <w:rPr>
                <w:rFonts w:eastAsia="MS Mincho" w:cs="Arial"/>
                <w:spacing w:val="-2"/>
              </w:rPr>
            </w:pPr>
            <w:r w:rsidRPr="00DF7FC6">
              <w:rPr>
                <w:rFonts w:eastAsia="MS Mincho" w:cs="Arial"/>
                <w:spacing w:val="-2"/>
              </w:rPr>
              <w:t>AC</w:t>
            </w:r>
          </w:p>
          <w:p w14:paraId="1D2F32D9" w14:textId="77777777" w:rsidR="006F1699" w:rsidRPr="00DF7FC6" w:rsidRDefault="006F1699" w:rsidP="00163D65">
            <w:pPr>
              <w:spacing w:after="0"/>
              <w:jc w:val="center"/>
              <w:rPr>
                <w:rFonts w:eastAsia="MS Mincho" w:cs="Arial"/>
              </w:rPr>
            </w:pPr>
            <w:r w:rsidRPr="00DF7FC6">
              <w:rPr>
                <w:rFonts w:eastAsia="MS Mincho" w:cs="Arial"/>
                <w:spacing w:val="-2"/>
              </w:rPr>
              <w:t>HCC</w:t>
            </w:r>
          </w:p>
        </w:tc>
        <w:tc>
          <w:tcPr>
            <w:tcW w:w="2040" w:type="dxa"/>
            <w:tcBorders>
              <w:top w:val="single" w:sz="4" w:space="0" w:color="auto"/>
            </w:tcBorders>
            <w:shd w:val="clear" w:color="auto" w:fill="auto"/>
          </w:tcPr>
          <w:p w14:paraId="36BE7CFC" w14:textId="77777777" w:rsidR="006F1699" w:rsidRPr="00DF7FC6" w:rsidRDefault="006F1699" w:rsidP="00163D65">
            <w:pPr>
              <w:spacing w:after="0"/>
              <w:rPr>
                <w:rFonts w:eastAsia="MS Mincho" w:cs="Arial"/>
              </w:rPr>
            </w:pPr>
            <w:r w:rsidRPr="00DF7FC6">
              <w:rPr>
                <w:rFonts w:eastAsia="MS Mincho" w:cs="Arial"/>
              </w:rPr>
              <w:t>Temporary pavement marking</w:t>
            </w:r>
          </w:p>
        </w:tc>
        <w:tc>
          <w:tcPr>
            <w:tcW w:w="677" w:type="dxa"/>
            <w:tcBorders>
              <w:top w:val="single" w:sz="4" w:space="0" w:color="auto"/>
            </w:tcBorders>
            <w:shd w:val="clear" w:color="auto" w:fill="auto"/>
          </w:tcPr>
          <w:p w14:paraId="44CD9455" w14:textId="77777777" w:rsidR="006F1699" w:rsidRPr="00DF7FC6" w:rsidRDefault="006F1699" w:rsidP="00163D65">
            <w:pPr>
              <w:spacing w:after="0"/>
              <w:rPr>
                <w:rFonts w:eastAsia="MS Mincho"/>
              </w:rPr>
            </w:pPr>
            <w:r w:rsidRPr="00DF7FC6">
              <w:rPr>
                <w:rFonts w:eastAsia="MS Mincho"/>
              </w:rPr>
              <w:t>17</w:t>
            </w:r>
          </w:p>
        </w:tc>
      </w:tr>
      <w:tr w:rsidR="006F1699" w:rsidRPr="00DF7FC6" w14:paraId="69F66295" w14:textId="77777777" w:rsidTr="006F1699">
        <w:trPr>
          <w:trHeight w:val="70"/>
        </w:trPr>
        <w:tc>
          <w:tcPr>
            <w:tcW w:w="675" w:type="dxa"/>
            <w:tcBorders>
              <w:bottom w:val="single" w:sz="4" w:space="0" w:color="auto"/>
            </w:tcBorders>
            <w:shd w:val="clear" w:color="auto" w:fill="auto"/>
          </w:tcPr>
          <w:p w14:paraId="75EF6753" w14:textId="77777777" w:rsidR="006F1699" w:rsidRPr="00DF7FC6" w:rsidRDefault="006F1699" w:rsidP="00163D65">
            <w:pPr>
              <w:spacing w:after="0"/>
              <w:jc w:val="center"/>
              <w:rPr>
                <w:rFonts w:eastAsia="MS Mincho" w:cs="Arial"/>
              </w:rPr>
            </w:pPr>
          </w:p>
        </w:tc>
        <w:tc>
          <w:tcPr>
            <w:tcW w:w="750" w:type="dxa"/>
            <w:tcBorders>
              <w:bottom w:val="single" w:sz="4" w:space="0" w:color="auto"/>
            </w:tcBorders>
            <w:shd w:val="clear" w:color="auto" w:fill="auto"/>
          </w:tcPr>
          <w:p w14:paraId="7C5BD98E" w14:textId="77777777" w:rsidR="006F1699" w:rsidRPr="00DF7FC6" w:rsidRDefault="006F1699" w:rsidP="00163D65">
            <w:pPr>
              <w:spacing w:after="0"/>
              <w:jc w:val="center"/>
              <w:rPr>
                <w:rFonts w:eastAsia="MS Mincho" w:cs="Arial"/>
              </w:rPr>
            </w:pPr>
            <w:r w:rsidRPr="00DF7FC6">
              <w:rPr>
                <w:rFonts w:eastAsia="MS Mincho" w:cs="Arial"/>
              </w:rPr>
              <w:t>III</w:t>
            </w:r>
          </w:p>
        </w:tc>
        <w:tc>
          <w:tcPr>
            <w:tcW w:w="1724" w:type="dxa"/>
            <w:tcBorders>
              <w:bottom w:val="single" w:sz="4" w:space="0" w:color="auto"/>
            </w:tcBorders>
            <w:shd w:val="clear" w:color="auto" w:fill="auto"/>
          </w:tcPr>
          <w:p w14:paraId="6AB606E8" w14:textId="77777777" w:rsidR="006F1699" w:rsidRPr="00DF7FC6" w:rsidRDefault="006F1699" w:rsidP="00163D65">
            <w:pPr>
              <w:spacing w:after="0"/>
              <w:rPr>
                <w:rFonts w:eastAsia="MS Mincho"/>
              </w:rPr>
            </w:pPr>
            <w:r w:rsidRPr="00DF7FC6">
              <w:rPr>
                <w:rFonts w:eastAsia="MS Mincho"/>
              </w:rPr>
              <w:t xml:space="preserve">Wet Reflective Removable tape </w:t>
            </w:r>
          </w:p>
        </w:tc>
        <w:tc>
          <w:tcPr>
            <w:tcW w:w="1305" w:type="dxa"/>
            <w:tcBorders>
              <w:bottom w:val="single" w:sz="4" w:space="0" w:color="auto"/>
            </w:tcBorders>
            <w:shd w:val="clear" w:color="auto" w:fill="auto"/>
          </w:tcPr>
          <w:p w14:paraId="6433E8E4" w14:textId="77777777" w:rsidR="006F1699" w:rsidRPr="00DF7FC6" w:rsidRDefault="006F1699" w:rsidP="00163D65">
            <w:pPr>
              <w:spacing w:after="0"/>
              <w:jc w:val="center"/>
              <w:rPr>
                <w:rFonts w:eastAsia="MS Mincho" w:cs="Arial"/>
              </w:rPr>
            </w:pPr>
            <w:r w:rsidRPr="00DF7FC6">
              <w:rPr>
                <w:rFonts w:eastAsia="MS Mincho" w:cs="Arial"/>
              </w:rPr>
              <w:t>(Note 5)</w:t>
            </w:r>
          </w:p>
        </w:tc>
        <w:tc>
          <w:tcPr>
            <w:tcW w:w="1234" w:type="dxa"/>
            <w:tcBorders>
              <w:bottom w:val="single" w:sz="4" w:space="0" w:color="auto"/>
            </w:tcBorders>
            <w:shd w:val="clear" w:color="auto" w:fill="auto"/>
          </w:tcPr>
          <w:p w14:paraId="367A6146" w14:textId="77777777" w:rsidR="006F1699" w:rsidRPr="00DF7FC6" w:rsidRDefault="006F1699" w:rsidP="00163D65">
            <w:pPr>
              <w:spacing w:after="0"/>
              <w:jc w:val="center"/>
              <w:rPr>
                <w:rFonts w:eastAsia="MS Mincho" w:cs="Arial"/>
              </w:rPr>
            </w:pPr>
            <w:r w:rsidRPr="00DF7FC6">
              <w:rPr>
                <w:rFonts w:eastAsia="MS Mincho" w:cs="Arial"/>
              </w:rPr>
              <w:t>(Note 3)</w:t>
            </w:r>
          </w:p>
        </w:tc>
        <w:tc>
          <w:tcPr>
            <w:tcW w:w="1171" w:type="dxa"/>
            <w:tcBorders>
              <w:bottom w:val="single" w:sz="4" w:space="0" w:color="auto"/>
            </w:tcBorders>
            <w:shd w:val="clear" w:color="auto" w:fill="auto"/>
          </w:tcPr>
          <w:p w14:paraId="0FF28A3B" w14:textId="77777777" w:rsidR="006F1699" w:rsidRPr="00DF7FC6" w:rsidRDefault="006F1699" w:rsidP="00163D65">
            <w:pPr>
              <w:suppressAutoHyphens/>
              <w:spacing w:before="40" w:after="0"/>
              <w:jc w:val="center"/>
              <w:rPr>
                <w:rFonts w:eastAsia="MS Mincho" w:cs="Arial"/>
                <w:spacing w:val="-2"/>
              </w:rPr>
            </w:pPr>
            <w:r w:rsidRPr="00DF7FC6">
              <w:rPr>
                <w:rFonts w:eastAsia="MS Mincho" w:cs="Arial"/>
                <w:spacing w:val="-2"/>
              </w:rPr>
              <w:t>AC</w:t>
            </w:r>
          </w:p>
          <w:p w14:paraId="66ADBE11" w14:textId="77777777" w:rsidR="006F1699" w:rsidRPr="00DF7FC6" w:rsidRDefault="006F1699" w:rsidP="00163D65">
            <w:pPr>
              <w:suppressAutoHyphens/>
              <w:spacing w:before="40" w:after="0"/>
              <w:jc w:val="center"/>
              <w:rPr>
                <w:rFonts w:eastAsia="MS Mincho" w:cs="Arial"/>
                <w:spacing w:val="-2"/>
              </w:rPr>
            </w:pPr>
            <w:r w:rsidRPr="00DF7FC6">
              <w:rPr>
                <w:rFonts w:eastAsia="MS Mincho" w:cs="Arial"/>
                <w:spacing w:val="-2"/>
              </w:rPr>
              <w:t>HCC</w:t>
            </w:r>
          </w:p>
        </w:tc>
        <w:tc>
          <w:tcPr>
            <w:tcW w:w="2040" w:type="dxa"/>
            <w:tcBorders>
              <w:bottom w:val="single" w:sz="4" w:space="0" w:color="auto"/>
            </w:tcBorders>
            <w:shd w:val="clear" w:color="auto" w:fill="auto"/>
          </w:tcPr>
          <w:p w14:paraId="32617AB4" w14:textId="77777777" w:rsidR="006F1699" w:rsidRPr="00DF7FC6" w:rsidRDefault="006F1699" w:rsidP="00163D65">
            <w:pPr>
              <w:spacing w:after="0"/>
              <w:rPr>
                <w:rFonts w:eastAsia="MS Mincho" w:cs="Arial"/>
              </w:rPr>
            </w:pPr>
            <w:r w:rsidRPr="00DF7FC6">
              <w:rPr>
                <w:rFonts w:eastAsia="MS Mincho" w:cs="Arial"/>
              </w:rPr>
              <w:t>Temporary pavement marking</w:t>
            </w:r>
          </w:p>
        </w:tc>
        <w:tc>
          <w:tcPr>
            <w:tcW w:w="677" w:type="dxa"/>
            <w:tcBorders>
              <w:bottom w:val="single" w:sz="4" w:space="0" w:color="auto"/>
            </w:tcBorders>
            <w:shd w:val="clear" w:color="auto" w:fill="auto"/>
          </w:tcPr>
          <w:p w14:paraId="60AD0DC7" w14:textId="77777777" w:rsidR="006F1699" w:rsidRPr="00DF7FC6" w:rsidRDefault="006F1699" w:rsidP="00163D65">
            <w:pPr>
              <w:spacing w:after="0"/>
              <w:rPr>
                <w:rFonts w:eastAsia="MS Mincho"/>
              </w:rPr>
            </w:pPr>
            <w:r w:rsidRPr="00DF7FC6">
              <w:rPr>
                <w:rFonts w:eastAsia="MS Mincho"/>
              </w:rPr>
              <w:t>17</w:t>
            </w:r>
          </w:p>
        </w:tc>
      </w:tr>
      <w:tr w:rsidR="006F1699" w:rsidRPr="00DF7FC6" w14:paraId="383EC99E" w14:textId="77777777" w:rsidTr="006F1699">
        <w:trPr>
          <w:trHeight w:val="70"/>
        </w:trPr>
        <w:tc>
          <w:tcPr>
            <w:tcW w:w="675" w:type="dxa"/>
            <w:tcBorders>
              <w:top w:val="single" w:sz="4" w:space="0" w:color="auto"/>
              <w:bottom w:val="single" w:sz="4" w:space="0" w:color="auto"/>
            </w:tcBorders>
            <w:shd w:val="clear" w:color="auto" w:fill="auto"/>
          </w:tcPr>
          <w:p w14:paraId="2C30DF6C" w14:textId="77777777" w:rsidR="006F1699" w:rsidRPr="00DF7FC6" w:rsidRDefault="006F1699" w:rsidP="00163D65">
            <w:pPr>
              <w:spacing w:after="0"/>
              <w:jc w:val="center"/>
              <w:rPr>
                <w:rFonts w:eastAsia="MS Mincho" w:cs="Arial"/>
              </w:rPr>
            </w:pPr>
            <w:r w:rsidRPr="00DF7FC6">
              <w:rPr>
                <w:rFonts w:eastAsia="MS Mincho" w:cs="Arial"/>
              </w:rPr>
              <w:t>E</w:t>
            </w:r>
          </w:p>
        </w:tc>
        <w:tc>
          <w:tcPr>
            <w:tcW w:w="750" w:type="dxa"/>
            <w:tcBorders>
              <w:top w:val="single" w:sz="4" w:space="0" w:color="auto"/>
              <w:bottom w:val="single" w:sz="4" w:space="0" w:color="auto"/>
            </w:tcBorders>
            <w:shd w:val="clear" w:color="auto" w:fill="auto"/>
          </w:tcPr>
          <w:p w14:paraId="69F7FE49" w14:textId="77777777" w:rsidR="006F1699" w:rsidRPr="00DF7FC6" w:rsidRDefault="006F1699" w:rsidP="00163D65">
            <w:pPr>
              <w:spacing w:after="0"/>
              <w:jc w:val="center"/>
              <w:rPr>
                <w:rFonts w:eastAsia="MS Mincho" w:cs="Arial"/>
              </w:rPr>
            </w:pPr>
          </w:p>
        </w:tc>
        <w:tc>
          <w:tcPr>
            <w:tcW w:w="1724" w:type="dxa"/>
            <w:tcBorders>
              <w:top w:val="single" w:sz="4" w:space="0" w:color="auto"/>
              <w:bottom w:val="single" w:sz="4" w:space="0" w:color="auto"/>
            </w:tcBorders>
            <w:shd w:val="clear" w:color="auto" w:fill="auto"/>
          </w:tcPr>
          <w:p w14:paraId="69E31E5E" w14:textId="77777777" w:rsidR="006F1699" w:rsidRPr="00DF7FC6" w:rsidRDefault="006F1699" w:rsidP="00163D65">
            <w:pPr>
              <w:spacing w:after="0"/>
              <w:rPr>
                <w:rFonts w:eastAsia="MS Mincho"/>
              </w:rPr>
            </w:pPr>
            <w:r w:rsidRPr="00DF7FC6">
              <w:rPr>
                <w:rFonts w:eastAsia="MS Mincho"/>
              </w:rPr>
              <w:t>Removable black tape (Non-Reflective)</w:t>
            </w:r>
          </w:p>
        </w:tc>
        <w:tc>
          <w:tcPr>
            <w:tcW w:w="1305" w:type="dxa"/>
            <w:tcBorders>
              <w:top w:val="single" w:sz="4" w:space="0" w:color="auto"/>
              <w:bottom w:val="single" w:sz="4" w:space="0" w:color="auto"/>
            </w:tcBorders>
            <w:shd w:val="clear" w:color="auto" w:fill="auto"/>
          </w:tcPr>
          <w:p w14:paraId="4910F2E9" w14:textId="77777777" w:rsidR="006F1699" w:rsidRPr="00DF7FC6" w:rsidRDefault="006F1699" w:rsidP="00163D65">
            <w:pPr>
              <w:spacing w:after="0"/>
              <w:jc w:val="center"/>
              <w:rPr>
                <w:rFonts w:eastAsia="MS Mincho" w:cs="Arial"/>
              </w:rPr>
            </w:pPr>
            <w:r w:rsidRPr="00DF7FC6">
              <w:rPr>
                <w:rFonts w:eastAsia="MS Mincho" w:cs="Arial"/>
              </w:rPr>
              <w:t>(Note 5)</w:t>
            </w:r>
          </w:p>
        </w:tc>
        <w:tc>
          <w:tcPr>
            <w:tcW w:w="1234" w:type="dxa"/>
            <w:tcBorders>
              <w:top w:val="single" w:sz="4" w:space="0" w:color="auto"/>
              <w:bottom w:val="single" w:sz="4" w:space="0" w:color="auto"/>
            </w:tcBorders>
            <w:shd w:val="clear" w:color="auto" w:fill="auto"/>
          </w:tcPr>
          <w:p w14:paraId="2A43AAAA" w14:textId="77777777" w:rsidR="006F1699" w:rsidRPr="00DF7FC6" w:rsidRDefault="006F1699" w:rsidP="00163D65">
            <w:pPr>
              <w:spacing w:after="0"/>
              <w:jc w:val="center"/>
              <w:rPr>
                <w:rFonts w:eastAsia="MS Mincho" w:cs="Arial"/>
              </w:rPr>
            </w:pPr>
            <w:r w:rsidRPr="00DF7FC6">
              <w:rPr>
                <w:rFonts w:eastAsia="MS Mincho" w:cs="Arial"/>
              </w:rPr>
              <w:t>(Note 3)</w:t>
            </w:r>
          </w:p>
        </w:tc>
        <w:tc>
          <w:tcPr>
            <w:tcW w:w="1171" w:type="dxa"/>
            <w:tcBorders>
              <w:top w:val="single" w:sz="4" w:space="0" w:color="auto"/>
              <w:bottom w:val="single" w:sz="4" w:space="0" w:color="auto"/>
            </w:tcBorders>
            <w:shd w:val="clear" w:color="auto" w:fill="auto"/>
          </w:tcPr>
          <w:p w14:paraId="00F70352" w14:textId="77777777" w:rsidR="006F1699" w:rsidRPr="00DF7FC6" w:rsidRDefault="006F1699" w:rsidP="00163D65">
            <w:pPr>
              <w:spacing w:after="0"/>
              <w:jc w:val="center"/>
              <w:rPr>
                <w:rFonts w:eastAsia="MS Mincho" w:cs="Arial"/>
              </w:rPr>
            </w:pPr>
            <w:r w:rsidRPr="00DF7FC6">
              <w:rPr>
                <w:rFonts w:eastAsia="MS Mincho" w:cs="Arial"/>
                <w:spacing w:val="-2"/>
              </w:rPr>
              <w:t>AC</w:t>
            </w:r>
          </w:p>
        </w:tc>
        <w:tc>
          <w:tcPr>
            <w:tcW w:w="2040" w:type="dxa"/>
            <w:tcBorders>
              <w:top w:val="single" w:sz="4" w:space="0" w:color="auto"/>
              <w:bottom w:val="single" w:sz="4" w:space="0" w:color="auto"/>
            </w:tcBorders>
            <w:shd w:val="clear" w:color="auto" w:fill="auto"/>
          </w:tcPr>
          <w:p w14:paraId="1F46FFD0" w14:textId="77777777" w:rsidR="006F1699" w:rsidRPr="00DF7FC6" w:rsidRDefault="006F1699" w:rsidP="00163D65">
            <w:pPr>
              <w:spacing w:after="0"/>
              <w:rPr>
                <w:rFonts w:eastAsia="MS Mincho" w:cs="Arial"/>
              </w:rPr>
            </w:pPr>
            <w:r w:rsidRPr="00DF7FC6">
              <w:rPr>
                <w:rFonts w:eastAsia="MS Mincho" w:cs="Arial"/>
              </w:rPr>
              <w:t>Temporary pavement marking for covering existing markings</w:t>
            </w:r>
          </w:p>
        </w:tc>
        <w:tc>
          <w:tcPr>
            <w:tcW w:w="677" w:type="dxa"/>
            <w:tcBorders>
              <w:top w:val="single" w:sz="4" w:space="0" w:color="auto"/>
              <w:bottom w:val="single" w:sz="4" w:space="0" w:color="auto"/>
            </w:tcBorders>
            <w:shd w:val="clear" w:color="auto" w:fill="auto"/>
          </w:tcPr>
          <w:p w14:paraId="01D089B0" w14:textId="77777777" w:rsidR="006F1699" w:rsidRPr="00DF7FC6" w:rsidRDefault="006F1699" w:rsidP="00163D65">
            <w:pPr>
              <w:spacing w:after="0"/>
              <w:rPr>
                <w:rFonts w:eastAsia="MS Mincho"/>
              </w:rPr>
            </w:pPr>
            <w:r w:rsidRPr="00DF7FC6">
              <w:rPr>
                <w:rFonts w:eastAsia="MS Mincho"/>
              </w:rPr>
              <w:t>17</w:t>
            </w:r>
          </w:p>
        </w:tc>
      </w:tr>
      <w:tr w:rsidR="006F1699" w:rsidRPr="00DF7FC6" w14:paraId="66345C8F" w14:textId="77777777" w:rsidTr="006F1699">
        <w:trPr>
          <w:trHeight w:val="70"/>
        </w:trPr>
        <w:tc>
          <w:tcPr>
            <w:tcW w:w="9576" w:type="dxa"/>
            <w:gridSpan w:val="8"/>
            <w:tcBorders>
              <w:top w:val="single" w:sz="4" w:space="0" w:color="auto"/>
            </w:tcBorders>
            <w:shd w:val="clear" w:color="auto" w:fill="auto"/>
          </w:tcPr>
          <w:p w14:paraId="5374DB2A" w14:textId="77777777" w:rsidR="006F1699" w:rsidRPr="00DF7FC6" w:rsidRDefault="006F1699" w:rsidP="00163D65">
            <w:pPr>
              <w:spacing w:after="0"/>
              <w:rPr>
                <w:sz w:val="18"/>
                <w:szCs w:val="18"/>
              </w:rPr>
            </w:pPr>
            <w:r w:rsidRPr="00DF7FC6">
              <w:rPr>
                <w:b/>
                <w:sz w:val="18"/>
                <w:szCs w:val="18"/>
              </w:rPr>
              <w:t>Note 1</w:t>
            </w:r>
            <w:r w:rsidRPr="00DF7FC6">
              <w:rPr>
                <w:sz w:val="18"/>
                <w:szCs w:val="18"/>
              </w:rPr>
              <w:t>: Thinnest portion of the tape’s cross section.</w:t>
            </w:r>
          </w:p>
          <w:p w14:paraId="4508AC9B" w14:textId="77777777" w:rsidR="006F1699" w:rsidRPr="00DF7FC6" w:rsidRDefault="006F1699" w:rsidP="00163D65">
            <w:pPr>
              <w:spacing w:after="0"/>
              <w:rPr>
                <w:sz w:val="18"/>
                <w:szCs w:val="18"/>
              </w:rPr>
            </w:pPr>
            <w:r w:rsidRPr="00DF7FC6">
              <w:rPr>
                <w:b/>
                <w:sz w:val="18"/>
                <w:szCs w:val="18"/>
              </w:rPr>
              <w:t>Note 2</w:t>
            </w:r>
            <w:r w:rsidRPr="00DF7FC6">
              <w:rPr>
                <w:sz w:val="18"/>
                <w:szCs w:val="18"/>
              </w:rPr>
              <w:t>: Thickest portion of the tape’s cross section.</w:t>
            </w:r>
          </w:p>
          <w:p w14:paraId="78D281AF" w14:textId="77777777" w:rsidR="006F1699" w:rsidRPr="00DF7FC6" w:rsidRDefault="006F1699" w:rsidP="00163D65">
            <w:pPr>
              <w:spacing w:after="0"/>
              <w:rPr>
                <w:rFonts w:cs="Arial"/>
                <w:sz w:val="18"/>
                <w:szCs w:val="18"/>
              </w:rPr>
            </w:pPr>
            <w:r w:rsidRPr="00DF7FC6">
              <w:rPr>
                <w:rFonts w:cs="Arial"/>
                <w:b/>
                <w:sz w:val="18"/>
                <w:szCs w:val="18"/>
              </w:rPr>
              <w:t>Note 3</w:t>
            </w:r>
            <w:r w:rsidRPr="00DF7FC6">
              <w:rPr>
                <w:rFonts w:cs="Arial"/>
                <w:sz w:val="18"/>
                <w:szCs w:val="18"/>
              </w:rPr>
              <w:t>: In accordance with manufacturer's installation instructions</w:t>
            </w:r>
            <w:r>
              <w:rPr>
                <w:rFonts w:cs="Arial"/>
                <w:sz w:val="18"/>
                <w:szCs w:val="18"/>
              </w:rPr>
              <w:t>.</w:t>
            </w:r>
          </w:p>
          <w:p w14:paraId="12FF5366" w14:textId="77777777" w:rsidR="006F1699" w:rsidRDefault="006F1699" w:rsidP="00163D65">
            <w:pPr>
              <w:spacing w:after="0"/>
              <w:ind w:left="720" w:hanging="720"/>
              <w:rPr>
                <w:sz w:val="18"/>
              </w:rPr>
            </w:pPr>
            <w:r w:rsidRPr="00DF7FC6">
              <w:rPr>
                <w:rFonts w:cs="Arial"/>
                <w:b/>
                <w:sz w:val="18"/>
                <w:szCs w:val="18"/>
              </w:rPr>
              <w:t>Note 4</w:t>
            </w:r>
            <w:r w:rsidRPr="00DF7FC6">
              <w:rPr>
                <w:rFonts w:cs="Arial"/>
                <w:sz w:val="18"/>
                <w:szCs w:val="18"/>
              </w:rPr>
              <w:t>: In accordance with the manufacturer’s installation instructions, except that Type B, Class VI markings on new plant mix asphalt surfaces shall be inlaid into the freshly installed asphalt surface and not surface-applied.</w:t>
            </w:r>
          </w:p>
          <w:p w14:paraId="7205DE76" w14:textId="682F2F71" w:rsidR="006F1699" w:rsidRPr="006F1699" w:rsidRDefault="006F1699" w:rsidP="00163D65">
            <w:pPr>
              <w:spacing w:after="0"/>
              <w:ind w:left="720" w:hanging="720"/>
              <w:rPr>
                <w:sz w:val="18"/>
              </w:rPr>
            </w:pPr>
            <w:r w:rsidRPr="00DF7FC6">
              <w:rPr>
                <w:rFonts w:cs="Arial"/>
                <w:b/>
                <w:sz w:val="18"/>
                <w:szCs w:val="18"/>
              </w:rPr>
              <w:t>Note 5</w:t>
            </w:r>
            <w:r w:rsidRPr="00DF7FC6">
              <w:rPr>
                <w:rFonts w:cs="Arial"/>
                <w:sz w:val="18"/>
                <w:szCs w:val="18"/>
              </w:rPr>
              <w:t>: Surface temperature at time of application shall be in accordance with manufacturer’s installation instructions.</w:t>
            </w:r>
            <w:r>
              <w:rPr>
                <w:rFonts w:cs="Arial"/>
                <w:sz w:val="18"/>
                <w:szCs w:val="18"/>
              </w:rPr>
              <w:t xml:space="preserve"> </w:t>
            </w:r>
            <w:r w:rsidRPr="00DF7FC6">
              <w:rPr>
                <w:rFonts w:cs="Arial"/>
                <w:sz w:val="18"/>
                <w:szCs w:val="18"/>
              </w:rPr>
              <w:t>If the installation instructions do not specify minimum surface temperature, then the markings shall not be installed unless the surface temperature at time of application is 50 degrees F or higher.</w:t>
            </w:r>
          </w:p>
        </w:tc>
      </w:tr>
    </w:tbl>
    <w:p w14:paraId="40EF3986" w14:textId="77777777" w:rsidR="006F1699" w:rsidRPr="00A91CE6" w:rsidRDefault="006F1699" w:rsidP="00163D65">
      <w:pPr>
        <w:pStyle w:val="Default"/>
        <w:rPr>
          <w:rFonts w:ascii="Arial" w:hAnsi="Arial" w:cs="Arial"/>
          <w:sz w:val="20"/>
          <w:szCs w:val="20"/>
        </w:rPr>
      </w:pPr>
    </w:p>
    <w:p w14:paraId="28D319E6" w14:textId="77777777" w:rsidR="006F1699" w:rsidRDefault="006F1699" w:rsidP="00163D65">
      <w:pPr>
        <w:pStyle w:val="Pa4"/>
        <w:spacing w:after="240" w:line="240" w:lineRule="auto"/>
        <w:ind w:left="360"/>
        <w:jc w:val="both"/>
        <w:rPr>
          <w:rStyle w:val="A0"/>
          <w:rFonts w:ascii="Arial" w:hAnsi="Arial" w:cs="Arial"/>
          <w:sz w:val="20"/>
          <w:szCs w:val="20"/>
        </w:rPr>
      </w:pPr>
      <w:r w:rsidRPr="006F1699">
        <w:rPr>
          <w:rStyle w:val="A0"/>
          <w:rFonts w:ascii="Arial" w:hAnsi="Arial" w:cs="Arial"/>
          <w:sz w:val="20"/>
          <w:szCs w:val="20"/>
        </w:rPr>
        <w:t xml:space="preserve">Pavement messages and symbols markings shall be installed at locations shown on the plans or at locations designated by the Engineer. The pavement message or symbol shall have clean and well-defined edges without running, </w:t>
      </w:r>
      <w:proofErr w:type="gramStart"/>
      <w:r w:rsidRPr="006F1699">
        <w:rPr>
          <w:rStyle w:val="A0"/>
          <w:rFonts w:ascii="Arial" w:hAnsi="Arial" w:cs="Arial"/>
          <w:sz w:val="20"/>
          <w:szCs w:val="20"/>
        </w:rPr>
        <w:t>bleeding</w:t>
      </w:r>
      <w:proofErr w:type="gramEnd"/>
      <w:r w:rsidRPr="006F1699">
        <w:rPr>
          <w:rStyle w:val="A0"/>
          <w:rFonts w:ascii="Arial" w:hAnsi="Arial" w:cs="Arial"/>
          <w:sz w:val="20"/>
          <w:szCs w:val="20"/>
        </w:rPr>
        <w:t xml:space="preserve"> or deformation; shall be uniform in appearance throughout, and free of overlaps.</w:t>
      </w:r>
    </w:p>
    <w:p w14:paraId="591686B1" w14:textId="77777777" w:rsidR="006F1699" w:rsidRDefault="006F1699" w:rsidP="00163D65">
      <w:pPr>
        <w:pStyle w:val="Pa4"/>
        <w:spacing w:after="240" w:line="240" w:lineRule="auto"/>
        <w:ind w:left="360"/>
        <w:jc w:val="both"/>
        <w:rPr>
          <w:rStyle w:val="A0"/>
          <w:rFonts w:ascii="Arial" w:hAnsi="Arial" w:cs="Arial"/>
          <w:sz w:val="20"/>
          <w:szCs w:val="20"/>
        </w:rPr>
      </w:pPr>
      <w:r w:rsidRPr="006F1699">
        <w:rPr>
          <w:rStyle w:val="A0"/>
          <w:rFonts w:ascii="Arial" w:hAnsi="Arial" w:cs="Arial"/>
          <w:sz w:val="20"/>
          <w:szCs w:val="20"/>
        </w:rPr>
        <w:t>Type B, Class I hydrocarbon thermoplastic material shall not be used for messages or symbols.</w:t>
      </w:r>
    </w:p>
    <w:p w14:paraId="477770CF" w14:textId="58667BFB" w:rsidR="006F1699" w:rsidRPr="006F1699" w:rsidRDefault="006F1699" w:rsidP="00163D65">
      <w:pPr>
        <w:pStyle w:val="Pa4"/>
        <w:numPr>
          <w:ilvl w:val="0"/>
          <w:numId w:val="7"/>
        </w:numPr>
        <w:spacing w:after="240" w:line="240" w:lineRule="auto"/>
        <w:jc w:val="both"/>
        <w:rPr>
          <w:rStyle w:val="A0"/>
          <w:rFonts w:ascii="Arial" w:hAnsi="Arial" w:cs="Arial"/>
          <w:color w:val="auto"/>
          <w:sz w:val="20"/>
          <w:szCs w:val="20"/>
        </w:rPr>
      </w:pPr>
      <w:r w:rsidRPr="006F1699">
        <w:rPr>
          <w:rStyle w:val="A0"/>
          <w:rFonts w:ascii="Arial" w:hAnsi="Arial" w:cs="Arial"/>
          <w:b/>
          <w:bCs/>
          <w:sz w:val="20"/>
          <w:szCs w:val="20"/>
        </w:rPr>
        <w:t xml:space="preserve">Eradication: </w:t>
      </w:r>
      <w:r w:rsidRPr="000868CA">
        <w:rPr>
          <w:rStyle w:val="A0"/>
          <w:rFonts w:ascii="Arial" w:hAnsi="Arial" w:cs="Arial"/>
          <w:bCs/>
          <w:sz w:val="20"/>
          <w:szCs w:val="20"/>
        </w:rPr>
        <w:t>Eradication</w:t>
      </w:r>
      <w:r w:rsidRPr="006F1699">
        <w:rPr>
          <w:rStyle w:val="A0"/>
          <w:rFonts w:ascii="Arial" w:hAnsi="Arial" w:cs="Arial"/>
          <w:sz w:val="20"/>
          <w:szCs w:val="20"/>
        </w:rPr>
        <w:t xml:space="preserve"> of existing pavement markings shall be in accordance with Section 512 except only 90 percent removal is required where the new markings will completely cover existing markings.</w:t>
      </w:r>
    </w:p>
    <w:p w14:paraId="21325C00" w14:textId="29DCDFC1" w:rsidR="006F1699" w:rsidRPr="006F1699" w:rsidRDefault="006F1699" w:rsidP="00163D65">
      <w:pPr>
        <w:pStyle w:val="Pa4"/>
        <w:numPr>
          <w:ilvl w:val="0"/>
          <w:numId w:val="7"/>
        </w:numPr>
        <w:spacing w:after="240" w:line="240" w:lineRule="auto"/>
        <w:jc w:val="both"/>
        <w:rPr>
          <w:rStyle w:val="A0"/>
          <w:rFonts w:ascii="Arial" w:hAnsi="Arial" w:cs="Arial"/>
          <w:color w:val="auto"/>
          <w:sz w:val="20"/>
          <w:szCs w:val="20"/>
        </w:rPr>
      </w:pPr>
      <w:r w:rsidRPr="006F1699">
        <w:rPr>
          <w:rStyle w:val="A0"/>
          <w:rFonts w:ascii="Arial" w:hAnsi="Arial" w:cs="Arial"/>
          <w:b/>
          <w:bCs/>
          <w:sz w:val="20"/>
          <w:szCs w:val="20"/>
        </w:rPr>
        <w:t xml:space="preserve">Pavement markers: </w:t>
      </w:r>
      <w:r w:rsidRPr="006F1699">
        <w:rPr>
          <w:rStyle w:val="A0"/>
          <w:rFonts w:ascii="Arial" w:hAnsi="Arial" w:cs="Arial"/>
          <w:sz w:val="20"/>
          <w:szCs w:val="20"/>
        </w:rPr>
        <w:t>Retroreflectors for pavement markers shall conform to Section 235 and be the same color as the adjacent pavement marking except the backsides of the markers shall be as follows:</w:t>
      </w:r>
    </w:p>
    <w:p w14:paraId="1E576E00" w14:textId="77777777" w:rsidR="006F1699" w:rsidRPr="006F1699" w:rsidRDefault="006F1699" w:rsidP="00163D65">
      <w:pPr>
        <w:pStyle w:val="Pa4"/>
        <w:numPr>
          <w:ilvl w:val="0"/>
          <w:numId w:val="6"/>
        </w:numPr>
        <w:spacing w:after="240" w:line="240" w:lineRule="auto"/>
        <w:jc w:val="both"/>
        <w:rPr>
          <w:rStyle w:val="A0"/>
          <w:rFonts w:ascii="Arial" w:hAnsi="Arial" w:cs="Arial"/>
          <w:color w:val="auto"/>
          <w:sz w:val="20"/>
          <w:szCs w:val="20"/>
        </w:rPr>
      </w:pPr>
      <w:r w:rsidRPr="006F1699">
        <w:rPr>
          <w:rStyle w:val="A0"/>
          <w:rFonts w:ascii="Arial" w:hAnsi="Arial" w:cs="Arial"/>
          <w:sz w:val="20"/>
          <w:szCs w:val="20"/>
        </w:rPr>
        <w:t>One-way markers: The backside shall be red and the front side white.</w:t>
      </w:r>
    </w:p>
    <w:p w14:paraId="1CD124CE" w14:textId="77777777" w:rsidR="006F1699" w:rsidRPr="006F1699" w:rsidRDefault="006F1699" w:rsidP="00163D65">
      <w:pPr>
        <w:pStyle w:val="Pa4"/>
        <w:numPr>
          <w:ilvl w:val="0"/>
          <w:numId w:val="6"/>
        </w:numPr>
        <w:spacing w:after="240" w:line="240" w:lineRule="auto"/>
        <w:jc w:val="both"/>
        <w:rPr>
          <w:rStyle w:val="A0"/>
          <w:rFonts w:ascii="Arial" w:hAnsi="Arial" w:cs="Arial"/>
          <w:color w:val="auto"/>
          <w:sz w:val="20"/>
          <w:szCs w:val="20"/>
        </w:rPr>
      </w:pPr>
      <w:r w:rsidRPr="006F1699">
        <w:rPr>
          <w:rStyle w:val="A0"/>
          <w:rFonts w:ascii="Arial" w:hAnsi="Arial" w:cs="Arial"/>
          <w:sz w:val="20"/>
          <w:szCs w:val="20"/>
        </w:rPr>
        <w:t>Two-way markers: The backside shall match the adjacent pavement marking.</w:t>
      </w:r>
    </w:p>
    <w:p w14:paraId="40D0D39D" w14:textId="79ECA9DD" w:rsidR="006F1699" w:rsidRPr="006F1699" w:rsidRDefault="006F1699" w:rsidP="00163D65">
      <w:pPr>
        <w:pStyle w:val="Pa4"/>
        <w:numPr>
          <w:ilvl w:val="1"/>
          <w:numId w:val="7"/>
        </w:numPr>
        <w:spacing w:after="240" w:line="240" w:lineRule="auto"/>
        <w:jc w:val="both"/>
        <w:rPr>
          <w:rStyle w:val="A0"/>
          <w:rFonts w:ascii="Arial" w:hAnsi="Arial" w:cs="Arial"/>
          <w:color w:val="auto"/>
          <w:sz w:val="20"/>
          <w:szCs w:val="20"/>
        </w:rPr>
      </w:pPr>
      <w:r w:rsidRPr="006F1699">
        <w:rPr>
          <w:rStyle w:val="A0"/>
          <w:rFonts w:ascii="Arial" w:hAnsi="Arial" w:cs="Arial"/>
          <w:b/>
          <w:bCs/>
          <w:sz w:val="20"/>
          <w:szCs w:val="20"/>
        </w:rPr>
        <w:t>Snow-</w:t>
      </w:r>
      <w:proofErr w:type="spellStart"/>
      <w:r w:rsidRPr="006F1699">
        <w:rPr>
          <w:rStyle w:val="A0"/>
          <w:rFonts w:ascii="Arial" w:hAnsi="Arial" w:cs="Arial"/>
          <w:b/>
          <w:bCs/>
          <w:sz w:val="20"/>
          <w:szCs w:val="20"/>
        </w:rPr>
        <w:t>plowable</w:t>
      </w:r>
      <w:proofErr w:type="spellEnd"/>
      <w:r w:rsidRPr="006F1699">
        <w:rPr>
          <w:rStyle w:val="A0"/>
          <w:rFonts w:ascii="Arial" w:hAnsi="Arial" w:cs="Arial"/>
          <w:b/>
          <w:bCs/>
          <w:sz w:val="20"/>
          <w:szCs w:val="20"/>
        </w:rPr>
        <w:t xml:space="preserve"> raised pavement markers</w:t>
      </w:r>
      <w:r w:rsidRPr="000C19D7">
        <w:rPr>
          <w:rStyle w:val="A0"/>
          <w:rFonts w:ascii="Arial" w:hAnsi="Arial" w:cs="Arial"/>
          <w:bCs/>
          <w:sz w:val="20"/>
          <w:szCs w:val="20"/>
        </w:rPr>
        <w:t xml:space="preserve"> </w:t>
      </w:r>
      <w:r w:rsidRPr="006F1699">
        <w:rPr>
          <w:rStyle w:val="A0"/>
          <w:rFonts w:ascii="Arial" w:hAnsi="Arial" w:cs="Arial"/>
          <w:sz w:val="20"/>
          <w:szCs w:val="20"/>
        </w:rPr>
        <w:t>shall be installed by cutting two parallel grooves into the pavement at the depth and dimensions recommended by the marker manufacturer. Grooves shall be parallel to the adjacent pavement marking. Grooves shall be cut with saw blades having a diameter to match the curvature of the steel casting bottom and keels. Keel surfaces and the cut grooves shall be free from moisture, scale, dirt, oil, grease, debris, or any other contaminant that might reduce bonding. Snow-</w:t>
      </w:r>
      <w:proofErr w:type="spellStart"/>
      <w:r w:rsidRPr="006F1699">
        <w:rPr>
          <w:rStyle w:val="A0"/>
          <w:rFonts w:ascii="Arial" w:hAnsi="Arial" w:cs="Arial"/>
          <w:sz w:val="20"/>
          <w:szCs w:val="20"/>
        </w:rPr>
        <w:t>plowable</w:t>
      </w:r>
      <w:proofErr w:type="spellEnd"/>
      <w:r w:rsidRPr="006F1699">
        <w:rPr>
          <w:rStyle w:val="A0"/>
          <w:rFonts w:ascii="Arial" w:hAnsi="Arial" w:cs="Arial"/>
          <w:sz w:val="20"/>
          <w:szCs w:val="20"/>
        </w:rPr>
        <w:t xml:space="preserve"> raised pavement markers shall not be installed on existing or new bridge decks. When pavement markers are required on concrete bridge decks, raised pavement markers shall be used and bonded to the surface using an adhesive in accordance with the manufacturer’s recommendations.</w:t>
      </w:r>
    </w:p>
    <w:p w14:paraId="335E6E5E" w14:textId="77777777" w:rsidR="006F1699" w:rsidRDefault="006F1699" w:rsidP="00163D65">
      <w:pPr>
        <w:pStyle w:val="Pa4"/>
        <w:spacing w:after="240" w:line="240" w:lineRule="auto"/>
        <w:ind w:left="720"/>
        <w:jc w:val="both"/>
        <w:rPr>
          <w:rStyle w:val="A0"/>
          <w:rFonts w:ascii="Arial" w:hAnsi="Arial" w:cs="Arial"/>
          <w:sz w:val="20"/>
          <w:szCs w:val="20"/>
        </w:rPr>
      </w:pPr>
      <w:proofErr w:type="spellStart"/>
      <w:r w:rsidRPr="006F1699">
        <w:rPr>
          <w:rStyle w:val="A0"/>
          <w:rFonts w:ascii="Arial" w:hAnsi="Arial" w:cs="Arial"/>
          <w:sz w:val="20"/>
          <w:szCs w:val="20"/>
        </w:rPr>
        <w:t>Snowplowable</w:t>
      </w:r>
      <w:proofErr w:type="spellEnd"/>
      <w:r w:rsidRPr="006F1699">
        <w:rPr>
          <w:rStyle w:val="A0"/>
          <w:rFonts w:ascii="Arial" w:hAnsi="Arial" w:cs="Arial"/>
          <w:sz w:val="20"/>
          <w:szCs w:val="20"/>
        </w:rPr>
        <w:t xml:space="preserve"> raised pavement markers shall be installed at least 2 inches from any joint, crack, or seam.</w:t>
      </w:r>
    </w:p>
    <w:p w14:paraId="4FC3B9BD" w14:textId="073D8B22" w:rsidR="00726CB0" w:rsidRDefault="006F1699" w:rsidP="00163D65">
      <w:pPr>
        <w:pStyle w:val="Pa4"/>
        <w:spacing w:after="240" w:line="240" w:lineRule="auto"/>
        <w:ind w:left="720"/>
        <w:jc w:val="both"/>
        <w:rPr>
          <w:rStyle w:val="A0"/>
          <w:rFonts w:ascii="Arial" w:hAnsi="Arial" w:cs="Arial"/>
          <w:sz w:val="20"/>
          <w:szCs w:val="20"/>
        </w:rPr>
      </w:pPr>
      <w:r w:rsidRPr="006F1699">
        <w:rPr>
          <w:rStyle w:val="A0"/>
          <w:rFonts w:ascii="Arial" w:hAnsi="Arial" w:cs="Arial"/>
          <w:sz w:val="20"/>
          <w:szCs w:val="20"/>
        </w:rPr>
        <w:t>Casting keels shall be bonded in the saw-cut grooves in accordance with the manufacturers’ installation instructions. The bonding material shall be from the Materials Division’s Approved Products List 22 for the specific marker. Front and rear keel tips of the casting shall be installed flush with or below the pavement surface. The installed height of the raised pavement marker shall be approximately 1/4 inch to 1/2 inch above the pavement surface. The ambient air temperature, ambient moisture condition, and pavement surface condition shall be in accordance with the manufacturer’s installation instructions at the time of installation.</w:t>
      </w:r>
    </w:p>
    <w:p w14:paraId="7D324039" w14:textId="77777777" w:rsidR="00726CB0" w:rsidRDefault="006F1699" w:rsidP="00163D65">
      <w:pPr>
        <w:pStyle w:val="Pa4"/>
        <w:spacing w:after="240" w:line="240" w:lineRule="auto"/>
        <w:ind w:left="720"/>
        <w:jc w:val="both"/>
        <w:rPr>
          <w:rStyle w:val="A0"/>
          <w:rFonts w:ascii="Arial" w:hAnsi="Arial" w:cs="Arial"/>
          <w:sz w:val="20"/>
          <w:szCs w:val="20"/>
        </w:rPr>
      </w:pPr>
      <w:r w:rsidRPr="006F1699">
        <w:rPr>
          <w:rStyle w:val="A0"/>
          <w:rFonts w:ascii="Arial" w:hAnsi="Arial" w:cs="Arial"/>
          <w:sz w:val="20"/>
          <w:szCs w:val="20"/>
        </w:rPr>
        <w:lastRenderedPageBreak/>
        <w:t>The top of reflectors shall be mounted flush with or below the top of the casting.</w:t>
      </w:r>
    </w:p>
    <w:p w14:paraId="681F3E2F" w14:textId="77777777" w:rsidR="00726CB0" w:rsidRDefault="006F1699" w:rsidP="00163D65">
      <w:pPr>
        <w:pStyle w:val="Pa4"/>
        <w:spacing w:after="240" w:line="240" w:lineRule="auto"/>
        <w:ind w:left="720"/>
        <w:jc w:val="both"/>
        <w:rPr>
          <w:rStyle w:val="A0"/>
          <w:rFonts w:ascii="Arial" w:hAnsi="Arial" w:cs="Arial"/>
          <w:sz w:val="20"/>
          <w:szCs w:val="20"/>
        </w:rPr>
      </w:pPr>
      <w:r w:rsidRPr="006F1699">
        <w:rPr>
          <w:rStyle w:val="A0"/>
          <w:rFonts w:ascii="Arial" w:hAnsi="Arial" w:cs="Arial"/>
          <w:sz w:val="20"/>
          <w:szCs w:val="20"/>
        </w:rPr>
        <w:t xml:space="preserve">If the </w:t>
      </w:r>
      <w:proofErr w:type="spellStart"/>
      <w:r w:rsidRPr="006F1699">
        <w:rPr>
          <w:rStyle w:val="A0"/>
          <w:rFonts w:ascii="Arial" w:hAnsi="Arial" w:cs="Arial"/>
          <w:sz w:val="20"/>
          <w:szCs w:val="20"/>
        </w:rPr>
        <w:t>snowplowable</w:t>
      </w:r>
      <w:proofErr w:type="spellEnd"/>
      <w:r w:rsidRPr="006F1699">
        <w:rPr>
          <w:rStyle w:val="A0"/>
          <w:rFonts w:ascii="Arial" w:hAnsi="Arial" w:cs="Arial"/>
          <w:sz w:val="20"/>
          <w:szCs w:val="20"/>
        </w:rPr>
        <w:t xml:space="preserve"> raised pavement marker retroreflector becomes soiled or damaged during installation (including dirtying from duct tape or similar adhesive residue), the retroreflector shall be replaced by the Contractor at no additional cost to the Department.</w:t>
      </w:r>
    </w:p>
    <w:p w14:paraId="2584348D" w14:textId="5F0F56F7" w:rsidR="00726CB0" w:rsidRPr="00726CB0" w:rsidRDefault="006F1699" w:rsidP="00163D65">
      <w:pPr>
        <w:pStyle w:val="Pa4"/>
        <w:numPr>
          <w:ilvl w:val="1"/>
          <w:numId w:val="7"/>
        </w:numPr>
        <w:spacing w:after="240" w:line="240" w:lineRule="auto"/>
        <w:jc w:val="both"/>
        <w:rPr>
          <w:rStyle w:val="A0"/>
          <w:rFonts w:ascii="Arial" w:hAnsi="Arial" w:cs="Arial"/>
          <w:color w:val="auto"/>
          <w:sz w:val="20"/>
          <w:szCs w:val="20"/>
        </w:rPr>
      </w:pPr>
      <w:r w:rsidRPr="006F1699">
        <w:rPr>
          <w:rStyle w:val="A0"/>
          <w:rFonts w:ascii="Arial" w:hAnsi="Arial" w:cs="Arial"/>
          <w:b/>
          <w:bCs/>
          <w:sz w:val="20"/>
          <w:szCs w:val="20"/>
        </w:rPr>
        <w:t>Raised pavement markers</w:t>
      </w:r>
      <w:r w:rsidRPr="000C19D7">
        <w:rPr>
          <w:rStyle w:val="A0"/>
          <w:rFonts w:ascii="Arial" w:hAnsi="Arial" w:cs="Arial"/>
          <w:bCs/>
          <w:sz w:val="20"/>
          <w:szCs w:val="20"/>
        </w:rPr>
        <w:t xml:space="preserve"> </w:t>
      </w:r>
      <w:r w:rsidRPr="006F1699">
        <w:rPr>
          <w:rStyle w:val="A0"/>
          <w:rFonts w:ascii="Arial" w:hAnsi="Arial" w:cs="Arial"/>
          <w:sz w:val="20"/>
          <w:szCs w:val="20"/>
        </w:rPr>
        <w:t xml:space="preserve">shall be bonded to the pavement surface in accordance with </w:t>
      </w:r>
      <w:r w:rsidRPr="00726CB0">
        <w:rPr>
          <w:rStyle w:val="A0"/>
          <w:rFonts w:ascii="Arial" w:hAnsi="Arial" w:cs="Arial"/>
          <w:sz w:val="20"/>
          <w:szCs w:val="20"/>
        </w:rPr>
        <w:t>the manufacturer’s installation instructions. The bonding material shall be from the Materials Division’s Approved Products List 22 for the specific marker.</w:t>
      </w:r>
    </w:p>
    <w:p w14:paraId="7EC6A15C" w14:textId="68AA9CC2" w:rsidR="00726CB0" w:rsidRPr="000C19D7" w:rsidRDefault="00726CB0" w:rsidP="00163D65">
      <w:pPr>
        <w:pStyle w:val="Pa4"/>
        <w:spacing w:after="240" w:line="240" w:lineRule="auto"/>
        <w:jc w:val="both"/>
        <w:outlineLvl w:val="1"/>
        <w:rPr>
          <w:rStyle w:val="A0"/>
          <w:rFonts w:ascii="Arial" w:hAnsi="Arial" w:cs="Arial"/>
          <w:bCs/>
          <w:sz w:val="20"/>
          <w:szCs w:val="20"/>
        </w:rPr>
      </w:pPr>
      <w:proofErr w:type="gramStart"/>
      <w:r>
        <w:rPr>
          <w:rStyle w:val="A0"/>
          <w:rFonts w:ascii="Arial" w:hAnsi="Arial" w:cs="Arial"/>
          <w:b/>
          <w:bCs/>
          <w:sz w:val="20"/>
          <w:szCs w:val="20"/>
        </w:rPr>
        <w:t>704.04</w:t>
      </w:r>
      <w:proofErr w:type="gramEnd"/>
      <w:r>
        <w:rPr>
          <w:rStyle w:val="A0"/>
          <w:rFonts w:ascii="Arial" w:hAnsi="Arial" w:cs="Arial"/>
          <w:b/>
          <w:bCs/>
          <w:sz w:val="20"/>
          <w:szCs w:val="20"/>
        </w:rPr>
        <w:t xml:space="preserve"> – </w:t>
      </w:r>
      <w:r w:rsidR="006F1699" w:rsidRPr="00726CB0">
        <w:rPr>
          <w:rStyle w:val="A0"/>
          <w:rFonts w:ascii="Arial" w:hAnsi="Arial" w:cs="Arial"/>
          <w:b/>
          <w:bCs/>
          <w:sz w:val="20"/>
          <w:szCs w:val="20"/>
        </w:rPr>
        <w:t>Measurement and Payment</w:t>
      </w:r>
    </w:p>
    <w:p w14:paraId="61407743" w14:textId="77777777" w:rsidR="00726CB0" w:rsidRDefault="006F1699" w:rsidP="00163D65">
      <w:pPr>
        <w:pStyle w:val="Pa4"/>
        <w:spacing w:after="240" w:line="240" w:lineRule="auto"/>
        <w:jc w:val="both"/>
        <w:rPr>
          <w:rStyle w:val="A0"/>
          <w:rFonts w:ascii="Arial" w:hAnsi="Arial" w:cs="Arial"/>
          <w:sz w:val="20"/>
          <w:szCs w:val="20"/>
        </w:rPr>
      </w:pPr>
      <w:r w:rsidRPr="006F1699">
        <w:rPr>
          <w:rStyle w:val="A0"/>
          <w:rFonts w:ascii="Arial" w:hAnsi="Arial" w:cs="Arial"/>
          <w:b/>
          <w:bCs/>
          <w:sz w:val="20"/>
          <w:szCs w:val="20"/>
        </w:rPr>
        <w:t>Pavement line markings</w:t>
      </w:r>
      <w:r w:rsidRPr="000C19D7">
        <w:rPr>
          <w:rStyle w:val="A0"/>
          <w:rFonts w:ascii="Arial" w:hAnsi="Arial" w:cs="Arial"/>
          <w:bCs/>
          <w:sz w:val="20"/>
          <w:szCs w:val="20"/>
        </w:rPr>
        <w:t xml:space="preserve"> </w:t>
      </w:r>
      <w:r w:rsidRPr="006F1699">
        <w:rPr>
          <w:rStyle w:val="A0"/>
          <w:rFonts w:ascii="Arial" w:hAnsi="Arial" w:cs="Arial"/>
          <w:sz w:val="20"/>
          <w:szCs w:val="20"/>
        </w:rPr>
        <w:t xml:space="preserve">will be measured in linear feet and will be paid for at the contract unit price per linear foot for the type and/or class and width specified. This price shall include surface preparation, </w:t>
      </w:r>
      <w:proofErr w:type="spellStart"/>
      <w:r w:rsidRPr="006F1699">
        <w:rPr>
          <w:rStyle w:val="A0"/>
          <w:rFonts w:ascii="Arial" w:hAnsi="Arial" w:cs="Arial"/>
          <w:sz w:val="20"/>
          <w:szCs w:val="20"/>
        </w:rPr>
        <w:t>premarking</w:t>
      </w:r>
      <w:proofErr w:type="spellEnd"/>
      <w:r w:rsidRPr="006F1699">
        <w:rPr>
          <w:rStyle w:val="A0"/>
          <w:rFonts w:ascii="Arial" w:hAnsi="Arial" w:cs="Arial"/>
          <w:sz w:val="20"/>
          <w:szCs w:val="20"/>
        </w:rPr>
        <w:t>, furnishing, installing, quality control tests, daily log, guarding devices, primer/adhesive, glass beads, reflective optics materials when required, and warranty.</w:t>
      </w:r>
    </w:p>
    <w:p w14:paraId="12735D14" w14:textId="61B14C99" w:rsidR="00163D65" w:rsidRPr="000C19D7" w:rsidRDefault="008C7D20" w:rsidP="00163D65">
      <w:r>
        <w:rPr>
          <w:b/>
        </w:rPr>
        <w:t>Contrast Pavement Line Marking</w:t>
      </w:r>
      <w:r>
        <w:t xml:space="preserve"> will be measured in linear feet and will be paid for at the Contract unit price per linear foot for the type or class and width specified. This price shall include surface preparation, </w:t>
      </w:r>
      <w:proofErr w:type="spellStart"/>
      <w:r>
        <w:t>premarking</w:t>
      </w:r>
      <w:proofErr w:type="spellEnd"/>
      <w:r>
        <w:t>, furnishing, installing, quality control tests, daily log, guarding devices, primer or adhesive, glass beads, reflective optics materials when required, and warranty.</w:t>
      </w:r>
    </w:p>
    <w:p w14:paraId="4DE80C51" w14:textId="1CBA9D4E" w:rsidR="00163D65" w:rsidRPr="000C19D7" w:rsidRDefault="008C7D20" w:rsidP="00163D65">
      <w:r>
        <w:rPr>
          <w:b/>
        </w:rPr>
        <w:t>Pavement message markings</w:t>
      </w:r>
      <w:r>
        <w:t xml:space="preserve"> will be measured in units of each per location or in linear feet as applicable and will be paid for at the Contract unit price per each or linear foot. This price shall include surface preparation, </w:t>
      </w:r>
      <w:proofErr w:type="spellStart"/>
      <w:r>
        <w:t>premarking</w:t>
      </w:r>
      <w:proofErr w:type="spellEnd"/>
      <w:r>
        <w:t>, furnishing, installing, quality control tests, daily log, guarding devices, primer or adhesive, glass beads, reflective optics materials when required, and warranty.</w:t>
      </w:r>
    </w:p>
    <w:p w14:paraId="2F999995" w14:textId="299833E9" w:rsidR="00726CB0" w:rsidRPr="000C19D7" w:rsidRDefault="008C7D20" w:rsidP="008C7D20">
      <w:pPr>
        <w:rPr>
          <w:rStyle w:val="A0"/>
          <w:rFonts w:cs="Times New Roman"/>
          <w:color w:val="auto"/>
          <w:sz w:val="20"/>
          <w:szCs w:val="20"/>
        </w:rPr>
      </w:pPr>
      <w:r>
        <w:rPr>
          <w:b/>
        </w:rPr>
        <w:t>Pavement symbol markings</w:t>
      </w:r>
      <w:r>
        <w:t xml:space="preserve"> will be measured in units of each per location for the symbol and type material specified and will be paid for at the Contract unit price per each</w:t>
      </w:r>
      <w:proofErr w:type="gramStart"/>
      <w:r>
        <w:t xml:space="preserve">.  </w:t>
      </w:r>
      <w:proofErr w:type="gramEnd"/>
      <w:r>
        <w:t xml:space="preserve">This price shall include surface preparation, </w:t>
      </w:r>
      <w:proofErr w:type="spellStart"/>
      <w:r>
        <w:t>premarking</w:t>
      </w:r>
      <w:proofErr w:type="spellEnd"/>
      <w:r>
        <w:t>, furnishing, installing, quality control tests, daily log, guarding devices, primer or adhesive, glass beads, reflective optics materials when required, and warranty.</w:t>
      </w:r>
    </w:p>
    <w:p w14:paraId="701E5762" w14:textId="77777777" w:rsidR="00726CB0" w:rsidRDefault="006F1699" w:rsidP="00163D65">
      <w:pPr>
        <w:pStyle w:val="Pa4"/>
        <w:spacing w:after="240" w:line="240" w:lineRule="auto"/>
        <w:jc w:val="both"/>
        <w:rPr>
          <w:rStyle w:val="A0"/>
          <w:rFonts w:ascii="Arial" w:hAnsi="Arial" w:cs="Arial"/>
          <w:sz w:val="20"/>
          <w:szCs w:val="20"/>
        </w:rPr>
      </w:pPr>
      <w:r w:rsidRPr="006F1699">
        <w:rPr>
          <w:rStyle w:val="A0"/>
          <w:rFonts w:ascii="Arial" w:hAnsi="Arial" w:cs="Arial"/>
          <w:b/>
          <w:bCs/>
          <w:sz w:val="20"/>
          <w:szCs w:val="20"/>
        </w:rPr>
        <w:t>Pavement markers</w:t>
      </w:r>
      <w:r w:rsidRPr="000C19D7">
        <w:rPr>
          <w:rStyle w:val="A0"/>
          <w:rFonts w:ascii="Arial" w:hAnsi="Arial" w:cs="Arial"/>
          <w:bCs/>
          <w:sz w:val="20"/>
          <w:szCs w:val="20"/>
        </w:rPr>
        <w:t xml:space="preserve"> </w:t>
      </w:r>
      <w:r w:rsidRPr="006F1699">
        <w:rPr>
          <w:rStyle w:val="A0"/>
          <w:rFonts w:ascii="Arial" w:hAnsi="Arial" w:cs="Arial"/>
          <w:sz w:val="20"/>
          <w:szCs w:val="20"/>
        </w:rPr>
        <w:t xml:space="preserve">will be measured in units of each </w:t>
      </w:r>
      <w:proofErr w:type="gramStart"/>
      <w:r w:rsidRPr="006F1699">
        <w:rPr>
          <w:rStyle w:val="A0"/>
          <w:rFonts w:ascii="Arial" w:hAnsi="Arial" w:cs="Arial"/>
          <w:sz w:val="20"/>
          <w:szCs w:val="20"/>
        </w:rPr>
        <w:t>for the type specified and will be paid for at the contract unit price per each</w:t>
      </w:r>
      <w:proofErr w:type="gramEnd"/>
      <w:r w:rsidRPr="006F1699">
        <w:rPr>
          <w:rStyle w:val="A0"/>
          <w:rFonts w:ascii="Arial" w:hAnsi="Arial" w:cs="Arial"/>
          <w:sz w:val="20"/>
          <w:szCs w:val="20"/>
        </w:rPr>
        <w:t>. This price shall include surface preparation, furnishing, installing, prismatic retroreflectors, pavement cutting, adhesive, castings, quality control tests, and daily log.</w:t>
      </w:r>
    </w:p>
    <w:p w14:paraId="3B389EDF" w14:textId="77777777" w:rsidR="00726CB0" w:rsidRDefault="006F1699" w:rsidP="00163D65">
      <w:pPr>
        <w:pStyle w:val="Pa4"/>
        <w:spacing w:after="240" w:line="240" w:lineRule="auto"/>
        <w:jc w:val="both"/>
        <w:rPr>
          <w:rStyle w:val="A0"/>
          <w:rFonts w:ascii="Arial" w:hAnsi="Arial" w:cs="Arial"/>
          <w:sz w:val="20"/>
          <w:szCs w:val="20"/>
        </w:rPr>
      </w:pPr>
      <w:r w:rsidRPr="006F1699">
        <w:rPr>
          <w:rStyle w:val="A0"/>
          <w:rFonts w:ascii="Arial" w:hAnsi="Arial" w:cs="Arial"/>
          <w:b/>
          <w:bCs/>
          <w:sz w:val="20"/>
          <w:szCs w:val="20"/>
        </w:rPr>
        <w:t>Eradication of pavement markings</w:t>
      </w:r>
      <w:r w:rsidRPr="000C19D7">
        <w:rPr>
          <w:rStyle w:val="A0"/>
          <w:rFonts w:ascii="Arial" w:hAnsi="Arial" w:cs="Arial"/>
          <w:bCs/>
          <w:sz w:val="20"/>
          <w:szCs w:val="20"/>
        </w:rPr>
        <w:t xml:space="preserve"> </w:t>
      </w:r>
      <w:r w:rsidRPr="006F1699">
        <w:rPr>
          <w:rStyle w:val="A0"/>
          <w:rFonts w:ascii="Arial" w:hAnsi="Arial" w:cs="Arial"/>
          <w:sz w:val="20"/>
          <w:szCs w:val="20"/>
        </w:rPr>
        <w:t>will be measured and paid for in accordance with Section 512.</w:t>
      </w:r>
    </w:p>
    <w:p w14:paraId="641BE147" w14:textId="03658A74" w:rsidR="006F1699" w:rsidRDefault="006F1699" w:rsidP="00163D65">
      <w:pPr>
        <w:pStyle w:val="Pa4"/>
        <w:spacing w:after="240" w:line="240" w:lineRule="auto"/>
        <w:jc w:val="both"/>
        <w:rPr>
          <w:rStyle w:val="A0"/>
          <w:rFonts w:ascii="Arial" w:hAnsi="Arial" w:cs="Arial"/>
          <w:sz w:val="20"/>
          <w:szCs w:val="20"/>
        </w:rPr>
      </w:pPr>
      <w:r w:rsidRPr="006F1699">
        <w:rPr>
          <w:rStyle w:val="A0"/>
          <w:rFonts w:ascii="Arial" w:hAnsi="Arial" w:cs="Arial"/>
          <w:sz w:val="20"/>
          <w:szCs w:val="20"/>
        </w:rPr>
        <w:t>Payment will be made under:</w:t>
      </w:r>
    </w:p>
    <w:tbl>
      <w:tblPr>
        <w:tblW w:w="0" w:type="auto"/>
        <w:tblInd w:w="58" w:type="dxa"/>
        <w:tblLayout w:type="fixed"/>
        <w:tblCellMar>
          <w:left w:w="58" w:type="dxa"/>
          <w:right w:w="58" w:type="dxa"/>
        </w:tblCellMar>
        <w:tblLook w:val="04A0" w:firstRow="1" w:lastRow="0" w:firstColumn="1" w:lastColumn="0" w:noHBand="0" w:noVBand="1"/>
      </w:tblPr>
      <w:tblGrid>
        <w:gridCol w:w="6520"/>
        <w:gridCol w:w="2120"/>
      </w:tblGrid>
      <w:tr w:rsidR="008C7D20" w14:paraId="5999F2AC" w14:textId="77777777" w:rsidTr="008C7D20">
        <w:trPr>
          <w:trHeight w:val="20"/>
        </w:trPr>
        <w:tc>
          <w:tcPr>
            <w:tcW w:w="6520" w:type="dxa"/>
            <w:tcBorders>
              <w:top w:val="single" w:sz="4" w:space="0" w:color="auto"/>
              <w:left w:val="nil"/>
              <w:bottom w:val="single" w:sz="4" w:space="0" w:color="auto"/>
              <w:right w:val="nil"/>
            </w:tcBorders>
            <w:hideMark/>
          </w:tcPr>
          <w:p w14:paraId="60A328ED" w14:textId="77777777" w:rsidR="008C7D20" w:rsidRDefault="008C7D20" w:rsidP="008C7D20">
            <w:pPr>
              <w:suppressAutoHyphens/>
              <w:spacing w:after="0"/>
              <w:rPr>
                <w:rFonts w:cs="Arial"/>
              </w:rPr>
            </w:pPr>
            <w:r>
              <w:rPr>
                <w:rFonts w:cs="Arial"/>
                <w:b/>
              </w:rPr>
              <w:t>Pay Item</w:t>
            </w:r>
          </w:p>
        </w:tc>
        <w:tc>
          <w:tcPr>
            <w:tcW w:w="2120" w:type="dxa"/>
            <w:tcBorders>
              <w:top w:val="single" w:sz="4" w:space="0" w:color="auto"/>
              <w:left w:val="nil"/>
              <w:bottom w:val="single" w:sz="4" w:space="0" w:color="auto"/>
              <w:right w:val="nil"/>
            </w:tcBorders>
            <w:hideMark/>
          </w:tcPr>
          <w:p w14:paraId="6E65FCA3" w14:textId="77777777" w:rsidR="008C7D20" w:rsidRDefault="008C7D20" w:rsidP="008C7D20">
            <w:pPr>
              <w:suppressAutoHyphens/>
              <w:spacing w:after="0"/>
              <w:rPr>
                <w:rFonts w:cs="Arial"/>
              </w:rPr>
            </w:pPr>
            <w:r>
              <w:rPr>
                <w:rFonts w:cs="Arial"/>
                <w:b/>
              </w:rPr>
              <w:t>Pay Unit</w:t>
            </w:r>
          </w:p>
        </w:tc>
      </w:tr>
      <w:tr w:rsidR="008C7D20" w14:paraId="3DADEA56" w14:textId="77777777" w:rsidTr="008C7D20">
        <w:tc>
          <w:tcPr>
            <w:tcW w:w="6520" w:type="dxa"/>
            <w:tcBorders>
              <w:top w:val="single" w:sz="4" w:space="0" w:color="auto"/>
              <w:left w:val="nil"/>
              <w:bottom w:val="nil"/>
              <w:right w:val="nil"/>
            </w:tcBorders>
            <w:hideMark/>
          </w:tcPr>
          <w:p w14:paraId="01FF9B43" w14:textId="3E3186BD" w:rsidR="008C7D20" w:rsidRDefault="008C7D20" w:rsidP="008C7D20">
            <w:pPr>
              <w:suppressAutoHyphens/>
              <w:spacing w:after="0"/>
              <w:rPr>
                <w:rFonts w:cs="Arial"/>
              </w:rPr>
            </w:pPr>
            <w:r>
              <w:rPr>
                <w:rFonts w:cs="Arial"/>
              </w:rPr>
              <w:t>(Type or class) Pavement line marking (width)</w:t>
            </w:r>
          </w:p>
        </w:tc>
        <w:tc>
          <w:tcPr>
            <w:tcW w:w="2120" w:type="dxa"/>
            <w:tcBorders>
              <w:top w:val="single" w:sz="4" w:space="0" w:color="auto"/>
              <w:left w:val="nil"/>
              <w:bottom w:val="nil"/>
              <w:right w:val="nil"/>
            </w:tcBorders>
            <w:hideMark/>
          </w:tcPr>
          <w:p w14:paraId="45F40699" w14:textId="0D0ACC7E" w:rsidR="008C7D20" w:rsidRDefault="008C7D20" w:rsidP="008C7D20">
            <w:pPr>
              <w:suppressAutoHyphens/>
              <w:spacing w:after="0"/>
              <w:rPr>
                <w:rFonts w:cs="Arial"/>
              </w:rPr>
            </w:pPr>
            <w:r>
              <w:rPr>
                <w:rFonts w:cs="Arial"/>
              </w:rPr>
              <w:t xml:space="preserve">Linear Foot </w:t>
            </w:r>
          </w:p>
        </w:tc>
      </w:tr>
      <w:tr w:rsidR="008C7D20" w14:paraId="20A60523" w14:textId="77777777" w:rsidTr="008C7D20">
        <w:tc>
          <w:tcPr>
            <w:tcW w:w="6520" w:type="dxa"/>
            <w:hideMark/>
          </w:tcPr>
          <w:p w14:paraId="5403AC0C" w14:textId="77777777" w:rsidR="008C7D20" w:rsidRDefault="008C7D20" w:rsidP="008C7D20">
            <w:pPr>
              <w:suppressAutoHyphens/>
              <w:spacing w:after="0"/>
              <w:rPr>
                <w:rFonts w:cs="Arial"/>
              </w:rPr>
            </w:pPr>
            <w:r>
              <w:rPr>
                <w:rFonts w:cs="Arial"/>
              </w:rPr>
              <w:t>(Type or Class) Contrast Pavement Line Marking (width)</w:t>
            </w:r>
          </w:p>
        </w:tc>
        <w:tc>
          <w:tcPr>
            <w:tcW w:w="2120" w:type="dxa"/>
            <w:hideMark/>
          </w:tcPr>
          <w:p w14:paraId="2BEC3B27" w14:textId="77777777" w:rsidR="008C7D20" w:rsidRDefault="008C7D20" w:rsidP="008C7D20">
            <w:pPr>
              <w:suppressAutoHyphens/>
              <w:spacing w:after="0"/>
              <w:rPr>
                <w:rFonts w:cs="Arial"/>
              </w:rPr>
            </w:pPr>
            <w:r>
              <w:rPr>
                <w:rFonts w:cs="Arial"/>
              </w:rPr>
              <w:t xml:space="preserve">Linear Foot </w:t>
            </w:r>
          </w:p>
        </w:tc>
      </w:tr>
      <w:tr w:rsidR="008C7D20" w14:paraId="44F6E536" w14:textId="77777777" w:rsidTr="008C7D20">
        <w:tc>
          <w:tcPr>
            <w:tcW w:w="6520" w:type="dxa"/>
            <w:hideMark/>
          </w:tcPr>
          <w:p w14:paraId="1C1FCB83" w14:textId="77777777" w:rsidR="008C7D20" w:rsidRDefault="008C7D20" w:rsidP="008C7D20">
            <w:pPr>
              <w:suppressAutoHyphens/>
              <w:spacing w:after="0"/>
              <w:ind w:left="162" w:hanging="162"/>
              <w:rPr>
                <w:rFonts w:cs="Arial"/>
              </w:rPr>
            </w:pPr>
            <w:r>
              <w:rPr>
                <w:rFonts w:cs="Arial"/>
              </w:rPr>
              <w:t xml:space="preserve">Pavement message marking (Message) </w:t>
            </w:r>
          </w:p>
        </w:tc>
        <w:tc>
          <w:tcPr>
            <w:tcW w:w="2120" w:type="dxa"/>
            <w:hideMark/>
          </w:tcPr>
          <w:p w14:paraId="0ACF121F" w14:textId="7253AA5A" w:rsidR="008C7D20" w:rsidRDefault="008C7D20" w:rsidP="008C7D20">
            <w:pPr>
              <w:suppressAutoHyphens/>
              <w:spacing w:after="0"/>
              <w:rPr>
                <w:rFonts w:cs="Arial"/>
              </w:rPr>
            </w:pPr>
            <w:r>
              <w:rPr>
                <w:rFonts w:cs="Arial"/>
              </w:rPr>
              <w:t>Each or Linear Foot</w:t>
            </w:r>
          </w:p>
        </w:tc>
      </w:tr>
      <w:tr w:rsidR="008C7D20" w14:paraId="3AC0A7FC" w14:textId="77777777" w:rsidTr="008C7D20">
        <w:tc>
          <w:tcPr>
            <w:tcW w:w="6520" w:type="dxa"/>
            <w:tcBorders>
              <w:top w:val="nil"/>
              <w:left w:val="nil"/>
              <w:bottom w:val="nil"/>
              <w:right w:val="nil"/>
            </w:tcBorders>
            <w:hideMark/>
          </w:tcPr>
          <w:p w14:paraId="4EC41A10" w14:textId="77777777" w:rsidR="008C7D20" w:rsidRDefault="008C7D20" w:rsidP="008C7D20">
            <w:pPr>
              <w:suppressAutoHyphens/>
              <w:spacing w:after="0"/>
              <w:ind w:left="162" w:hanging="162"/>
              <w:rPr>
                <w:rFonts w:cs="Arial"/>
              </w:rPr>
            </w:pPr>
            <w:r>
              <w:rPr>
                <w:rFonts w:cs="Arial"/>
              </w:rPr>
              <w:t>Pavement symbol marking (Symbol, Type or class material)</w:t>
            </w:r>
          </w:p>
        </w:tc>
        <w:tc>
          <w:tcPr>
            <w:tcW w:w="2120" w:type="dxa"/>
            <w:tcBorders>
              <w:top w:val="nil"/>
              <w:left w:val="nil"/>
              <w:bottom w:val="nil"/>
              <w:right w:val="nil"/>
            </w:tcBorders>
            <w:hideMark/>
          </w:tcPr>
          <w:p w14:paraId="5428C2A9" w14:textId="77777777" w:rsidR="008C7D20" w:rsidRDefault="008C7D20" w:rsidP="008C7D20">
            <w:pPr>
              <w:suppressAutoHyphens/>
              <w:spacing w:after="0"/>
              <w:rPr>
                <w:rFonts w:cs="Arial"/>
              </w:rPr>
            </w:pPr>
            <w:r>
              <w:rPr>
                <w:rFonts w:cs="Arial"/>
              </w:rPr>
              <w:t>Each</w:t>
            </w:r>
          </w:p>
        </w:tc>
      </w:tr>
      <w:tr w:rsidR="008C7D20" w14:paraId="460681CD" w14:textId="77777777" w:rsidTr="008C7D20">
        <w:tc>
          <w:tcPr>
            <w:tcW w:w="6520" w:type="dxa"/>
            <w:tcBorders>
              <w:top w:val="nil"/>
              <w:left w:val="nil"/>
              <w:bottom w:val="single" w:sz="4" w:space="0" w:color="auto"/>
              <w:right w:val="nil"/>
            </w:tcBorders>
          </w:tcPr>
          <w:p w14:paraId="0BF9392E" w14:textId="77777777" w:rsidR="008C7D20" w:rsidRDefault="008C7D20" w:rsidP="008C7D20">
            <w:pPr>
              <w:suppressAutoHyphens/>
              <w:spacing w:after="0"/>
              <w:ind w:left="162" w:hanging="162"/>
              <w:rPr>
                <w:rFonts w:cs="Arial"/>
              </w:rPr>
            </w:pPr>
            <w:r>
              <w:rPr>
                <w:rFonts w:cs="Arial"/>
              </w:rPr>
              <w:t>(Type) Pavement marker (type pavement)</w:t>
            </w:r>
          </w:p>
        </w:tc>
        <w:tc>
          <w:tcPr>
            <w:tcW w:w="2120" w:type="dxa"/>
            <w:tcBorders>
              <w:top w:val="nil"/>
              <w:left w:val="nil"/>
              <w:bottom w:val="single" w:sz="4" w:space="0" w:color="auto"/>
              <w:right w:val="nil"/>
            </w:tcBorders>
          </w:tcPr>
          <w:p w14:paraId="731349E3" w14:textId="77777777" w:rsidR="008C7D20" w:rsidRDefault="008C7D20" w:rsidP="008C7D20">
            <w:pPr>
              <w:suppressAutoHyphens/>
              <w:spacing w:after="0"/>
              <w:rPr>
                <w:rFonts w:cs="Arial"/>
              </w:rPr>
            </w:pPr>
            <w:r>
              <w:rPr>
                <w:rFonts w:cs="Arial"/>
              </w:rPr>
              <w:t>Each</w:t>
            </w:r>
          </w:p>
        </w:tc>
      </w:tr>
    </w:tbl>
    <w:p w14:paraId="6858FD7E" w14:textId="4AD008A6" w:rsidR="006F1699" w:rsidRPr="006F1699" w:rsidRDefault="006F1699" w:rsidP="00163D65">
      <w:pPr>
        <w:pStyle w:val="Default"/>
        <w:rPr>
          <w:rFonts w:ascii="Arial" w:hAnsi="Arial" w:cs="Arial"/>
          <w:sz w:val="20"/>
          <w:szCs w:val="20"/>
        </w:rPr>
      </w:pPr>
    </w:p>
    <w:sectPr w:rsidR="006F1699" w:rsidRPr="006F1699" w:rsidSect="004A2A4C">
      <w:headerReference w:type="default" r:id="rId11"/>
      <w:footerReference w:type="even" r:id="rId12"/>
      <w:footerReference w:type="default" r:id="rId1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A5C319" w14:textId="77777777" w:rsidR="00633C33" w:rsidRDefault="00633C33">
      <w:r>
        <w:separator/>
      </w:r>
    </w:p>
  </w:endnote>
  <w:endnote w:type="continuationSeparator" w:id="0">
    <w:p w14:paraId="2F104E82" w14:textId="77777777" w:rsidR="00633C33" w:rsidRDefault="00633C33">
      <w:r>
        <w:continuationSeparator/>
      </w:r>
    </w:p>
  </w:endnote>
  <w:endnote w:type="continuationNotice" w:id="1">
    <w:p w14:paraId="6F9EF610" w14:textId="77777777" w:rsidR="00633C33" w:rsidRDefault="00633C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3593A" w14:textId="77777777" w:rsidR="00DF7FC6" w:rsidRDefault="00DF7FC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7B72C5E8" w14:textId="77777777" w:rsidR="00DF7FC6" w:rsidRDefault="00DF7FC6">
    <w:pPr>
      <w:pStyle w:val="Footer"/>
    </w:pPr>
  </w:p>
  <w:p w14:paraId="51A32B3F" w14:textId="77777777" w:rsidR="00BA33F1" w:rsidRDefault="00BA33F1"/>
  <w:p w14:paraId="24131C41" w14:textId="77777777" w:rsidR="00BA33F1" w:rsidRDefault="00BA33F1"/>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223F20" w14:textId="77777777" w:rsidR="00BA33F1" w:rsidRDefault="00BA33F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491F00" w14:textId="77777777" w:rsidR="00633C33" w:rsidRDefault="00633C33">
      <w:r>
        <w:separator/>
      </w:r>
    </w:p>
  </w:footnote>
  <w:footnote w:type="continuationSeparator" w:id="0">
    <w:p w14:paraId="264E8AC9" w14:textId="77777777" w:rsidR="00633C33" w:rsidRDefault="00633C33">
      <w:r>
        <w:continuationSeparator/>
      </w:r>
    </w:p>
  </w:footnote>
  <w:footnote w:type="continuationNotice" w:id="1">
    <w:p w14:paraId="5F546508" w14:textId="77777777" w:rsidR="00633C33" w:rsidRDefault="00633C3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4F7EA9" w14:textId="77777777" w:rsidR="000868CA" w:rsidRDefault="000868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8B43F8"/>
    <w:multiLevelType w:val="hybridMultilevel"/>
    <w:tmpl w:val="7B2CD9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3FD93507"/>
    <w:multiLevelType w:val="multilevel"/>
    <w:tmpl w:val="93222234"/>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 w15:restartNumberingAfterBreak="0">
    <w:nsid w:val="42D34B99"/>
    <w:multiLevelType w:val="hybridMultilevel"/>
    <w:tmpl w:val="394C784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81970AC"/>
    <w:multiLevelType w:val="multilevel"/>
    <w:tmpl w:val="93222234"/>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4" w15:restartNumberingAfterBreak="0">
    <w:nsid w:val="585756F9"/>
    <w:multiLevelType w:val="multilevel"/>
    <w:tmpl w:val="93222234"/>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5" w15:restartNumberingAfterBreak="0">
    <w:nsid w:val="5D5135D1"/>
    <w:multiLevelType w:val="multilevel"/>
    <w:tmpl w:val="93222234"/>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6" w15:restartNumberingAfterBreak="0">
    <w:nsid w:val="5E1C33AF"/>
    <w:multiLevelType w:val="multilevel"/>
    <w:tmpl w:val="93222234"/>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7" w15:restartNumberingAfterBreak="0">
    <w:nsid w:val="60154F3F"/>
    <w:multiLevelType w:val="hybridMultilevel"/>
    <w:tmpl w:val="6AF6E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2FD4E1C"/>
    <w:multiLevelType w:val="hybridMultilevel"/>
    <w:tmpl w:val="BE08B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740A6E"/>
    <w:multiLevelType w:val="hybridMultilevel"/>
    <w:tmpl w:val="8A04574C"/>
    <w:lvl w:ilvl="0" w:tplc="04090017">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E833E6A"/>
    <w:multiLevelType w:val="multilevel"/>
    <w:tmpl w:val="93222234"/>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9"/>
  </w:num>
  <w:num w:numId="2">
    <w:abstractNumId w:val="0"/>
  </w:num>
  <w:num w:numId="3">
    <w:abstractNumId w:val="8"/>
  </w:num>
  <w:num w:numId="4">
    <w:abstractNumId w:val="2"/>
  </w:num>
  <w:num w:numId="5">
    <w:abstractNumId w:val="1"/>
  </w:num>
  <w:num w:numId="6">
    <w:abstractNumId w:val="7"/>
  </w:num>
  <w:num w:numId="7">
    <w:abstractNumId w:val="10"/>
  </w:num>
  <w:num w:numId="8">
    <w:abstractNumId w:val="6"/>
  </w:num>
  <w:num w:numId="9">
    <w:abstractNumId w:val="3"/>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36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F49"/>
    <w:rsid w:val="00001116"/>
    <w:rsid w:val="00010BFF"/>
    <w:rsid w:val="00020F09"/>
    <w:rsid w:val="00033883"/>
    <w:rsid w:val="00043624"/>
    <w:rsid w:val="0005647F"/>
    <w:rsid w:val="00083603"/>
    <w:rsid w:val="000868CA"/>
    <w:rsid w:val="00091034"/>
    <w:rsid w:val="000B1583"/>
    <w:rsid w:val="000C19D7"/>
    <w:rsid w:val="000C2BB7"/>
    <w:rsid w:val="000D378A"/>
    <w:rsid w:val="000D6A5F"/>
    <w:rsid w:val="000F02D2"/>
    <w:rsid w:val="00120178"/>
    <w:rsid w:val="00140535"/>
    <w:rsid w:val="00141E2D"/>
    <w:rsid w:val="001455AC"/>
    <w:rsid w:val="00163D65"/>
    <w:rsid w:val="001669D1"/>
    <w:rsid w:val="00173606"/>
    <w:rsid w:val="001747BB"/>
    <w:rsid w:val="00176D02"/>
    <w:rsid w:val="0018242A"/>
    <w:rsid w:val="00187E50"/>
    <w:rsid w:val="00190CAD"/>
    <w:rsid w:val="001A0DC3"/>
    <w:rsid w:val="001A5703"/>
    <w:rsid w:val="001B2183"/>
    <w:rsid w:val="001C75AE"/>
    <w:rsid w:val="001D7D10"/>
    <w:rsid w:val="002117D9"/>
    <w:rsid w:val="00263AF2"/>
    <w:rsid w:val="002645BD"/>
    <w:rsid w:val="00265B71"/>
    <w:rsid w:val="00273B86"/>
    <w:rsid w:val="00282900"/>
    <w:rsid w:val="002965B2"/>
    <w:rsid w:val="002A7097"/>
    <w:rsid w:val="002B2F69"/>
    <w:rsid w:val="002B769B"/>
    <w:rsid w:val="002D4E0B"/>
    <w:rsid w:val="003029F9"/>
    <w:rsid w:val="00323B0B"/>
    <w:rsid w:val="0032427B"/>
    <w:rsid w:val="00336358"/>
    <w:rsid w:val="0035505B"/>
    <w:rsid w:val="00364E81"/>
    <w:rsid w:val="00371D39"/>
    <w:rsid w:val="00371DA9"/>
    <w:rsid w:val="00375906"/>
    <w:rsid w:val="003868AA"/>
    <w:rsid w:val="003A5E81"/>
    <w:rsid w:val="003C3E13"/>
    <w:rsid w:val="003C7B8E"/>
    <w:rsid w:val="003D2DD4"/>
    <w:rsid w:val="003F01E1"/>
    <w:rsid w:val="00425AD1"/>
    <w:rsid w:val="00431F1A"/>
    <w:rsid w:val="00440F9A"/>
    <w:rsid w:val="004454EB"/>
    <w:rsid w:val="00462468"/>
    <w:rsid w:val="00463E5C"/>
    <w:rsid w:val="004829C7"/>
    <w:rsid w:val="004A2A4C"/>
    <w:rsid w:val="004D7FF2"/>
    <w:rsid w:val="004E21B7"/>
    <w:rsid w:val="005159F3"/>
    <w:rsid w:val="00516397"/>
    <w:rsid w:val="0052687D"/>
    <w:rsid w:val="00541ABC"/>
    <w:rsid w:val="005A650E"/>
    <w:rsid w:val="005E1505"/>
    <w:rsid w:val="005E53AF"/>
    <w:rsid w:val="00600111"/>
    <w:rsid w:val="006045F6"/>
    <w:rsid w:val="00612EA1"/>
    <w:rsid w:val="00621AF4"/>
    <w:rsid w:val="0062232A"/>
    <w:rsid w:val="00633C33"/>
    <w:rsid w:val="00644A34"/>
    <w:rsid w:val="00665E89"/>
    <w:rsid w:val="00673B81"/>
    <w:rsid w:val="00692C16"/>
    <w:rsid w:val="0069611A"/>
    <w:rsid w:val="00696AF1"/>
    <w:rsid w:val="006A2BFE"/>
    <w:rsid w:val="006A2D5E"/>
    <w:rsid w:val="006A321A"/>
    <w:rsid w:val="006B023E"/>
    <w:rsid w:val="006B4597"/>
    <w:rsid w:val="006B7D97"/>
    <w:rsid w:val="006E6BD8"/>
    <w:rsid w:val="006F1699"/>
    <w:rsid w:val="006F288E"/>
    <w:rsid w:val="00726CB0"/>
    <w:rsid w:val="007304EB"/>
    <w:rsid w:val="0074398E"/>
    <w:rsid w:val="00763992"/>
    <w:rsid w:val="00780326"/>
    <w:rsid w:val="00783139"/>
    <w:rsid w:val="00785619"/>
    <w:rsid w:val="007A53A3"/>
    <w:rsid w:val="007B0709"/>
    <w:rsid w:val="007B4F5E"/>
    <w:rsid w:val="007C6FB3"/>
    <w:rsid w:val="007D00D6"/>
    <w:rsid w:val="007D033E"/>
    <w:rsid w:val="007D6806"/>
    <w:rsid w:val="007E1022"/>
    <w:rsid w:val="007E685E"/>
    <w:rsid w:val="007F7DDB"/>
    <w:rsid w:val="00815CA3"/>
    <w:rsid w:val="00840274"/>
    <w:rsid w:val="008524B7"/>
    <w:rsid w:val="008607E0"/>
    <w:rsid w:val="008706D3"/>
    <w:rsid w:val="0089201C"/>
    <w:rsid w:val="0089425D"/>
    <w:rsid w:val="0089475A"/>
    <w:rsid w:val="008953D9"/>
    <w:rsid w:val="008A6071"/>
    <w:rsid w:val="008B2707"/>
    <w:rsid w:val="008B7B9B"/>
    <w:rsid w:val="008C710F"/>
    <w:rsid w:val="008C7D20"/>
    <w:rsid w:val="008E2063"/>
    <w:rsid w:val="008E52B8"/>
    <w:rsid w:val="008E6AE6"/>
    <w:rsid w:val="00912E74"/>
    <w:rsid w:val="009362FF"/>
    <w:rsid w:val="00941E3E"/>
    <w:rsid w:val="0095452F"/>
    <w:rsid w:val="00954B3A"/>
    <w:rsid w:val="00981DD7"/>
    <w:rsid w:val="00990643"/>
    <w:rsid w:val="009928E6"/>
    <w:rsid w:val="009A79BC"/>
    <w:rsid w:val="009B59F1"/>
    <w:rsid w:val="009D0E74"/>
    <w:rsid w:val="009D7F49"/>
    <w:rsid w:val="009E42BB"/>
    <w:rsid w:val="009F392B"/>
    <w:rsid w:val="009F4134"/>
    <w:rsid w:val="00A02660"/>
    <w:rsid w:val="00A2066E"/>
    <w:rsid w:val="00A267F8"/>
    <w:rsid w:val="00A50D4E"/>
    <w:rsid w:val="00A54C63"/>
    <w:rsid w:val="00A61AA3"/>
    <w:rsid w:val="00A63EB3"/>
    <w:rsid w:val="00A91CE6"/>
    <w:rsid w:val="00AA1919"/>
    <w:rsid w:val="00AB5398"/>
    <w:rsid w:val="00AB63FD"/>
    <w:rsid w:val="00AB6907"/>
    <w:rsid w:val="00AD25F9"/>
    <w:rsid w:val="00AF6106"/>
    <w:rsid w:val="00B07ABE"/>
    <w:rsid w:val="00B16F03"/>
    <w:rsid w:val="00B31819"/>
    <w:rsid w:val="00B525D5"/>
    <w:rsid w:val="00B66601"/>
    <w:rsid w:val="00B704DA"/>
    <w:rsid w:val="00B85572"/>
    <w:rsid w:val="00BA33F1"/>
    <w:rsid w:val="00BA34E3"/>
    <w:rsid w:val="00BB40D8"/>
    <w:rsid w:val="00BE2494"/>
    <w:rsid w:val="00BF0974"/>
    <w:rsid w:val="00C11E49"/>
    <w:rsid w:val="00C203F3"/>
    <w:rsid w:val="00C24A64"/>
    <w:rsid w:val="00C25BA3"/>
    <w:rsid w:val="00C26410"/>
    <w:rsid w:val="00C30854"/>
    <w:rsid w:val="00C30E64"/>
    <w:rsid w:val="00CA37C3"/>
    <w:rsid w:val="00CB273E"/>
    <w:rsid w:val="00CC5095"/>
    <w:rsid w:val="00CC51DF"/>
    <w:rsid w:val="00CC5368"/>
    <w:rsid w:val="00CE36B9"/>
    <w:rsid w:val="00CE373B"/>
    <w:rsid w:val="00CE441C"/>
    <w:rsid w:val="00D1491F"/>
    <w:rsid w:val="00D2028E"/>
    <w:rsid w:val="00D23769"/>
    <w:rsid w:val="00D2400F"/>
    <w:rsid w:val="00D32710"/>
    <w:rsid w:val="00D3563C"/>
    <w:rsid w:val="00D40E5B"/>
    <w:rsid w:val="00D4772D"/>
    <w:rsid w:val="00D61F39"/>
    <w:rsid w:val="00D92284"/>
    <w:rsid w:val="00D92D1C"/>
    <w:rsid w:val="00DA6511"/>
    <w:rsid w:val="00DD45F2"/>
    <w:rsid w:val="00DE03DF"/>
    <w:rsid w:val="00DF7FC6"/>
    <w:rsid w:val="00E0253F"/>
    <w:rsid w:val="00E13277"/>
    <w:rsid w:val="00E33BC5"/>
    <w:rsid w:val="00E55D17"/>
    <w:rsid w:val="00E66758"/>
    <w:rsid w:val="00E745C3"/>
    <w:rsid w:val="00E96379"/>
    <w:rsid w:val="00E970A5"/>
    <w:rsid w:val="00E97363"/>
    <w:rsid w:val="00ED3231"/>
    <w:rsid w:val="00ED7925"/>
    <w:rsid w:val="00F12450"/>
    <w:rsid w:val="00F32F18"/>
    <w:rsid w:val="00F549E7"/>
    <w:rsid w:val="00F55E1D"/>
    <w:rsid w:val="00F81FE8"/>
    <w:rsid w:val="00F910F7"/>
    <w:rsid w:val="00F96997"/>
    <w:rsid w:val="00FB10F8"/>
    <w:rsid w:val="00FB54F5"/>
    <w:rsid w:val="00FB662A"/>
    <w:rsid w:val="00FC6696"/>
    <w:rsid w:val="00FD468F"/>
    <w:rsid w:val="00FE7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29B5B5"/>
  <w15:docId w15:val="{EB9B9E45-52AC-4631-B005-12C69FC77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D65"/>
    <w:pPr>
      <w:spacing w:after="200"/>
      <w:jc w:val="both"/>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rsid w:val="00D3563C"/>
  </w:style>
  <w:style w:type="table" w:styleId="TableGrid">
    <w:name w:val="Table Grid"/>
    <w:basedOn w:val="TableNormal"/>
    <w:rsid w:val="00D3563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18242A"/>
    <w:rPr>
      <w:color w:val="0000FF"/>
      <w:u w:val="single"/>
    </w:rPr>
  </w:style>
  <w:style w:type="paragraph" w:styleId="BodyTextIndent">
    <w:name w:val="Body Text Indent"/>
    <w:basedOn w:val="Normal"/>
    <w:rsid w:val="002645BD"/>
    <w:pPr>
      <w:tabs>
        <w:tab w:val="left" w:pos="10328"/>
      </w:tabs>
      <w:suppressAutoHyphens/>
      <w:ind w:left="288" w:hanging="288"/>
    </w:pPr>
    <w:rPr>
      <w:spacing w:val="-1"/>
    </w:rPr>
  </w:style>
  <w:style w:type="paragraph" w:styleId="BalloonText">
    <w:name w:val="Balloon Text"/>
    <w:basedOn w:val="Normal"/>
    <w:link w:val="BalloonTextChar"/>
    <w:rsid w:val="00D2028E"/>
    <w:rPr>
      <w:rFonts w:ascii="Tahoma" w:hAnsi="Tahoma" w:cs="Tahoma"/>
      <w:sz w:val="16"/>
      <w:szCs w:val="16"/>
    </w:rPr>
  </w:style>
  <w:style w:type="character" w:customStyle="1" w:styleId="BalloonTextChar">
    <w:name w:val="Balloon Text Char"/>
    <w:link w:val="BalloonText"/>
    <w:rsid w:val="00D2028E"/>
    <w:rPr>
      <w:rFonts w:ascii="Tahoma" w:hAnsi="Tahoma" w:cs="Tahoma"/>
      <w:sz w:val="16"/>
      <w:szCs w:val="16"/>
    </w:rPr>
  </w:style>
  <w:style w:type="character" w:styleId="CommentReference">
    <w:name w:val="annotation reference"/>
    <w:rsid w:val="00265B71"/>
    <w:rPr>
      <w:sz w:val="16"/>
      <w:szCs w:val="16"/>
    </w:rPr>
  </w:style>
  <w:style w:type="paragraph" w:styleId="CommentText">
    <w:name w:val="annotation text"/>
    <w:basedOn w:val="Normal"/>
    <w:link w:val="CommentTextChar"/>
    <w:rsid w:val="00265B71"/>
  </w:style>
  <w:style w:type="character" w:customStyle="1" w:styleId="CommentTextChar">
    <w:name w:val="Comment Text Char"/>
    <w:link w:val="CommentText"/>
    <w:rsid w:val="00265B71"/>
    <w:rPr>
      <w:rFonts w:ascii="Arial" w:hAnsi="Arial"/>
    </w:rPr>
  </w:style>
  <w:style w:type="paragraph" w:styleId="ListParagraph">
    <w:name w:val="List Paragraph"/>
    <w:basedOn w:val="Normal"/>
    <w:uiPriority w:val="34"/>
    <w:qFormat/>
    <w:rsid w:val="00265B71"/>
    <w:pPr>
      <w:ind w:left="720"/>
      <w:contextualSpacing/>
    </w:pPr>
  </w:style>
  <w:style w:type="paragraph" w:styleId="NormalWeb">
    <w:name w:val="Normal (Web)"/>
    <w:basedOn w:val="Normal"/>
    <w:uiPriority w:val="99"/>
    <w:unhideWhenUsed/>
    <w:rsid w:val="00265B71"/>
    <w:pPr>
      <w:spacing w:before="100" w:beforeAutospacing="1" w:after="100" w:afterAutospacing="1"/>
    </w:pPr>
    <w:rPr>
      <w:rFonts w:ascii="Times New Roman" w:hAnsi="Times New Roman"/>
      <w:sz w:val="24"/>
      <w:szCs w:val="24"/>
    </w:rPr>
  </w:style>
  <w:style w:type="paragraph" w:styleId="CommentSubject">
    <w:name w:val="annotation subject"/>
    <w:basedOn w:val="CommentText"/>
    <w:next w:val="CommentText"/>
    <w:link w:val="CommentSubjectChar"/>
    <w:rsid w:val="00F55E1D"/>
    <w:rPr>
      <w:b/>
      <w:bCs/>
    </w:rPr>
  </w:style>
  <w:style w:type="character" w:customStyle="1" w:styleId="CommentSubjectChar">
    <w:name w:val="Comment Subject Char"/>
    <w:link w:val="CommentSubject"/>
    <w:rsid w:val="00F55E1D"/>
    <w:rPr>
      <w:rFonts w:ascii="Arial" w:hAnsi="Arial"/>
      <w:b/>
      <w:bCs/>
    </w:rPr>
  </w:style>
  <w:style w:type="paragraph" w:styleId="NoSpacing">
    <w:name w:val="No Spacing"/>
    <w:uiPriority w:val="1"/>
    <w:qFormat/>
    <w:rsid w:val="00F55E1D"/>
    <w:rPr>
      <w:rFonts w:ascii="Arial" w:hAnsi="Arial"/>
    </w:rPr>
  </w:style>
  <w:style w:type="paragraph" w:customStyle="1" w:styleId="Default">
    <w:name w:val="Default"/>
    <w:rsid w:val="00C203F3"/>
    <w:pPr>
      <w:autoSpaceDE w:val="0"/>
      <w:autoSpaceDN w:val="0"/>
      <w:adjustRightInd w:val="0"/>
    </w:pPr>
    <w:rPr>
      <w:rFonts w:ascii="TimesNewRomanPS" w:hAnsi="TimesNewRomanPS" w:cs="TimesNewRomanPS"/>
      <w:color w:val="000000"/>
      <w:sz w:val="24"/>
      <w:szCs w:val="24"/>
    </w:rPr>
  </w:style>
  <w:style w:type="paragraph" w:customStyle="1" w:styleId="Pa0">
    <w:name w:val="Pa0"/>
    <w:basedOn w:val="Default"/>
    <w:next w:val="Default"/>
    <w:uiPriority w:val="99"/>
    <w:rsid w:val="00C203F3"/>
    <w:pPr>
      <w:spacing w:line="241" w:lineRule="atLeast"/>
    </w:pPr>
    <w:rPr>
      <w:rFonts w:cs="Times New Roman"/>
      <w:color w:val="auto"/>
    </w:rPr>
  </w:style>
  <w:style w:type="character" w:customStyle="1" w:styleId="A2">
    <w:name w:val="A2"/>
    <w:uiPriority w:val="99"/>
    <w:rsid w:val="00C203F3"/>
    <w:rPr>
      <w:rFonts w:cs="TimesNewRomanPS"/>
      <w:b/>
      <w:bCs/>
      <w:color w:val="000000"/>
      <w:sz w:val="20"/>
      <w:szCs w:val="20"/>
    </w:rPr>
  </w:style>
  <w:style w:type="paragraph" w:customStyle="1" w:styleId="Pa1">
    <w:name w:val="Pa1"/>
    <w:basedOn w:val="Default"/>
    <w:next w:val="Default"/>
    <w:uiPriority w:val="99"/>
    <w:rsid w:val="00C203F3"/>
    <w:pPr>
      <w:spacing w:line="241" w:lineRule="atLeast"/>
    </w:pPr>
    <w:rPr>
      <w:rFonts w:cs="Times New Roman"/>
      <w:color w:val="auto"/>
    </w:rPr>
  </w:style>
  <w:style w:type="character" w:customStyle="1" w:styleId="A0">
    <w:name w:val="A0"/>
    <w:uiPriority w:val="99"/>
    <w:rsid w:val="00C203F3"/>
    <w:rPr>
      <w:rFonts w:cs="TimesNewRomanPS"/>
      <w:color w:val="000000"/>
      <w:sz w:val="18"/>
      <w:szCs w:val="18"/>
    </w:rPr>
  </w:style>
  <w:style w:type="paragraph" w:customStyle="1" w:styleId="Pa14">
    <w:name w:val="Pa14"/>
    <w:basedOn w:val="Default"/>
    <w:next w:val="Default"/>
    <w:uiPriority w:val="99"/>
    <w:rsid w:val="00C203F3"/>
    <w:pPr>
      <w:spacing w:line="241" w:lineRule="atLeast"/>
    </w:pPr>
    <w:rPr>
      <w:rFonts w:cs="Times New Roman"/>
      <w:color w:val="auto"/>
    </w:rPr>
  </w:style>
  <w:style w:type="paragraph" w:customStyle="1" w:styleId="Pa3">
    <w:name w:val="Pa3"/>
    <w:basedOn w:val="Default"/>
    <w:next w:val="Default"/>
    <w:uiPriority w:val="99"/>
    <w:rsid w:val="00C203F3"/>
    <w:pPr>
      <w:spacing w:line="241" w:lineRule="atLeast"/>
    </w:pPr>
    <w:rPr>
      <w:rFonts w:cs="Times New Roman"/>
      <w:color w:val="auto"/>
    </w:rPr>
  </w:style>
  <w:style w:type="paragraph" w:customStyle="1" w:styleId="Pa4">
    <w:name w:val="Pa4"/>
    <w:basedOn w:val="Default"/>
    <w:next w:val="Default"/>
    <w:uiPriority w:val="99"/>
    <w:rsid w:val="00C203F3"/>
    <w:pPr>
      <w:spacing w:line="241" w:lineRule="atLeast"/>
    </w:pPr>
    <w:rPr>
      <w:rFonts w:cs="Times New Roman"/>
      <w:color w:val="auto"/>
    </w:rPr>
  </w:style>
  <w:style w:type="paragraph" w:customStyle="1" w:styleId="Pa2">
    <w:name w:val="Pa2"/>
    <w:basedOn w:val="Default"/>
    <w:next w:val="Default"/>
    <w:uiPriority w:val="99"/>
    <w:rsid w:val="00C203F3"/>
    <w:pPr>
      <w:spacing w:line="241" w:lineRule="atLeast"/>
    </w:pPr>
    <w:rPr>
      <w:rFonts w:cs="Times New Roman"/>
      <w:color w:val="auto"/>
    </w:rPr>
  </w:style>
  <w:style w:type="paragraph" w:customStyle="1" w:styleId="Pa5">
    <w:name w:val="Pa5"/>
    <w:basedOn w:val="Default"/>
    <w:next w:val="Default"/>
    <w:uiPriority w:val="99"/>
    <w:rsid w:val="00C203F3"/>
    <w:pPr>
      <w:spacing w:line="241" w:lineRule="atLeast"/>
    </w:pPr>
    <w:rPr>
      <w:rFonts w:cs="Times New Roman"/>
      <w:color w:val="auto"/>
    </w:rPr>
  </w:style>
  <w:style w:type="paragraph" w:customStyle="1" w:styleId="Pa6">
    <w:name w:val="Pa6"/>
    <w:basedOn w:val="Default"/>
    <w:next w:val="Default"/>
    <w:uiPriority w:val="99"/>
    <w:rsid w:val="00C203F3"/>
    <w:pPr>
      <w:spacing w:line="241" w:lineRule="atLeast"/>
    </w:pPr>
    <w:rPr>
      <w:rFonts w:cs="Times New Roman"/>
      <w:color w:val="auto"/>
    </w:rPr>
  </w:style>
  <w:style w:type="paragraph" w:customStyle="1" w:styleId="Pa7">
    <w:name w:val="Pa7"/>
    <w:basedOn w:val="Default"/>
    <w:next w:val="Default"/>
    <w:uiPriority w:val="99"/>
    <w:rsid w:val="00C203F3"/>
    <w:pPr>
      <w:spacing w:line="241" w:lineRule="atLeast"/>
    </w:pPr>
    <w:rPr>
      <w:rFonts w:cs="Times New Roman"/>
      <w:color w:val="auto"/>
    </w:rPr>
  </w:style>
  <w:style w:type="paragraph" w:customStyle="1" w:styleId="Pa13">
    <w:name w:val="Pa13"/>
    <w:basedOn w:val="Default"/>
    <w:next w:val="Default"/>
    <w:uiPriority w:val="99"/>
    <w:rsid w:val="00C203F3"/>
    <w:pPr>
      <w:spacing w:line="241" w:lineRule="atLeast"/>
    </w:pPr>
    <w:rPr>
      <w:rFonts w:cs="Times New Roman"/>
      <w:color w:val="auto"/>
    </w:rPr>
  </w:style>
  <w:style w:type="character" w:customStyle="1" w:styleId="A3">
    <w:name w:val="A3"/>
    <w:uiPriority w:val="99"/>
    <w:rsid w:val="00C203F3"/>
    <w:rPr>
      <w:rFonts w:cs="TimesNewRomanPS"/>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489063">
      <w:bodyDiv w:val="1"/>
      <w:marLeft w:val="0"/>
      <w:marRight w:val="0"/>
      <w:marTop w:val="0"/>
      <w:marBottom w:val="0"/>
      <w:divBdr>
        <w:top w:val="none" w:sz="0" w:space="0" w:color="auto"/>
        <w:left w:val="none" w:sz="0" w:space="0" w:color="auto"/>
        <w:bottom w:val="none" w:sz="0" w:space="0" w:color="auto"/>
        <w:right w:val="none" w:sz="0" w:space="0" w:color="auto"/>
      </w:divBdr>
    </w:div>
    <w:div w:id="346642414">
      <w:bodyDiv w:val="1"/>
      <w:marLeft w:val="0"/>
      <w:marRight w:val="0"/>
      <w:marTop w:val="0"/>
      <w:marBottom w:val="0"/>
      <w:divBdr>
        <w:top w:val="none" w:sz="0" w:space="0" w:color="auto"/>
        <w:left w:val="none" w:sz="0" w:space="0" w:color="auto"/>
        <w:bottom w:val="none" w:sz="0" w:space="0" w:color="auto"/>
        <w:right w:val="none" w:sz="0" w:space="0" w:color="auto"/>
      </w:divBdr>
    </w:div>
    <w:div w:id="1599866986">
      <w:bodyDiv w:val="1"/>
      <w:marLeft w:val="0"/>
      <w:marRight w:val="0"/>
      <w:marTop w:val="0"/>
      <w:marBottom w:val="0"/>
      <w:divBdr>
        <w:top w:val="none" w:sz="0" w:space="0" w:color="auto"/>
        <w:left w:val="none" w:sz="0" w:space="0" w:color="auto"/>
        <w:bottom w:val="none" w:sz="0" w:space="0" w:color="auto"/>
        <w:right w:val="none" w:sz="0" w:space="0" w:color="auto"/>
      </w:divBdr>
    </w:div>
    <w:div w:id="1749881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BK704-002020-00</Specification_x0020_Number>
    <Status xmlns="2328571d-b9d5-471b-8d96-2ccb743ec3d4">Active</Status>
    <Usage_x0020_Guidelines xmlns="2328571d-b9d5-471b-8d96-2ccb743ec3d4">SS704-002106-02 incorporated.</Usage_x0020_Guidelines>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VII</Division>
    <Section xmlns="2328571d-b9d5-471b-8d96-2ccb743ec3d4">704</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FCA4DF-31BF-4CF6-93F7-5167EA5CDD54}"/>
</file>

<file path=customXml/itemProps2.xml><?xml version="1.0" encoding="utf-8"?>
<ds:datastoreItem xmlns:ds="http://schemas.openxmlformats.org/officeDocument/2006/customXml" ds:itemID="{397EF0AA-274D-4A8B-8F23-3830BA8CFBB1}"/>
</file>

<file path=customXml/itemProps3.xml><?xml version="1.0" encoding="utf-8"?>
<ds:datastoreItem xmlns:ds="http://schemas.openxmlformats.org/officeDocument/2006/customXml" ds:itemID="{87E2300A-5A57-4A8F-83E2-F3D33A91B06E}"/>
</file>

<file path=customXml/itemProps4.xml><?xml version="1.0" encoding="utf-8"?>
<ds:datastoreItem xmlns:ds="http://schemas.openxmlformats.org/officeDocument/2006/customXml" ds:itemID="{828DE374-C11E-43E0-9485-050C75265CCF}"/>
</file>

<file path=docProps/app.xml><?xml version="1.0" encoding="utf-8"?>
<Properties xmlns="http://schemas.openxmlformats.org/officeDocument/2006/extended-properties" xmlns:vt="http://schemas.openxmlformats.org/officeDocument/2006/docPropsVTypes">
  <Template>Normal</Template>
  <TotalTime>1</TotalTime>
  <Pages>9</Pages>
  <Words>4852</Words>
  <Characters>26814</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Pavement Markings and Markers</vt:lpstr>
    </vt:vector>
  </TitlesOfParts>
  <Company>VDOT</Company>
  <LinksUpToDate>false</LinksUpToDate>
  <CharactersWithSpaces>31603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Pavement Markings and Markers</dc:title>
  <dc:creator>vdot</dc:creator>
  <cp:lastModifiedBy>Changes</cp:lastModifiedBy>
  <cp:revision>3</cp:revision>
  <dcterms:created xsi:type="dcterms:W3CDTF">2020-01-06T19:44:00Z</dcterms:created>
  <dcterms:modified xsi:type="dcterms:W3CDTF">2020-01-06T19:45:00Z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SPEC100</vt:lpwstr>
  </property>
  <property fmtid="{D5CDD505-2E9C-101B-9397-08002B2CF9AE}" pid="3" name="_dlc_DocId">
    <vt:lpwstr>/insidevdot/div/sc/Design/Specs/Book|ce4fefe5-3866-47b8-ad7f-22085634656f</vt:lpwstr>
  </property>
  <property fmtid="{D5CDD505-2E9C-101B-9397-08002B2CF9AE}" pid="4" name="_dlc_DocIdItemGuid">
    <vt:lpwstr>ce4fefe5-3866-47b8-ad7f-22085634656f</vt:lpwstr>
  </property>
  <property fmtid="{D5CDD505-2E9C-101B-9397-08002B2CF9AE}" pid="5" name="_dlc_DocIdUrl">
    <vt:lpwstr>https://insidevdot.cov.virginia.gov/div/sc/Design/Specs/Book/_layouts/DocIdRedir.aspx?ID=%2finsidevdot%2fdiv%2fsc%2fDesign%2fSpecs%2fBook%7cce4fefe5-3866-47b8-ad7f-22085634656f, /insidevdot/div/sc/Design/Specs/Book|ce4fefe5-3866-47b8-ad7f-22085634656f</vt:lpwstr>
  </property>
  <property fmtid="{D5CDD505-2E9C-101B-9397-08002B2CF9AE}" pid="6" name="Locked">
    <vt:lpwstr>N</vt:lpwstr>
  </property>
  <property fmtid="{D5CDD505-2E9C-101B-9397-08002B2CF9AE}" pid="7" name="Order">
    <vt:r8>14200</vt:r8>
  </property>
  <property fmtid="{D5CDD505-2E9C-101B-9397-08002B2CF9AE}" pid="8" name="Sources">
    <vt:lpwstr>https://insidevdot.cov.virginia.gov/div/sc/Design/Specs/Book/2014SBS/Forms/2014SBSD.aspx/100?RootFolder=/div%2Fsc%2FDesign%2FSpecs%2FBook%2F2014SBS%2F100&amp;View={31A41434-813F-44DE-AF21-B6DA4197C93E}, 100</vt:lpwstr>
  </property>
  <property fmtid="{D5CDD505-2E9C-101B-9397-08002B2CF9AE}" pid="9" name="AROTCE">
    <vt:lpwstr/>
  </property>
  <property fmtid="{D5CDD505-2E9C-101B-9397-08002B2CF9AE}" pid="10" name="SME(s)">
    <vt:lpwstr/>
  </property>
  <property fmtid="{D5CDD505-2E9C-101B-9397-08002B2CF9AE}" pid="11" name="ContentTypeId">
    <vt:lpwstr>0x010100771DA6D9234A1F4BB626256BCE9A5673</vt:lpwstr>
  </property>
  <property fmtid="{D5CDD505-2E9C-101B-9397-08002B2CF9AE}" pid="12" name="xd_Signature">
    <vt:bool>false</vt:bool>
  </property>
  <property fmtid="{D5CDD505-2E9C-101B-9397-08002B2CF9AE}" pid="13" name="xd_ProgID">
    <vt:lpwstr/>
  </property>
  <property fmtid="{D5CDD505-2E9C-101B-9397-08002B2CF9AE}" pid="14" name="TemplateUrl">
    <vt:lpwstr/>
  </property>
  <property fmtid="{D5CDD505-2E9C-101B-9397-08002B2CF9AE}" pid="15" name="Specification Number">
    <vt:lpwstr>BK704-002016-00</vt:lpwstr>
  </property>
  <property fmtid="{D5CDD505-2E9C-101B-9397-08002B2CF9AE}" pid="16" name="Availability Date">
    <vt:filetime>2016-07-01T04:00:00Z</vt:filetime>
  </property>
  <property fmtid="{D5CDD505-2E9C-101B-9397-08002B2CF9AE}" pid="17" name="Sect">
    <vt:lpwstr>704</vt:lpwstr>
  </property>
  <property fmtid="{D5CDD505-2E9C-101B-9397-08002B2CF9AE}" pid="18" name="Document Type">
    <vt:lpwstr>Spec Book</vt:lpwstr>
  </property>
  <property fmtid="{D5CDD505-2E9C-101B-9397-08002B2CF9AE}" pid="19" name="Status">
    <vt:lpwstr>Active</vt:lpwstr>
  </property>
  <property fmtid="{D5CDD505-2E9C-101B-9397-08002B2CF9AE}" pid="20" name="Contains Fields">
    <vt:lpwstr>No</vt:lpwstr>
  </property>
  <property fmtid="{D5CDD505-2E9C-101B-9397-08002B2CF9AE}" pid="21" name="Div">
    <vt:lpwstr>VII</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 </vt:lpwstr>
  </property>
</Properties>
</file>