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270D4" w:rsidRPr="00046D29" w:rsidP="008270D4" w14:paraId="209DF12A" w14:textId="66D50A74">
      <w:pPr>
        <w:jc w:val="both"/>
        <w:rPr>
          <w:vanish/>
          <w:color w:val="FF0000"/>
          <w:sz w:val="18"/>
          <w:szCs w:val="18"/>
        </w:rPr>
      </w:pPr>
      <w:r w:rsidRPr="00046D29">
        <w:rPr>
          <w:b/>
          <w:vanish/>
          <w:color w:val="FF0000"/>
          <w:spacing w:val="-3"/>
          <w:sz w:val="18"/>
          <w:szCs w:val="18"/>
        </w:rPr>
        <w:t>GUIDELINES</w:t>
      </w:r>
      <w:r w:rsidRPr="00046D29">
        <w:rPr>
          <w:b/>
          <w:snapToGrid w:val="0"/>
          <w:vanish/>
          <w:color w:val="FF0000"/>
          <w:spacing w:val="-3"/>
          <w:sz w:val="18"/>
          <w:szCs w:val="18"/>
        </w:rPr>
        <w:t xml:space="preserve"> — </w:t>
      </w:r>
      <w:r w:rsidRPr="00E97FD1">
        <w:rPr>
          <w:snapToGrid w:val="0"/>
          <w:vanish/>
          <w:color w:val="FF0000"/>
          <w:spacing w:val="-3"/>
          <w:sz w:val="18"/>
          <w:szCs w:val="18"/>
        </w:rPr>
        <w:t xml:space="preserve">For </w:t>
      </w:r>
      <w:r w:rsidRPr="00E97FD1" w:rsidR="007022D2">
        <w:rPr>
          <w:rFonts w:cs="Arial"/>
          <w:vanish/>
          <w:color w:val="FF0000"/>
          <w:sz w:val="18"/>
          <w:szCs w:val="18"/>
        </w:rPr>
        <w:t>E</w:t>
      </w:r>
      <w:r w:rsidRPr="00E97FD1">
        <w:rPr>
          <w:rFonts w:cs="Arial"/>
          <w:vanish/>
          <w:color w:val="FF0000"/>
          <w:sz w:val="18"/>
          <w:szCs w:val="18"/>
        </w:rPr>
        <w:t>mergency contract projects only.</w:t>
      </w:r>
      <w:r w:rsidRPr="00E97FD1" w:rsidR="00DA18FB">
        <w:rPr>
          <w:vanish/>
          <w:color w:val="FF0000"/>
          <w:sz w:val="18"/>
        </w:rPr>
        <w:t xml:space="preserve"> {2007-</w:t>
      </w:r>
      <w:hyperlink w:history="1">
        <w:r w:rsidRPr="00E97FD1" w:rsidR="00046D29">
          <w:rPr>
            <w:rStyle w:val="Hyperlink"/>
            <w:bCs/>
            <w:iCs/>
            <w:vanish/>
            <w:color w:val="FF0000"/>
            <w:sz w:val="18"/>
            <w:szCs w:val="24"/>
          </w:rPr>
          <w:t>S102KE0</w:t>
        </w:r>
      </w:hyperlink>
      <w:r w:rsidRPr="00E97FD1" w:rsidR="00DA18FB">
        <w:rPr>
          <w:vanish/>
          <w:color w:val="FF0000"/>
          <w:sz w:val="18"/>
        </w:rPr>
        <w:t>}</w:t>
      </w:r>
    </w:p>
    <w:p w:rsidR="008270D4" w:rsidRPr="00D26486" w:rsidP="008270D4" w14:paraId="66399B51" w14:textId="77777777">
      <w:pPr>
        <w:jc w:val="both"/>
        <w:rPr>
          <w:vanish/>
          <w:color w:val="FF0000"/>
          <w:sz w:val="18"/>
          <w:szCs w:val="18"/>
        </w:rPr>
      </w:pPr>
    </w:p>
    <w:p w:rsidR="008270D4" w:rsidP="008270D4" w14:paraId="4B086212" w14:textId="10E32282">
      <w:pPr>
        <w:suppressAutoHyphens/>
      </w:pPr>
      <w:hyperlink r:id="rId8" w:tooltip="PAPER BIDDING (EMERGENCY CONTRACTS) 7-12-16 Guidelines-For Emergency contract projects only.{2007-S102KE0}" w:history="1">
        <w:r w:rsidRPr="00445E38">
          <w:rPr>
            <w:rStyle w:val="Hyperlink"/>
            <w:b/>
            <w:bCs/>
          </w:rPr>
          <w:t>SP102-000100-00</w:t>
        </w:r>
      </w:hyperlink>
      <w:bookmarkStart w:id="0" w:name="_GoBack"/>
      <w:bookmarkEnd w:id="0"/>
    </w:p>
    <w:p w:rsidR="008270D4" w:rsidP="008270D4" w14:paraId="1BA718BE" w14:textId="77777777">
      <w:pPr>
        <w:jc w:val="center"/>
        <w:rPr>
          <w:bCs/>
        </w:rPr>
      </w:pPr>
    </w:p>
    <w:p w:rsidR="008270D4" w:rsidP="008270D4" w14:paraId="746D0072" w14:textId="77777777">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rsidR="008270D4" w:rsidP="008270D4" w14:paraId="14B703F0" w14:textId="77777777">
      <w:pPr>
        <w:jc w:val="center"/>
        <w:rPr>
          <w:bCs/>
        </w:rPr>
      </w:pPr>
      <w:r>
        <w:rPr>
          <w:bCs/>
        </w:rPr>
        <w:t>SPECIAL PROVISION FOR</w:t>
      </w:r>
    </w:p>
    <w:p w:rsidR="008270D4" w:rsidP="008270D4" w14:paraId="4C1EBEAA" w14:textId="27627E62">
      <w:pPr>
        <w:jc w:val="center"/>
        <w:rPr>
          <w:b/>
        </w:rPr>
      </w:pPr>
      <w:r>
        <w:rPr>
          <w:b/>
        </w:rPr>
        <w:t>PAPER BIDDING (EMERGENCY CONTRACTS)</w:t>
      </w:r>
    </w:p>
    <w:p w:rsidR="008270D4" w:rsidP="008270D4" w14:paraId="52856D9A" w14:textId="12A3EBDE">
      <w:pPr>
        <w:jc w:val="center"/>
        <w:rPr>
          <w:bCs/>
        </w:rPr>
      </w:pPr>
      <w:r>
        <w:rPr>
          <w:bCs/>
        </w:rPr>
        <w:fldChar w:fldCharType="begin"/>
      </w:r>
      <w:r>
        <w:rPr>
          <w:bCs/>
        </w:rPr>
        <w:instrText xml:space="preserve"> TC "</w:instrText>
      </w:r>
      <w:bookmarkStart w:id="1" w:name="_Toc447708121"/>
      <w:bookmarkStart w:id="2" w:name="_Toc448219490"/>
      <w:r w:rsidRPr="00B11F8B">
        <w:rPr>
          <w:b/>
        </w:rPr>
        <w:instrText>SP102-000100-00</w:instrText>
      </w:r>
      <w:r w:rsidRPr="00AA49D0">
        <w:rPr>
          <w:spacing w:val="-3"/>
        </w:rPr>
        <w:instrText>   </w:instrText>
      </w:r>
      <w:r w:rsidR="00B36B64">
        <w:rPr>
          <w:b/>
        </w:rPr>
        <w:instrText>PAPER BIDDING (EMERGENCY CONTRACTS)</w:instrText>
      </w:r>
      <w:r>
        <w:rPr>
          <w:bCs/>
        </w:rPr>
        <w:instrText xml:space="preserve">  </w:instrText>
      </w:r>
      <w:r w:rsidR="005D5BE6">
        <w:rPr>
          <w:bCs/>
        </w:rPr>
        <w:instrText>7</w:instrText>
      </w:r>
      <w:r>
        <w:rPr>
          <w:bCs/>
          <w:spacing w:val="-3"/>
        </w:rPr>
        <w:instrText>-</w:instrText>
      </w:r>
      <w:r w:rsidR="005D5BE6">
        <w:rPr>
          <w:bCs/>
          <w:spacing w:val="-3"/>
        </w:rPr>
        <w:instrText>1</w:instrText>
      </w:r>
      <w:r w:rsidR="000712AD">
        <w:rPr>
          <w:bCs/>
          <w:spacing w:val="-3"/>
        </w:rPr>
        <w:instrText>2</w:instrText>
      </w:r>
      <w:r>
        <w:rPr>
          <w:bCs/>
          <w:spacing w:val="-3"/>
        </w:rPr>
        <w:instrText>-1</w:instrText>
      </w:r>
      <w:bookmarkEnd w:id="1"/>
      <w:bookmarkEnd w:id="2"/>
      <w:r w:rsidR="000712AD">
        <w:rPr>
          <w:bCs/>
          <w:spacing w:val="-3"/>
        </w:rPr>
        <w:instrText>6</w:instrText>
      </w:r>
      <w:r>
        <w:rPr>
          <w:bCs/>
        </w:rPr>
        <w:instrText xml:space="preserve">" \f C \l "1" </w:instrText>
      </w:r>
      <w:r>
        <w:rPr>
          <w:bCs/>
        </w:rPr>
        <w:fldChar w:fldCharType="end"/>
      </w:r>
    </w:p>
    <w:p w:rsidR="008270D4" w:rsidP="008270D4" w14:paraId="63CA91B9" w14:textId="31E04D02">
      <w:pPr>
        <w:jc w:val="right"/>
        <w:rPr>
          <w:b/>
        </w:rPr>
      </w:pPr>
      <w:r>
        <w:rPr>
          <w:bCs/>
        </w:rPr>
        <w:t>July</w:t>
      </w:r>
      <w:r>
        <w:rPr>
          <w:bCs/>
        </w:rPr>
        <w:t xml:space="preserve"> </w:t>
      </w:r>
      <w:r>
        <w:rPr>
          <w:bCs/>
        </w:rPr>
        <w:t>1</w:t>
      </w:r>
      <w:r w:rsidR="000712AD">
        <w:rPr>
          <w:bCs/>
        </w:rPr>
        <w:t>2</w:t>
      </w:r>
      <w:r>
        <w:rPr>
          <w:bCs/>
        </w:rPr>
        <w:t>, 20</w:t>
      </w:r>
      <w:r w:rsidR="000712AD">
        <w:rPr>
          <w:bCs/>
        </w:rPr>
        <w:t>16</w:t>
      </w:r>
    </w:p>
    <w:p w:rsidR="008270D4" w:rsidP="008270D4" w14:paraId="6D454BCF" w14:textId="77777777">
      <w:pPr>
        <w:jc w:val="both"/>
        <w:rPr>
          <w:b/>
        </w:rPr>
      </w:pPr>
    </w:p>
    <w:p w:rsidR="008270D4" w:rsidP="008270D4" w14:paraId="167A29BB" w14:textId="77777777">
      <w:pPr>
        <w:jc w:val="both"/>
      </w:pPr>
      <w:r>
        <w:rPr>
          <w:b/>
        </w:rPr>
        <w:t>SECTION 101.02—TERMS</w:t>
      </w:r>
      <w:r>
        <w:t xml:space="preserve"> of the Specifications is amended as follows:</w:t>
      </w:r>
    </w:p>
    <w:p w:rsidR="008270D4" w:rsidP="008270D4" w14:paraId="679FA334" w14:textId="77777777">
      <w:pPr>
        <w:jc w:val="both"/>
      </w:pPr>
    </w:p>
    <w:p w:rsidR="008270D4" w:rsidP="008270D4" w14:paraId="7244EB89" w14:textId="2C042075">
      <w:pPr>
        <w:ind w:left="360"/>
        <w:jc w:val="both"/>
      </w:pPr>
      <w:r>
        <w:rPr>
          <w:b/>
        </w:rPr>
        <w:t>Proposal</w:t>
      </w:r>
      <w:r w:rsidR="00A428EE">
        <w:rPr>
          <w:b/>
        </w:rPr>
        <w:t xml:space="preserve"> (Bid Proposal)</w:t>
      </w:r>
      <w:r>
        <w:t xml:space="preserve"> is replaced by the following:</w:t>
      </w:r>
    </w:p>
    <w:p w:rsidR="008270D4" w:rsidP="001A3620" w14:paraId="590CEB51" w14:textId="77777777">
      <w:pPr>
        <w:ind w:left="720"/>
        <w:jc w:val="both"/>
      </w:pPr>
    </w:p>
    <w:p w:rsidR="001A3620" w:rsidRPr="001A3620" w:rsidP="001A3620" w14:paraId="360C6997" w14:textId="0252869F">
      <w:pPr>
        <w:autoSpaceDE w:val="0"/>
        <w:autoSpaceDN w:val="0"/>
        <w:adjustRightInd w:val="0"/>
        <w:ind w:left="720"/>
        <w:jc w:val="both"/>
        <w:rPr>
          <w:rFonts w:cs="Arial"/>
          <w:b/>
        </w:rPr>
      </w:pPr>
      <w:r w:rsidRPr="001A3620">
        <w:rPr>
          <w:rFonts w:cs="Arial"/>
        </w:rPr>
        <w:t>The Department documents in the Notice of Advertisement for Bids that contain</w:t>
      </w:r>
      <w:r>
        <w:rPr>
          <w:rFonts w:cs="Arial"/>
        </w:rPr>
        <w:t xml:space="preserve"> </w:t>
      </w:r>
      <w:r w:rsidRPr="001A3620">
        <w:rPr>
          <w:rFonts w:cs="Arial"/>
        </w:rPr>
        <w:t>the project requirements and other information upon which a bid is to be based. The Proposal includes</w:t>
      </w:r>
      <w:r>
        <w:rPr>
          <w:rFonts w:cs="Arial"/>
        </w:rPr>
        <w:t xml:space="preserve"> </w:t>
      </w:r>
      <w:r w:rsidRPr="001A3620">
        <w:rPr>
          <w:rFonts w:cs="Arial"/>
        </w:rPr>
        <w:t>the plans, Specifications, Special Provisions, Supplemental Specifications, referenced Standards,</w:t>
      </w:r>
      <w:r>
        <w:rPr>
          <w:rFonts w:cs="Arial"/>
        </w:rPr>
        <w:t xml:space="preserve"> </w:t>
      </w:r>
      <w:r w:rsidRPr="001A3620">
        <w:rPr>
          <w:rFonts w:cs="Arial"/>
        </w:rPr>
        <w:t xml:space="preserve">addenda, revisions, all other documents referred to therein, whether or not attached, and the </w:t>
      </w:r>
      <w:r>
        <w:t>printed</w:t>
      </w:r>
      <w:r>
        <w:rPr>
          <w:rFonts w:cs="Arial"/>
        </w:rPr>
        <w:t xml:space="preserve"> </w:t>
      </w:r>
      <w:r w:rsidRPr="001A3620">
        <w:rPr>
          <w:rFonts w:cs="Arial"/>
        </w:rPr>
        <w:t>forms on which the Department requires bids to be submitted.</w:t>
      </w:r>
    </w:p>
    <w:p w:rsidR="001A3620" w:rsidP="008270D4" w14:paraId="019ADAE3" w14:textId="77777777">
      <w:pPr>
        <w:jc w:val="both"/>
        <w:rPr>
          <w:b/>
        </w:rPr>
      </w:pPr>
    </w:p>
    <w:p w:rsidR="008270D4" w:rsidP="008270D4" w14:paraId="60ABDC1D" w14:textId="77777777">
      <w:pPr>
        <w:jc w:val="both"/>
        <w:rPr>
          <w:b/>
        </w:rPr>
      </w:pPr>
      <w:r>
        <w:rPr>
          <w:b/>
        </w:rPr>
        <w:t>SECTION 102—BIDDING REQUIREMENTS AND CONDITIONS</w:t>
      </w:r>
      <w:r>
        <w:t xml:space="preserve"> of the Specifications is amended as follows:</w:t>
      </w:r>
    </w:p>
    <w:p w:rsidR="008270D4" w:rsidP="008270D4" w14:paraId="3C282AAA" w14:textId="77777777">
      <w:pPr>
        <w:autoSpaceDE w:val="0"/>
        <w:autoSpaceDN w:val="0"/>
        <w:adjustRightInd w:val="0"/>
        <w:ind w:left="1080" w:hanging="360"/>
        <w:jc w:val="both"/>
        <w:rPr>
          <w:rFonts w:cs="Arial"/>
          <w:strike/>
        </w:rPr>
      </w:pPr>
    </w:p>
    <w:p w:rsidR="008270D4" w:rsidP="008270D4" w14:paraId="6BF98556" w14:textId="70032EB7">
      <w:pPr>
        <w:ind w:left="360"/>
        <w:jc w:val="both"/>
      </w:pPr>
      <w:r>
        <w:rPr>
          <w:b/>
        </w:rPr>
        <w:t>Section 102.02</w:t>
      </w:r>
      <w:r w:rsidRPr="00DE2F46">
        <w:t>(a)</w:t>
      </w:r>
      <w:r>
        <w:rPr>
          <w:b/>
        </w:rPr>
        <w:t xml:space="preserve"> Standard Proposal</w:t>
      </w:r>
      <w:r>
        <w:t xml:space="preserve"> </w:t>
      </w:r>
      <w:r>
        <w:rPr>
          <w:bCs/>
        </w:rPr>
        <w:t xml:space="preserve">is amended to replace the </w:t>
      </w:r>
      <w:r w:rsidR="00F74B91">
        <w:rPr>
          <w:bCs/>
        </w:rPr>
        <w:t>third bullet</w:t>
      </w:r>
      <w:r>
        <w:rPr>
          <w:bCs/>
        </w:rPr>
        <w:t xml:space="preserve"> with the following:</w:t>
      </w:r>
    </w:p>
    <w:p w:rsidR="008270D4" w:rsidP="008270D4" w14:paraId="5E7D1C51" w14:textId="77777777">
      <w:pPr>
        <w:suppressAutoHyphens/>
        <w:spacing w:line="200" w:lineRule="exact"/>
        <w:ind w:left="360"/>
        <w:jc w:val="both"/>
      </w:pPr>
    </w:p>
    <w:p w:rsidR="00F74B91" w:rsidRPr="00F74B91" w:rsidP="00F74B91" w14:paraId="6876D895" w14:textId="06028275">
      <w:pPr>
        <w:suppressAutoHyphens/>
        <w:spacing w:line="200" w:lineRule="exact"/>
        <w:ind w:left="1440" w:hanging="360"/>
        <w:jc w:val="both"/>
        <w:rPr>
          <w:rFonts w:cs="Arial"/>
          <w:b/>
        </w:rPr>
      </w:pPr>
      <w:r w:rsidRPr="00F74B91">
        <w:rPr>
          <w:rFonts w:cs="Arial"/>
        </w:rPr>
        <w:t>●</w:t>
      </w:r>
      <w:r w:rsidRPr="00F74B91">
        <w:rPr>
          <w:rFonts w:cs="Arial"/>
        </w:rPr>
        <w:tab/>
      </w:r>
      <w:r>
        <w:rPr>
          <w:rFonts w:cs="Arial"/>
        </w:rPr>
        <w:t>a</w:t>
      </w:r>
      <w:r w:rsidRPr="00F74B91">
        <w:rPr>
          <w:rFonts w:cs="Arial"/>
        </w:rPr>
        <w:t>ny Specifications, plans, attachments, revisions, addenda, and any other documents specified or referenced in the Proposal.  Papers bound with or attached to the paper proposal will be considered a part of the bid.</w:t>
      </w:r>
    </w:p>
    <w:p w:rsidR="008270D4" w:rsidP="008270D4" w14:paraId="1C5A9376" w14:textId="77777777">
      <w:pPr>
        <w:ind w:left="360"/>
        <w:jc w:val="both"/>
      </w:pPr>
    </w:p>
    <w:p w:rsidR="008270D4" w:rsidP="008270D4" w14:paraId="59D7DA6D" w14:textId="4A54FB9E">
      <w:pPr>
        <w:ind w:left="360"/>
        <w:jc w:val="both"/>
        <w:rPr>
          <w:b/>
        </w:rPr>
      </w:pPr>
      <w:r>
        <w:rPr>
          <w:b/>
        </w:rPr>
        <w:t>Section 102.05</w:t>
      </w:r>
      <w:r w:rsidRPr="00A31113">
        <w:t>(a)</w:t>
      </w:r>
      <w:r>
        <w:rPr>
          <w:b/>
        </w:rPr>
        <w:t xml:space="preserve"> General</w:t>
      </w:r>
      <w:r>
        <w:t xml:space="preserve"> </w:t>
      </w:r>
      <w:r>
        <w:rPr>
          <w:bCs/>
        </w:rPr>
        <w:t xml:space="preserve">is amended </w:t>
      </w:r>
      <w:r w:rsidR="00564810">
        <w:rPr>
          <w:bCs/>
        </w:rPr>
        <w:t xml:space="preserve">to replace the first paragraph with the </w:t>
      </w:r>
      <w:r>
        <w:rPr>
          <w:bCs/>
        </w:rPr>
        <w:t>follow</w:t>
      </w:r>
      <w:r w:rsidR="00564810">
        <w:rPr>
          <w:bCs/>
        </w:rPr>
        <w:t>ing</w:t>
      </w:r>
      <w:r>
        <w:rPr>
          <w:bCs/>
        </w:rPr>
        <w:t>:</w:t>
      </w:r>
    </w:p>
    <w:p w:rsidR="008270D4" w:rsidP="00564810" w14:paraId="4F6A46B3" w14:textId="77777777">
      <w:pPr>
        <w:ind w:left="1440"/>
      </w:pPr>
    </w:p>
    <w:p w:rsidR="008270D4" w:rsidP="00564810" w14:paraId="5A67DE72" w14:textId="3F072FED">
      <w:pPr>
        <w:suppressAutoHyphens/>
        <w:ind w:left="1440"/>
        <w:jc w:val="both"/>
        <w:rPr>
          <w:b/>
          <w:bCs/>
          <w:spacing w:val="-3"/>
        </w:rPr>
      </w:pPr>
      <w:r>
        <w:rPr>
          <w:spacing w:val="-3"/>
        </w:rPr>
        <w:t xml:space="preserve">The bidder shall submit </w:t>
      </w:r>
      <w:r w:rsidR="006C679F">
        <w:rPr>
          <w:spacing w:val="-3"/>
        </w:rPr>
        <w:t>the</w:t>
      </w:r>
      <w:r>
        <w:rPr>
          <w:spacing w:val="-3"/>
        </w:rPr>
        <w:t xml:space="preserve"> bid by </w:t>
      </w:r>
      <w:r>
        <w:rPr>
          <w:bCs/>
          <w:spacing w:val="-3"/>
        </w:rPr>
        <w:t>paper</w:t>
      </w:r>
      <w:r w:rsidR="00A31113">
        <w:rPr>
          <w:spacing w:val="-3"/>
        </w:rPr>
        <w:t>.</w:t>
      </w:r>
      <w:r w:rsidR="00003D47">
        <w:rPr>
          <w:spacing w:val="-3"/>
        </w:rPr>
        <w:t xml:space="preserve">  </w:t>
      </w:r>
      <w:r>
        <w:rPr>
          <w:spacing w:val="-3"/>
        </w:rPr>
        <w:t>The bidder shall furnish a unit or lump sum price as called for in the proposal, in numerical figures, for each pay item listed.  The bidder shall also show the products of the unit prices and quantities in numerical figures in the column provided for that purpose and the total amount of the bid.  Figures shall be handwritten in ink or typed.</w:t>
      </w:r>
    </w:p>
    <w:p w:rsidR="008270D4" w:rsidP="00564810" w14:paraId="5DCDA177" w14:textId="77777777">
      <w:pPr>
        <w:suppressAutoHyphens/>
        <w:ind w:left="1440"/>
        <w:jc w:val="both"/>
        <w:rPr>
          <w:spacing w:val="-3"/>
        </w:rPr>
      </w:pPr>
    </w:p>
    <w:p w:rsidR="008270D4" w:rsidP="00E22D39" w14:paraId="34B83B35" w14:textId="5E93A921">
      <w:pPr>
        <w:ind w:left="360"/>
        <w:jc w:val="both"/>
        <w:rPr>
          <w:spacing w:val="-3"/>
        </w:rPr>
      </w:pPr>
      <w:r>
        <w:rPr>
          <w:b/>
        </w:rPr>
        <w:t>Section 102.05</w:t>
      </w:r>
      <w:r w:rsidRPr="00DE2F46">
        <w:t>(d)</w:t>
      </w:r>
      <w:r>
        <w:rPr>
          <w:b/>
        </w:rPr>
        <w:t xml:space="preserve"> Required Certifications</w:t>
      </w:r>
      <w:r>
        <w:t xml:space="preserve"> </w:t>
      </w:r>
      <w:r>
        <w:rPr>
          <w:spacing w:val="-3"/>
        </w:rPr>
        <w:t>is</w:t>
      </w:r>
      <w:r w:rsidR="00E22D39">
        <w:rPr>
          <w:spacing w:val="-3"/>
        </w:rPr>
        <w:t xml:space="preserve"> amended to</w:t>
      </w:r>
      <w:r>
        <w:rPr>
          <w:spacing w:val="-3"/>
        </w:rPr>
        <w:t xml:space="preserve"> </w:t>
      </w:r>
      <w:r w:rsidR="00542E25">
        <w:rPr>
          <w:spacing w:val="-3"/>
        </w:rPr>
        <w:t>replace</w:t>
      </w:r>
      <w:r w:rsidR="00E22D39">
        <w:rPr>
          <w:spacing w:val="-3"/>
        </w:rPr>
        <w:t xml:space="preserve"> the second paragraph</w:t>
      </w:r>
      <w:r w:rsidR="00542E25">
        <w:rPr>
          <w:spacing w:val="-3"/>
        </w:rPr>
        <w:t xml:space="preserve"> with</w:t>
      </w:r>
      <w:r>
        <w:rPr>
          <w:spacing w:val="-3"/>
        </w:rPr>
        <w:t xml:space="preserve"> the following:</w:t>
      </w:r>
    </w:p>
    <w:p w:rsidR="008270D4" w:rsidP="00564810" w14:paraId="1AC42617" w14:textId="77777777">
      <w:pPr>
        <w:ind w:left="1080"/>
        <w:rPr>
          <w:spacing w:val="-3"/>
        </w:rPr>
      </w:pPr>
    </w:p>
    <w:p w:rsidR="008270D4" w:rsidP="00E22D39" w14:paraId="71F5FEEB" w14:textId="7C8CDDE2">
      <w:pPr>
        <w:autoSpaceDE w:val="0"/>
        <w:autoSpaceDN w:val="0"/>
        <w:adjustRightInd w:val="0"/>
        <w:ind w:left="1440"/>
        <w:jc w:val="both"/>
        <w:rPr>
          <w:spacing w:val="-3"/>
        </w:rPr>
      </w:pPr>
      <w:r w:rsidRPr="00542E25">
        <w:rPr>
          <w:rFonts w:cs="Arial"/>
        </w:rPr>
        <w:t xml:space="preserve">A sworn statement shall be executed by the bidder or his agent certifying that the bidder has not, either directly or indirectly, entered into any agreement, participated in any collusion, or otherwise taken any action to restrain free competitive bidding in connection with the Proposal.  The sworn statement shall be in the form of an affidavit furnished by the Department and shall be sworn to before a person who is authorized by the laws of the Commonwealth to administer oaths.  </w:t>
      </w:r>
      <w:r>
        <w:rPr>
          <w:spacing w:val="-3"/>
        </w:rPr>
        <w:t>The original of the sworn statement shall be filed with the Department when the bid is submitted.</w:t>
      </w:r>
    </w:p>
    <w:p w:rsidR="008270D4" w:rsidP="008270D4" w14:paraId="054170EA" w14:textId="77777777">
      <w:pPr>
        <w:ind w:left="360"/>
        <w:jc w:val="both"/>
      </w:pPr>
    </w:p>
    <w:p w:rsidR="008270D4" w:rsidRPr="00771EF2" w:rsidP="008270D4" w14:paraId="3A9577EE" w14:textId="77777777">
      <w:pPr>
        <w:ind w:left="2160" w:hanging="1800"/>
        <w:jc w:val="both"/>
        <w:rPr>
          <w:b/>
        </w:rPr>
      </w:pPr>
      <w:r w:rsidRPr="00771EF2">
        <w:rPr>
          <w:b/>
        </w:rPr>
        <w:t>Section 102.05</w:t>
      </w:r>
      <w:r w:rsidRPr="00771EF2">
        <w:t>(f)</w:t>
      </w:r>
      <w:r w:rsidRPr="00771EF2">
        <w:rPr>
          <w:b/>
        </w:rPr>
        <w:t xml:space="preserve"> Signing the Bid</w:t>
      </w:r>
      <w:r w:rsidRPr="00771EF2">
        <w:t xml:space="preserve"> is replaced with the following:</w:t>
      </w:r>
    </w:p>
    <w:p w:rsidR="00CE73CF" w:rsidRPr="00771EF2" w:rsidP="00CE73CF" w14:paraId="2BABD99E" w14:textId="77777777">
      <w:pPr>
        <w:suppressAutoHyphens/>
        <w:ind w:left="1440"/>
        <w:jc w:val="both"/>
        <w:rPr>
          <w:spacing w:val="-3"/>
        </w:rPr>
      </w:pPr>
    </w:p>
    <w:p w:rsidR="00CE73CF" w:rsidP="00AC7EF6" w14:paraId="7AC855F1" w14:textId="5FAA336B">
      <w:pPr>
        <w:ind w:left="1440" w:hanging="360"/>
        <w:jc w:val="both"/>
        <w:rPr>
          <w:spacing w:val="-3"/>
        </w:rPr>
      </w:pPr>
      <w:r w:rsidRPr="00771EF2">
        <w:t>(f)</w:t>
      </w:r>
      <w:r w:rsidRPr="00771EF2">
        <w:rPr>
          <w:b/>
        </w:rPr>
        <w:tab/>
      </w:r>
      <w:r w:rsidRPr="00771EF2">
        <w:t xml:space="preserve">Bids shall be signed </w:t>
      </w:r>
      <w:r w:rsidRPr="00771EF2">
        <w:rPr>
          <w:spacing w:val="-3"/>
        </w:rPr>
        <w:t>in ink</w:t>
      </w:r>
      <w:r w:rsidRPr="00771EF2">
        <w:t>.  The names of persons authorized to sign bids shall be on file with the Department.  A name will be considered to be on file if it appears as that of an officer, a partner, a member, a manager or an owner on the current Contractor’s Prequalification Application.</w:t>
      </w:r>
      <w:r>
        <w:t xml:space="preserve">  Requests by the bidder to revise the list of persons authorized to sign bids on their behalf shall be submitted in writing and approved prior to the date bids are opened.  A bid signed by someone whose name is not on file as someone authorized by the bidder may be rejected. If the individual signing the bid for a </w:t>
      </w:r>
      <w:r>
        <w:t>joint venture is not previously identified as authorized to sign a bid, the firm of record is responsible for the bid.</w:t>
      </w:r>
    </w:p>
    <w:p w:rsidR="00CE73CF" w:rsidP="00F35946" w14:paraId="7295ECB1" w14:textId="77777777">
      <w:pPr>
        <w:suppressAutoHyphens/>
        <w:ind w:left="1440" w:hanging="360"/>
        <w:jc w:val="both"/>
        <w:rPr>
          <w:spacing w:val="-3"/>
        </w:rPr>
      </w:pPr>
    </w:p>
    <w:p w:rsidR="00CE73CF" w:rsidP="00F35946" w14:paraId="7CA64319" w14:textId="77777777">
      <w:pPr>
        <w:suppressAutoHyphens/>
        <w:ind w:left="1440" w:hanging="360"/>
        <w:jc w:val="both"/>
        <w:rPr>
          <w:spacing w:val="-3"/>
        </w:rPr>
      </w:pPr>
    </w:p>
    <w:p w:rsidR="00CE73CF" w:rsidP="00F35946" w14:paraId="11691F94" w14:textId="77777777">
      <w:pPr>
        <w:suppressAutoHyphens/>
        <w:ind w:left="1440" w:hanging="360"/>
        <w:jc w:val="both"/>
        <w:rPr>
          <w:spacing w:val="-3"/>
        </w:rPr>
      </w:pPr>
    </w:p>
    <w:p w:rsidR="008270D4" w:rsidP="008270D4" w14:paraId="2803CB5A" w14:textId="77777777">
      <w:pPr>
        <w:ind w:left="720"/>
        <w:jc w:val="both"/>
        <w:rPr>
          <w:b/>
        </w:rPr>
      </w:pPr>
    </w:p>
    <w:p w:rsidR="008270D4" w:rsidP="008270D4" w14:paraId="349CFEE8" w14:textId="77777777">
      <w:pPr>
        <w:ind w:left="360"/>
        <w:jc w:val="both"/>
        <w:rPr>
          <w:bCs/>
        </w:rPr>
      </w:pPr>
      <w:r>
        <w:rPr>
          <w:b/>
        </w:rPr>
        <w:t xml:space="preserve">Section 102.06—Irregular Bids </w:t>
      </w:r>
      <w:r>
        <w:rPr>
          <w:bCs/>
        </w:rPr>
        <w:t>is amended in the first paragraph as follows:</w:t>
      </w:r>
    </w:p>
    <w:p w:rsidR="008270D4" w:rsidP="008270D4" w14:paraId="05EBE180" w14:textId="77777777">
      <w:pPr>
        <w:ind w:left="360"/>
        <w:jc w:val="both"/>
        <w:rPr>
          <w:bCs/>
        </w:rPr>
      </w:pPr>
    </w:p>
    <w:p w:rsidR="008270D4" w:rsidP="008270D4" w14:paraId="4536AF76" w14:textId="77777777">
      <w:pPr>
        <w:ind w:left="720"/>
        <w:jc w:val="both"/>
        <w:rPr>
          <w:bCs/>
        </w:rPr>
      </w:pPr>
      <w:r>
        <w:rPr>
          <w:b/>
        </w:rPr>
        <w:t>Section 102.06</w:t>
      </w:r>
      <w:r w:rsidRPr="00DE2F46">
        <w:t>(i)</w:t>
      </w:r>
      <w:r>
        <w:rPr>
          <w:b/>
        </w:rPr>
        <w:t xml:space="preserve"> </w:t>
      </w:r>
      <w:r>
        <w:rPr>
          <w:bCs/>
        </w:rPr>
        <w:t>is replaced with the following:</w:t>
      </w:r>
    </w:p>
    <w:p w:rsidR="008270D4" w:rsidP="00EF496D" w14:paraId="5DF6120A" w14:textId="77777777">
      <w:pPr>
        <w:ind w:left="1170"/>
        <w:jc w:val="both"/>
        <w:rPr>
          <w:bCs/>
        </w:rPr>
      </w:pPr>
    </w:p>
    <w:p w:rsidR="008270D4" w:rsidP="009B2ACD" w14:paraId="441EF11C" w14:textId="672CA8A9">
      <w:pPr>
        <w:ind w:left="1440" w:hanging="360"/>
        <w:jc w:val="both"/>
        <w:rPr>
          <w:bCs/>
        </w:rPr>
      </w:pPr>
      <w:r w:rsidRPr="00030865">
        <w:t>(i)</w:t>
      </w:r>
      <w:r w:rsidRPr="00030865">
        <w:tab/>
      </w:r>
      <w:r w:rsidRPr="00030865">
        <w:t xml:space="preserve">if envelopes </w:t>
      </w:r>
      <w:r w:rsidRPr="00030865" w:rsidR="00EF496D">
        <w:t>containing submitted paper bids</w:t>
      </w:r>
      <w:r w:rsidRPr="00030865">
        <w:t xml:space="preserve"> identifies a project different than the project for which the bid is submitted.</w:t>
      </w:r>
    </w:p>
    <w:p w:rsidR="008270D4" w:rsidP="00EF496D" w14:paraId="72149317" w14:textId="77777777">
      <w:pPr>
        <w:suppressAutoHyphens/>
        <w:ind w:left="1080"/>
        <w:jc w:val="both"/>
        <w:rPr>
          <w:spacing w:val="-3"/>
        </w:rPr>
      </w:pPr>
    </w:p>
    <w:p w:rsidR="008270D4" w:rsidP="008270D4" w14:paraId="1A5BC3FB" w14:textId="77777777">
      <w:pPr>
        <w:ind w:left="720"/>
        <w:jc w:val="both"/>
        <w:rPr>
          <w:bCs/>
        </w:rPr>
      </w:pPr>
      <w:r>
        <w:rPr>
          <w:b/>
        </w:rPr>
        <w:t>Section 102.06</w:t>
      </w:r>
      <w:r w:rsidRPr="00DE2F46">
        <w:t>(l)</w:t>
      </w:r>
      <w:r>
        <w:rPr>
          <w:b/>
        </w:rPr>
        <w:t xml:space="preserve"> </w:t>
      </w:r>
      <w:r>
        <w:rPr>
          <w:bCs/>
        </w:rPr>
        <w:t>is replaced with the following:</w:t>
      </w:r>
    </w:p>
    <w:p w:rsidR="008270D4" w:rsidP="008270D4" w14:paraId="4D7A39F1" w14:textId="77777777">
      <w:pPr>
        <w:ind w:left="1080"/>
        <w:jc w:val="both"/>
      </w:pPr>
    </w:p>
    <w:p w:rsidR="008270D4" w:rsidP="00D13F81" w14:paraId="650DB082" w14:textId="3C9A0D63">
      <w:pPr>
        <w:ind w:left="1440" w:hanging="360"/>
        <w:jc w:val="both"/>
        <w:rPr>
          <w:bCs/>
        </w:rPr>
      </w:pPr>
      <w:r w:rsidRPr="00030865">
        <w:t>(l)</w:t>
      </w:r>
      <w:r w:rsidRPr="00030865">
        <w:tab/>
      </w:r>
      <w:r w:rsidRPr="00030865">
        <w:t>if any papers included in the paper bid or attachments included in the bid are detached or altered when the bid is submitted except as otherwise provided for herein</w:t>
      </w:r>
      <w:r w:rsidRPr="00030865" w:rsidR="009B2ACD">
        <w:t>.</w:t>
      </w:r>
    </w:p>
    <w:p w:rsidR="008270D4" w:rsidP="008270D4" w14:paraId="593962E3" w14:textId="77777777">
      <w:pPr>
        <w:ind w:left="720"/>
        <w:jc w:val="both"/>
        <w:rPr>
          <w:b/>
        </w:rPr>
      </w:pPr>
    </w:p>
    <w:p w:rsidR="008270D4" w:rsidP="008270D4" w14:paraId="09937B61" w14:textId="779BCF5F">
      <w:pPr>
        <w:ind w:left="720"/>
        <w:jc w:val="both"/>
        <w:rPr>
          <w:bCs/>
        </w:rPr>
      </w:pPr>
      <w:r>
        <w:rPr>
          <w:b/>
        </w:rPr>
        <w:t>Section 102.06</w:t>
      </w:r>
      <w:r w:rsidRPr="00DE2F46">
        <w:t>(</w:t>
      </w:r>
      <w:r w:rsidR="00EB027A">
        <w:t>p</w:t>
      </w:r>
      <w:r w:rsidRPr="00DE2F46">
        <w:t>)</w:t>
      </w:r>
      <w:r>
        <w:rPr>
          <w:b/>
        </w:rPr>
        <w:t xml:space="preserve"> </w:t>
      </w:r>
      <w:r>
        <w:rPr>
          <w:bCs/>
        </w:rPr>
        <w:t>is added as follows:</w:t>
      </w:r>
    </w:p>
    <w:p w:rsidR="008270D4" w:rsidP="008270D4" w14:paraId="79F0F4B4" w14:textId="77777777">
      <w:pPr>
        <w:ind w:left="1080"/>
        <w:jc w:val="both"/>
      </w:pPr>
    </w:p>
    <w:p w:rsidR="008270D4" w:rsidP="00EB027A" w14:paraId="2BE88DA2" w14:textId="40B5A044">
      <w:pPr>
        <w:ind w:left="1440" w:hanging="360"/>
        <w:jc w:val="both"/>
        <w:rPr>
          <w:bCs/>
        </w:rPr>
      </w:pPr>
      <w:r>
        <w:t>(p)</w:t>
      </w:r>
      <w:r>
        <w:tab/>
      </w:r>
      <w:r>
        <w:t>if the bid is not written in ink or typed.</w:t>
      </w:r>
    </w:p>
    <w:p w:rsidR="008270D4" w:rsidP="008270D4" w14:paraId="138E5D71" w14:textId="77777777">
      <w:pPr>
        <w:suppressAutoHyphens/>
        <w:ind w:left="360"/>
        <w:jc w:val="both"/>
        <w:rPr>
          <w:spacing w:val="-3"/>
        </w:rPr>
      </w:pPr>
    </w:p>
    <w:p w:rsidR="008270D4" w:rsidRPr="002816BA" w:rsidP="008270D4" w14:paraId="57A36681" w14:textId="77777777">
      <w:pPr>
        <w:suppressAutoHyphens/>
        <w:ind w:left="360"/>
        <w:jc w:val="both"/>
        <w:rPr>
          <w:spacing w:val="-3"/>
        </w:rPr>
      </w:pPr>
      <w:r w:rsidRPr="002816BA">
        <w:rPr>
          <w:b/>
          <w:spacing w:val="-3"/>
        </w:rPr>
        <w:t>Section 102.09</w:t>
      </w:r>
      <w:r w:rsidRPr="002816BA">
        <w:rPr>
          <w:b/>
        </w:rPr>
        <w:t>—</w:t>
      </w:r>
      <w:r w:rsidRPr="002816BA">
        <w:rPr>
          <w:b/>
          <w:spacing w:val="-3"/>
        </w:rPr>
        <w:t xml:space="preserve">Submission of Bid </w:t>
      </w:r>
      <w:r w:rsidRPr="002816BA">
        <w:rPr>
          <w:bCs/>
          <w:spacing w:val="-3"/>
        </w:rPr>
        <w:t>is replaced by the following:</w:t>
      </w:r>
    </w:p>
    <w:p w:rsidR="008270D4" w:rsidRPr="002816BA" w:rsidP="008270D4" w14:paraId="32A05461" w14:textId="77777777">
      <w:pPr>
        <w:ind w:left="720"/>
        <w:jc w:val="both"/>
      </w:pPr>
    </w:p>
    <w:p w:rsidR="002816BA" w:rsidRPr="002816BA" w:rsidP="002816BA" w14:paraId="00AA34EC" w14:textId="77777777">
      <w:pPr>
        <w:suppressAutoHyphens/>
        <w:ind w:left="720"/>
        <w:jc w:val="both"/>
        <w:rPr>
          <w:spacing w:val="-3"/>
        </w:rPr>
      </w:pPr>
      <w:r w:rsidRPr="002816BA">
        <w:t xml:space="preserve">Each paper bid may be submitted in the envelope furnished by the Department.  The blank spaces on the envelope shall be filled in correctly.  When any other envelope is used, it shall be the same general size and shape as the envelope furnished by the Department and shall be marked to indicate its contents clearly.  Bids shall be sealed in an envelope and addressed to: Contract Engineer’s Office, VDOT, </w:t>
      </w:r>
      <w:smartTag w:uri="urn:schemas-microsoft-com:office:smarttags" w:element="address">
        <w:smartTag w:uri="urn:schemas-microsoft-com:office:smarttags" w:element="Street">
          <w:r w:rsidRPr="002816BA">
            <w:t>1401 E. Broad Street</w:t>
          </w:r>
        </w:smartTag>
        <w:r w:rsidRPr="002816BA">
          <w:t xml:space="preserve">, </w:t>
        </w:r>
        <w:smartTag w:uri="urn:schemas-microsoft-com:office:smarttags" w:element="City">
          <w:r w:rsidRPr="002816BA">
            <w:t>Richmond</w:t>
          </w:r>
        </w:smartTag>
        <w:r w:rsidRPr="002816BA">
          <w:t xml:space="preserve">, </w:t>
        </w:r>
        <w:smartTag w:uri="urn:schemas-microsoft-com:office:smarttags" w:element="State">
          <w:r w:rsidRPr="002816BA">
            <w:t>VA</w:t>
          </w:r>
        </w:smartTag>
        <w:r w:rsidRPr="002816BA">
          <w:t xml:space="preserve"> </w:t>
        </w:r>
        <w:smartTag w:uri="urn:schemas-microsoft-com:office:smarttags" w:element="PostalCode">
          <w:r w:rsidRPr="002816BA">
            <w:t>23219</w:t>
          </w:r>
        </w:smartTag>
      </w:smartTag>
      <w:r w:rsidRPr="002816BA">
        <w:t>.</w:t>
      </w:r>
    </w:p>
    <w:p w:rsidR="008270D4" w:rsidRPr="002816BA" w:rsidP="008270D4" w14:paraId="4FABCFA7" w14:textId="77777777">
      <w:pPr>
        <w:ind w:left="720"/>
        <w:jc w:val="both"/>
        <w:rPr>
          <w:b/>
        </w:rPr>
      </w:pPr>
    </w:p>
    <w:p w:rsidR="008270D4" w:rsidP="008270D4" w14:paraId="0D4A0B32" w14:textId="77777777">
      <w:pPr>
        <w:ind w:left="720"/>
        <w:jc w:val="both"/>
      </w:pPr>
      <w:r w:rsidRPr="002816BA">
        <w:t>Bids shall be filed prior to the time and at the place specified in the Notice of Advertisement.  Bids received after that time will be returned to the bidder unopened.  The date for the opening of bids may be deferred by the Department, in which case the bidders will be notified.</w:t>
      </w:r>
    </w:p>
    <w:p w:rsidR="006A2FE4" w:rsidP="00667213" w14:paraId="1F2D491E" w14:textId="77777777">
      <w:pPr>
        <w:suppressAutoHyphens/>
        <w:ind w:left="720"/>
        <w:jc w:val="both"/>
        <w:rPr>
          <w:b/>
          <w:spacing w:val="-3"/>
        </w:rPr>
      </w:pPr>
    </w:p>
    <w:p w:rsidR="008270D4" w:rsidRPr="00667213" w:rsidP="008270D4" w14:paraId="3CDAEE15" w14:textId="700C7CCF">
      <w:pPr>
        <w:suppressAutoHyphens/>
        <w:ind w:left="360"/>
        <w:jc w:val="both"/>
        <w:rPr>
          <w:b/>
          <w:spacing w:val="-3"/>
        </w:rPr>
      </w:pPr>
      <w:r w:rsidRPr="00667213">
        <w:rPr>
          <w:b/>
          <w:spacing w:val="-3"/>
        </w:rPr>
        <w:t>Section 102.10</w:t>
      </w:r>
      <w:r w:rsidRPr="00667213" w:rsidR="00FC71A4">
        <w:rPr>
          <w:b/>
        </w:rPr>
        <w:t>—</w:t>
      </w:r>
      <w:r w:rsidRPr="00667213">
        <w:rPr>
          <w:b/>
          <w:spacing w:val="-3"/>
        </w:rPr>
        <w:t>Withdrawal</w:t>
      </w:r>
      <w:r w:rsidRPr="00667213" w:rsidR="00FC71A4">
        <w:rPr>
          <w:b/>
          <w:spacing w:val="-3"/>
        </w:rPr>
        <w:t xml:space="preserve"> of Bid</w:t>
      </w:r>
      <w:r w:rsidRPr="00667213">
        <w:rPr>
          <w:spacing w:val="-3"/>
        </w:rPr>
        <w:t xml:space="preserve"> </w:t>
      </w:r>
      <w:r w:rsidRPr="00667213">
        <w:rPr>
          <w:bCs/>
          <w:spacing w:val="-3"/>
        </w:rPr>
        <w:t>is</w:t>
      </w:r>
      <w:r w:rsidRPr="00667213" w:rsidR="002F15D1">
        <w:rPr>
          <w:bCs/>
          <w:spacing w:val="-3"/>
        </w:rPr>
        <w:t xml:space="preserve"> amended to </w:t>
      </w:r>
      <w:r w:rsidRPr="00667213">
        <w:rPr>
          <w:bCs/>
          <w:spacing w:val="-3"/>
        </w:rPr>
        <w:t>replace</w:t>
      </w:r>
      <w:r w:rsidRPr="00667213" w:rsidR="002F15D1">
        <w:rPr>
          <w:bCs/>
          <w:spacing w:val="-3"/>
        </w:rPr>
        <w:t xml:space="preserve"> (a) and (b)</w:t>
      </w:r>
      <w:r w:rsidRPr="00667213">
        <w:rPr>
          <w:bCs/>
          <w:spacing w:val="-3"/>
        </w:rPr>
        <w:t xml:space="preserve"> </w:t>
      </w:r>
      <w:r w:rsidRPr="00667213" w:rsidR="002F15D1">
        <w:rPr>
          <w:bCs/>
          <w:spacing w:val="-3"/>
        </w:rPr>
        <w:t>with</w:t>
      </w:r>
      <w:r w:rsidRPr="00667213">
        <w:rPr>
          <w:bCs/>
          <w:spacing w:val="-3"/>
        </w:rPr>
        <w:t xml:space="preserve"> the following:</w:t>
      </w:r>
    </w:p>
    <w:p w:rsidR="008270D4" w:rsidRPr="00667213" w:rsidP="00FC71A4" w14:paraId="35EC66A2" w14:textId="0BF2C9D4">
      <w:pPr>
        <w:ind w:left="720"/>
        <w:jc w:val="both"/>
        <w:rPr>
          <w:rFonts w:cs="Arial"/>
        </w:rPr>
      </w:pPr>
    </w:p>
    <w:p w:rsidR="008270D4" w:rsidRPr="008011C9" w:rsidP="008011C9" w14:paraId="492A27DF" w14:textId="7F4F4C2D">
      <w:pPr>
        <w:ind w:left="1440" w:hanging="360"/>
        <w:jc w:val="both"/>
        <w:rPr>
          <w:rFonts w:cs="Arial"/>
        </w:rPr>
      </w:pPr>
      <w:r w:rsidRPr="00667213">
        <w:rPr>
          <w:rFonts w:cs="Arial"/>
        </w:rPr>
        <w:t>(a)</w:t>
      </w:r>
      <w:r w:rsidRPr="00667213">
        <w:rPr>
          <w:rFonts w:cs="Arial"/>
        </w:rPr>
        <w:tab/>
      </w:r>
      <w:r w:rsidRPr="00667213">
        <w:rPr>
          <w:rFonts w:cs="Arial"/>
          <w:b/>
        </w:rPr>
        <w:t>Standard Withdrawal:</w:t>
      </w:r>
      <w:r w:rsidRPr="00667213">
        <w:rPr>
          <w:rFonts w:cs="Arial"/>
        </w:rPr>
        <w:t xml:space="preserve"> A bidder may withdraw</w:t>
      </w:r>
      <w:r w:rsidRPr="00667213" w:rsidR="00535915">
        <w:rPr>
          <w:rFonts w:cs="Arial"/>
        </w:rPr>
        <w:t xml:space="preserve"> a</w:t>
      </w:r>
      <w:r w:rsidRPr="00667213">
        <w:rPr>
          <w:rFonts w:cs="Arial"/>
        </w:rPr>
        <w:t xml:space="preserve"> paper bid provided the request for the withdrawal is written and signed by a person(s) who qualifies to execute the bid </w:t>
      </w:r>
      <w:r w:rsidR="00E339E8">
        <w:rPr>
          <w:rFonts w:cs="Arial"/>
        </w:rPr>
        <w:t>according to</w:t>
      </w:r>
      <w:r w:rsidRPr="00667213">
        <w:rPr>
          <w:rFonts w:cs="Arial"/>
        </w:rPr>
        <w:t xml:space="preserve"> Section 102.05 of the Specifications.</w:t>
      </w:r>
      <w:r w:rsidRPr="00667213" w:rsidR="005F26B3">
        <w:rPr>
          <w:rFonts w:cs="Arial"/>
        </w:rPr>
        <w:t xml:space="preserve">  </w:t>
      </w:r>
      <w:r w:rsidRPr="00667213" w:rsidR="008F6ABC">
        <w:rPr>
          <w:rFonts w:cs="Arial"/>
        </w:rPr>
        <w:t>The request must be received by the Contract Engineer at least 1 hour prior</w:t>
      </w:r>
      <w:r w:rsidRPr="00667213" w:rsidR="008011C9">
        <w:rPr>
          <w:rFonts w:cs="Arial"/>
        </w:rPr>
        <w:t xml:space="preserve"> </w:t>
      </w:r>
      <w:r w:rsidRPr="00667213" w:rsidR="008F6ABC">
        <w:rPr>
          <w:rFonts w:cs="Arial"/>
        </w:rPr>
        <w:t>to the time specified for receiving bids.</w:t>
      </w:r>
    </w:p>
    <w:p w:rsidR="008270D4" w:rsidRPr="00FC71A4" w:rsidP="00FC71A4" w14:paraId="714879BD" w14:textId="77777777">
      <w:pPr>
        <w:ind w:left="1440"/>
        <w:jc w:val="both"/>
        <w:rPr>
          <w:rFonts w:cs="Arial"/>
        </w:rPr>
      </w:pPr>
    </w:p>
    <w:p w:rsidR="007037D2" w:rsidRPr="00FC71A4" w:rsidP="00FC71A4" w14:paraId="0EDA9D9B" w14:textId="5FB8FEA4">
      <w:pPr>
        <w:ind w:left="1440" w:hanging="360"/>
        <w:jc w:val="both"/>
        <w:rPr>
          <w:rFonts w:cs="Arial"/>
        </w:rPr>
      </w:pPr>
      <w:r w:rsidRPr="00FC71A4">
        <w:rPr>
          <w:rFonts w:cs="Arial"/>
        </w:rPr>
        <w:t>(b)</w:t>
      </w:r>
      <w:r w:rsidRPr="00FC71A4">
        <w:rPr>
          <w:rFonts w:cs="Arial"/>
        </w:rPr>
        <w:tab/>
      </w:r>
      <w:r w:rsidRPr="00FC71A4">
        <w:rPr>
          <w:rFonts w:cs="Arial"/>
          <w:b/>
          <w:bCs/>
        </w:rPr>
        <w:t xml:space="preserve">Conditional Withdrawal: </w:t>
      </w:r>
      <w:r w:rsidRPr="00FC71A4">
        <w:rPr>
          <w:rFonts w:cs="Arial"/>
        </w:rPr>
        <w:t xml:space="preserve">A bidder who desires to bid on more than one project for which bids are to be opened on the same date and desires to protect himself against receiving awards for more projects than he is equipped to handle may secure the protection desired by completing the </w:t>
      </w:r>
      <w:r w:rsidR="00EF70C3">
        <w:rPr>
          <w:rFonts w:cs="Arial"/>
        </w:rPr>
        <w:t>forms</w:t>
      </w:r>
      <w:r w:rsidRPr="00FC71A4">
        <w:rPr>
          <w:rFonts w:cs="Arial"/>
        </w:rPr>
        <w:t xml:space="preserve"> for the conditional withdrawal of bids.</w:t>
      </w:r>
    </w:p>
    <w:p w:rsidR="007037D2" w:rsidP="00FC71A4" w14:paraId="0DC140C6" w14:textId="77777777">
      <w:pPr>
        <w:ind w:left="1440"/>
        <w:jc w:val="both"/>
      </w:pPr>
    </w:p>
    <w:p w:rsidR="007037D2" w:rsidP="007037D2" w14:paraId="49DEB00A" w14:textId="77777777">
      <w:pPr>
        <w:autoSpaceDE w:val="0"/>
        <w:autoSpaceDN w:val="0"/>
        <w:adjustRightInd w:val="0"/>
        <w:ind w:left="360"/>
        <w:jc w:val="both"/>
        <w:rPr>
          <w:rFonts w:cs="Arial"/>
        </w:rPr>
      </w:pPr>
      <w:r>
        <w:rPr>
          <w:rFonts w:cs="Arial"/>
          <w:b/>
          <w:bCs/>
        </w:rPr>
        <w:t>Section 102.11</w:t>
      </w:r>
      <w:r>
        <w:rPr>
          <w:b/>
        </w:rPr>
        <w:t>—</w:t>
      </w:r>
      <w:r>
        <w:rPr>
          <w:rFonts w:cs="Arial"/>
          <w:b/>
          <w:bCs/>
        </w:rPr>
        <w:t xml:space="preserve">eVA Business-To-Government Vendor Registration </w:t>
      </w:r>
      <w:r>
        <w:rPr>
          <w:rFonts w:cs="Arial"/>
        </w:rPr>
        <w:t>is amended to include the following:</w:t>
      </w:r>
    </w:p>
    <w:p w:rsidR="007037D2" w:rsidP="007037D2" w14:paraId="7F144DBD" w14:textId="77777777">
      <w:pPr>
        <w:autoSpaceDE w:val="0"/>
        <w:autoSpaceDN w:val="0"/>
        <w:adjustRightInd w:val="0"/>
        <w:ind w:left="360"/>
        <w:jc w:val="both"/>
        <w:rPr>
          <w:rFonts w:cs="Arial"/>
          <w:b/>
          <w:bCs/>
          <w:u w:val="single"/>
        </w:rPr>
      </w:pPr>
    </w:p>
    <w:p w:rsidR="007037D2" w:rsidP="007037D2" w14:paraId="48F75142" w14:textId="77777777">
      <w:pPr>
        <w:ind w:left="720"/>
      </w:pPr>
      <w:r>
        <w:rPr>
          <w:rFonts w:cs="Arial"/>
        </w:rPr>
        <w:t>Bidders submitting bids</w:t>
      </w:r>
      <w:r>
        <w:rPr>
          <w:spacing w:val="-3"/>
        </w:rPr>
        <w:t xml:space="preserve"> by</w:t>
      </w:r>
      <w:r>
        <w:t xml:space="preserve"> paper are not required to be a registered vendor in “eVA Internet e-procurement solution” (www.eVA.virginia.gov). </w:t>
      </w:r>
    </w:p>
    <w:p w:rsidR="007037D2" w:rsidP="008270D4" w14:paraId="78C08BD4" w14:textId="77777777">
      <w:pPr>
        <w:ind w:left="1260" w:hanging="540"/>
        <w:jc w:val="both"/>
      </w:pPr>
    </w:p>
    <w:p w:rsidR="008270D4" w:rsidP="008270D4" w14:paraId="04733ECD" w14:textId="77777777">
      <w:pPr>
        <w:suppressAutoHyphens/>
        <w:ind w:left="360"/>
        <w:jc w:val="both"/>
        <w:rPr>
          <w:b/>
          <w:spacing w:val="-3"/>
        </w:rPr>
      </w:pPr>
      <w:r>
        <w:rPr>
          <w:b/>
          <w:spacing w:val="-3"/>
        </w:rPr>
        <w:t>Section 102.12</w:t>
      </w:r>
      <w:r>
        <w:rPr>
          <w:b/>
        </w:rPr>
        <w:t>—</w:t>
      </w:r>
      <w:r>
        <w:rPr>
          <w:b/>
          <w:spacing w:val="-3"/>
        </w:rPr>
        <w:t xml:space="preserve">Public Opening of Bids </w:t>
      </w:r>
      <w:r>
        <w:rPr>
          <w:bCs/>
          <w:spacing w:val="-3"/>
        </w:rPr>
        <w:t>is replaced by the following:</w:t>
      </w:r>
    </w:p>
    <w:p w:rsidR="00777C70" w:rsidP="00777C70" w14:paraId="74E7D771" w14:textId="77777777">
      <w:pPr>
        <w:suppressAutoHyphens/>
        <w:ind w:left="720"/>
        <w:jc w:val="both"/>
        <w:rPr>
          <w:spacing w:val="-3"/>
        </w:rPr>
      </w:pPr>
    </w:p>
    <w:p w:rsidR="00777C70" w:rsidRPr="00795D61" w:rsidP="00777C70" w14:paraId="7D4102FB" w14:textId="6DDB8D41">
      <w:pPr>
        <w:ind w:left="720"/>
        <w:jc w:val="both"/>
        <w:rPr>
          <w:rFonts w:cs="Arial"/>
        </w:rPr>
      </w:pPr>
      <w:r>
        <w:rPr>
          <w:rFonts w:cs="Arial"/>
        </w:rPr>
        <w:t>Paper</w:t>
      </w:r>
      <w:r w:rsidRPr="00795D61">
        <w:rPr>
          <w:rFonts w:cs="Arial"/>
        </w:rPr>
        <w:t xml:space="preserve"> bids</w:t>
      </w:r>
      <w:r>
        <w:rPr>
          <w:rFonts w:cs="Arial"/>
        </w:rPr>
        <w:t>,</w:t>
      </w:r>
      <w:r w:rsidRPr="00795D61">
        <w:rPr>
          <w:rFonts w:cs="Arial"/>
        </w:rPr>
        <w:t xml:space="preserve"> along with all other bids</w:t>
      </w:r>
      <w:r>
        <w:rPr>
          <w:rFonts w:cs="Arial"/>
        </w:rPr>
        <w:t>,</w:t>
      </w:r>
      <w:r>
        <w:rPr>
          <w:rFonts w:cs="Arial"/>
        </w:rPr>
        <w:t xml:space="preserve"> </w:t>
      </w:r>
      <w:r>
        <w:rPr>
          <w:rFonts w:cs="Arial"/>
        </w:rPr>
        <w:t>will be</w:t>
      </w:r>
      <w:r w:rsidRPr="00795D61">
        <w:rPr>
          <w:rFonts w:cs="Arial"/>
        </w:rPr>
        <w:t xml:space="preserve"> opened and read publicly at the time and place specified in the Notice of Advertisement.  Interested parties are invited to be present at the </w:t>
      </w:r>
      <w:r w:rsidRPr="00795D61">
        <w:rPr>
          <w:rFonts w:cs="Arial"/>
        </w:rPr>
        <w:t xml:space="preserve">opening or view the lettings in real time on the Department’s Construction website at </w:t>
      </w:r>
      <w:hyperlink r:id="rId9" w:history="1">
        <w:r w:rsidRPr="00795D61">
          <w:rPr>
            <w:rStyle w:val="Hyperlink"/>
            <w:rFonts w:cs="Arial"/>
          </w:rPr>
          <w:t>www.VDOT.Virginia.gov</w:t>
        </w:r>
      </w:hyperlink>
      <w:r w:rsidRPr="00795D61">
        <w:rPr>
          <w:rFonts w:cs="Arial"/>
        </w:rPr>
        <w:t>.  As-Read results will be posted on this website as soon as possible on the day of the reading.</w:t>
      </w:r>
    </w:p>
    <w:p w:rsidR="00777C70" w:rsidP="00777C70" w14:paraId="421C5DFB"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3D47"/>
    <w:rsid w:val="0001549B"/>
    <w:rsid w:val="0001784D"/>
    <w:rsid w:val="00026F26"/>
    <w:rsid w:val="00030865"/>
    <w:rsid w:val="00046D29"/>
    <w:rsid w:val="00062167"/>
    <w:rsid w:val="000712AD"/>
    <w:rsid w:val="000A67BF"/>
    <w:rsid w:val="000C412B"/>
    <w:rsid w:val="000D5428"/>
    <w:rsid w:val="000F194F"/>
    <w:rsid w:val="00107AEC"/>
    <w:rsid w:val="00117EF8"/>
    <w:rsid w:val="00130682"/>
    <w:rsid w:val="00173959"/>
    <w:rsid w:val="00190B6E"/>
    <w:rsid w:val="00195503"/>
    <w:rsid w:val="001A09AC"/>
    <w:rsid w:val="001A305C"/>
    <w:rsid w:val="001A3620"/>
    <w:rsid w:val="001B3ACD"/>
    <w:rsid w:val="001C23F5"/>
    <w:rsid w:val="001C4040"/>
    <w:rsid w:val="001E1219"/>
    <w:rsid w:val="00200A57"/>
    <w:rsid w:val="00213CCD"/>
    <w:rsid w:val="002147D7"/>
    <w:rsid w:val="002149BE"/>
    <w:rsid w:val="00247BC2"/>
    <w:rsid w:val="00250464"/>
    <w:rsid w:val="0025109E"/>
    <w:rsid w:val="00252C3B"/>
    <w:rsid w:val="002816BA"/>
    <w:rsid w:val="00293D6E"/>
    <w:rsid w:val="002A1AC5"/>
    <w:rsid w:val="002B495B"/>
    <w:rsid w:val="002C1022"/>
    <w:rsid w:val="002D6861"/>
    <w:rsid w:val="002D7FF5"/>
    <w:rsid w:val="002F15D1"/>
    <w:rsid w:val="00304D52"/>
    <w:rsid w:val="00330195"/>
    <w:rsid w:val="003B03B3"/>
    <w:rsid w:val="003D0DE2"/>
    <w:rsid w:val="003E307F"/>
    <w:rsid w:val="00407155"/>
    <w:rsid w:val="00413782"/>
    <w:rsid w:val="00432F61"/>
    <w:rsid w:val="004425F3"/>
    <w:rsid w:val="00445E38"/>
    <w:rsid w:val="00450017"/>
    <w:rsid w:val="00461FF3"/>
    <w:rsid w:val="00472E9D"/>
    <w:rsid w:val="00477527"/>
    <w:rsid w:val="0048491E"/>
    <w:rsid w:val="004B0B52"/>
    <w:rsid w:val="004B4B71"/>
    <w:rsid w:val="004B7FD4"/>
    <w:rsid w:val="004C004E"/>
    <w:rsid w:val="004C068D"/>
    <w:rsid w:val="004C14A1"/>
    <w:rsid w:val="004F6C7B"/>
    <w:rsid w:val="00510D35"/>
    <w:rsid w:val="005169F0"/>
    <w:rsid w:val="00516FCB"/>
    <w:rsid w:val="00533D0D"/>
    <w:rsid w:val="00535915"/>
    <w:rsid w:val="00542E25"/>
    <w:rsid w:val="00546DC5"/>
    <w:rsid w:val="00564810"/>
    <w:rsid w:val="00574B46"/>
    <w:rsid w:val="00583A3E"/>
    <w:rsid w:val="00586DC9"/>
    <w:rsid w:val="005A5B11"/>
    <w:rsid w:val="005B2DE5"/>
    <w:rsid w:val="005C180C"/>
    <w:rsid w:val="005D4900"/>
    <w:rsid w:val="005D5BE6"/>
    <w:rsid w:val="005F0785"/>
    <w:rsid w:val="005F26B3"/>
    <w:rsid w:val="00605ACB"/>
    <w:rsid w:val="00627601"/>
    <w:rsid w:val="006462B9"/>
    <w:rsid w:val="00667213"/>
    <w:rsid w:val="00676336"/>
    <w:rsid w:val="006825BF"/>
    <w:rsid w:val="006A07F3"/>
    <w:rsid w:val="006A2261"/>
    <w:rsid w:val="006A2AFF"/>
    <w:rsid w:val="006A2FE4"/>
    <w:rsid w:val="006A3977"/>
    <w:rsid w:val="006B173A"/>
    <w:rsid w:val="006B1BA8"/>
    <w:rsid w:val="006B3094"/>
    <w:rsid w:val="006C3E33"/>
    <w:rsid w:val="006C679F"/>
    <w:rsid w:val="006F17B7"/>
    <w:rsid w:val="007022D2"/>
    <w:rsid w:val="007037D2"/>
    <w:rsid w:val="0071701C"/>
    <w:rsid w:val="00721500"/>
    <w:rsid w:val="0072326D"/>
    <w:rsid w:val="00725454"/>
    <w:rsid w:val="007635A6"/>
    <w:rsid w:val="00771EF2"/>
    <w:rsid w:val="00777C70"/>
    <w:rsid w:val="007843D7"/>
    <w:rsid w:val="00785274"/>
    <w:rsid w:val="0078729B"/>
    <w:rsid w:val="00791613"/>
    <w:rsid w:val="007938E3"/>
    <w:rsid w:val="00795D61"/>
    <w:rsid w:val="007A334E"/>
    <w:rsid w:val="007B2BCC"/>
    <w:rsid w:val="007B64C9"/>
    <w:rsid w:val="007C3D79"/>
    <w:rsid w:val="007D4C15"/>
    <w:rsid w:val="008011C9"/>
    <w:rsid w:val="00824398"/>
    <w:rsid w:val="008270D4"/>
    <w:rsid w:val="00833443"/>
    <w:rsid w:val="00862AD9"/>
    <w:rsid w:val="00866C5C"/>
    <w:rsid w:val="00867F9E"/>
    <w:rsid w:val="00880B39"/>
    <w:rsid w:val="008A523E"/>
    <w:rsid w:val="008A6F73"/>
    <w:rsid w:val="008F6ABC"/>
    <w:rsid w:val="009010A5"/>
    <w:rsid w:val="009136B8"/>
    <w:rsid w:val="00944D71"/>
    <w:rsid w:val="00944F39"/>
    <w:rsid w:val="009544D8"/>
    <w:rsid w:val="00961F89"/>
    <w:rsid w:val="0096455F"/>
    <w:rsid w:val="00965CE6"/>
    <w:rsid w:val="0096695D"/>
    <w:rsid w:val="00966E2A"/>
    <w:rsid w:val="009676B5"/>
    <w:rsid w:val="009779CA"/>
    <w:rsid w:val="009A5EE3"/>
    <w:rsid w:val="009A6849"/>
    <w:rsid w:val="009A7A2D"/>
    <w:rsid w:val="009B0AC6"/>
    <w:rsid w:val="009B29FA"/>
    <w:rsid w:val="009B2ACD"/>
    <w:rsid w:val="009D24D6"/>
    <w:rsid w:val="009F3964"/>
    <w:rsid w:val="00A00FF3"/>
    <w:rsid w:val="00A0105E"/>
    <w:rsid w:val="00A02BF6"/>
    <w:rsid w:val="00A056D1"/>
    <w:rsid w:val="00A06350"/>
    <w:rsid w:val="00A1617D"/>
    <w:rsid w:val="00A21ABA"/>
    <w:rsid w:val="00A31113"/>
    <w:rsid w:val="00A428EE"/>
    <w:rsid w:val="00A51519"/>
    <w:rsid w:val="00A65374"/>
    <w:rsid w:val="00A66530"/>
    <w:rsid w:val="00AA49D0"/>
    <w:rsid w:val="00AA5C1E"/>
    <w:rsid w:val="00AB38F9"/>
    <w:rsid w:val="00AC7EF6"/>
    <w:rsid w:val="00AD3306"/>
    <w:rsid w:val="00B03E56"/>
    <w:rsid w:val="00B11F8B"/>
    <w:rsid w:val="00B26F38"/>
    <w:rsid w:val="00B27C1F"/>
    <w:rsid w:val="00B31B49"/>
    <w:rsid w:val="00B36B64"/>
    <w:rsid w:val="00BB2A76"/>
    <w:rsid w:val="00BB3332"/>
    <w:rsid w:val="00BB4600"/>
    <w:rsid w:val="00BC0A28"/>
    <w:rsid w:val="00BC7D8C"/>
    <w:rsid w:val="00BE3329"/>
    <w:rsid w:val="00BF2CF6"/>
    <w:rsid w:val="00C011C3"/>
    <w:rsid w:val="00C46D4D"/>
    <w:rsid w:val="00C47621"/>
    <w:rsid w:val="00C56BE2"/>
    <w:rsid w:val="00C640E3"/>
    <w:rsid w:val="00C84448"/>
    <w:rsid w:val="00C86EC9"/>
    <w:rsid w:val="00C90F86"/>
    <w:rsid w:val="00C927B8"/>
    <w:rsid w:val="00CA5396"/>
    <w:rsid w:val="00CE28D8"/>
    <w:rsid w:val="00CE73CF"/>
    <w:rsid w:val="00D07472"/>
    <w:rsid w:val="00D13F81"/>
    <w:rsid w:val="00D17E07"/>
    <w:rsid w:val="00D26486"/>
    <w:rsid w:val="00D4203D"/>
    <w:rsid w:val="00D7425B"/>
    <w:rsid w:val="00D74A4C"/>
    <w:rsid w:val="00D82EF0"/>
    <w:rsid w:val="00D86633"/>
    <w:rsid w:val="00DA18FB"/>
    <w:rsid w:val="00DA60C9"/>
    <w:rsid w:val="00DD28D0"/>
    <w:rsid w:val="00DD55AF"/>
    <w:rsid w:val="00DE2F46"/>
    <w:rsid w:val="00E049D1"/>
    <w:rsid w:val="00E1261C"/>
    <w:rsid w:val="00E22993"/>
    <w:rsid w:val="00E22D39"/>
    <w:rsid w:val="00E339E8"/>
    <w:rsid w:val="00E34F5C"/>
    <w:rsid w:val="00E52DEB"/>
    <w:rsid w:val="00E67DFC"/>
    <w:rsid w:val="00E75AF1"/>
    <w:rsid w:val="00E91EB6"/>
    <w:rsid w:val="00E97FD1"/>
    <w:rsid w:val="00EB027A"/>
    <w:rsid w:val="00EB28CC"/>
    <w:rsid w:val="00EF1D71"/>
    <w:rsid w:val="00EF496D"/>
    <w:rsid w:val="00EF4E5C"/>
    <w:rsid w:val="00EF70C3"/>
    <w:rsid w:val="00F234D3"/>
    <w:rsid w:val="00F35946"/>
    <w:rsid w:val="00F45CB3"/>
    <w:rsid w:val="00F67A7B"/>
    <w:rsid w:val="00F74B91"/>
    <w:rsid w:val="00F92FF8"/>
    <w:rsid w:val="00FA57F8"/>
    <w:rsid w:val="00FC5B14"/>
    <w:rsid w:val="00FC617E"/>
    <w:rsid w:val="00FC71A4"/>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49A7D97-C7F0-4ABB-9179-77A8F823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2-000100-00.docx" TargetMode="External" /><Relationship Id="rId9" Type="http://schemas.openxmlformats.org/officeDocument/2006/relationships/hyperlink" Target="http://www.VDOT.Virginia.go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SP102-000100-00</Specification_x0020_Number>
    <Status xmlns="2328571d-b9d5-471b-8d96-2ccb743ec3d4">Active</Status>
    <Usage_x0020_Guidelines xmlns="2328571d-b9d5-471b-8d96-2ccb743ec3d4">For Emergency contract projects only.{2007-S102KE0}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F5ED40FD-5660-46BC-98CA-B83B364BA9DB}">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PAPER BIDDING (EMERGENCY CONTRACTS) 7-12-16</vt:lpstr>
    </vt:vector>
  </TitlesOfParts>
  <Company>VDOT</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BIDDING (EMERGENCY CONTRACTS)</dc:title>
  <dc:creator>vdot</dc:creator>
  <cp:lastModifiedBy>Gayle, David W. (VDOT)</cp:lastModifiedBy>
  <cp:revision>175</cp:revision>
  <dcterms:created xsi:type="dcterms:W3CDTF">2015-10-15T17:45:00Z</dcterms:created>
  <dcterms:modified xsi:type="dcterms:W3CDTF">2018-04-05T19:41:00Z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Emergency contract projects only.{2007-S102KE0}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