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6436C4" w14:textId="5282BFF7" w:rsidR="00802E87" w:rsidRPr="002D6F98" w:rsidRDefault="002D6F98" w:rsidP="004C2171">
      <w:pPr>
        <w:rPr>
          <w:rFonts w:eastAsia="Calibri" w:cs="Arial"/>
          <w:vanish/>
          <w:color w:val="FF0000"/>
          <w:sz w:val="18"/>
          <w:szCs w:val="18"/>
        </w:rPr>
      </w:pPr>
      <w:r>
        <w:rPr>
          <w:rFonts w:eastAsia="Calibri" w:cs="Arial"/>
          <w:b/>
          <w:vanish/>
          <w:color w:val="FF0000"/>
          <w:sz w:val="18"/>
          <w:szCs w:val="18"/>
        </w:rPr>
        <w:t>Gui</w:t>
      </w:r>
      <w:r w:rsidR="00802E87" w:rsidRPr="002D6F98">
        <w:rPr>
          <w:rFonts w:eastAsia="Calibri" w:cs="Arial"/>
          <w:b/>
          <w:vanish/>
          <w:color w:val="FF0000"/>
          <w:sz w:val="18"/>
          <w:szCs w:val="18"/>
        </w:rPr>
        <w:t>delines:</w:t>
      </w:r>
      <w:r w:rsidR="00802E87" w:rsidRPr="002D6F98">
        <w:rPr>
          <w:rFonts w:eastAsia="Calibri" w:cs="Arial"/>
          <w:vanish/>
          <w:color w:val="FF0000"/>
          <w:sz w:val="18"/>
          <w:szCs w:val="18"/>
        </w:rPr>
        <w:t xml:space="preserve"> For use in projects </w:t>
      </w:r>
      <w:r w:rsidRPr="002D6F98">
        <w:rPr>
          <w:rFonts w:eastAsia="Calibri" w:cs="Arial"/>
          <w:vanish/>
          <w:color w:val="FF0000"/>
          <w:sz w:val="18"/>
          <w:szCs w:val="18"/>
        </w:rPr>
        <w:t>w</w:t>
      </w:r>
      <w:r w:rsidR="00802E87" w:rsidRPr="002D6F98">
        <w:rPr>
          <w:rFonts w:eastAsia="Calibri" w:cs="Arial"/>
          <w:vanish/>
          <w:color w:val="FF0000"/>
          <w:sz w:val="18"/>
          <w:szCs w:val="18"/>
        </w:rPr>
        <w:t xml:space="preserve">here </w:t>
      </w:r>
      <w:r w:rsidR="005D3A6E" w:rsidRPr="002D6F98">
        <w:rPr>
          <w:rFonts w:eastAsia="Calibri" w:cs="Arial"/>
          <w:vanish/>
          <w:color w:val="FF0000"/>
          <w:sz w:val="18"/>
          <w:szCs w:val="18"/>
        </w:rPr>
        <w:t xml:space="preserve">plans specify VHPC for use in VA Adjacent Member </w:t>
      </w:r>
      <w:r w:rsidR="005831FD" w:rsidRPr="002D6F98">
        <w:rPr>
          <w:rFonts w:eastAsia="Calibri" w:cs="Arial"/>
          <w:vanish/>
          <w:color w:val="FF0000"/>
          <w:sz w:val="18"/>
          <w:szCs w:val="18"/>
        </w:rPr>
        <w:t xml:space="preserve">(voided slabs and box beams typically) </w:t>
      </w:r>
      <w:r w:rsidR="005D3A6E" w:rsidRPr="002D6F98">
        <w:rPr>
          <w:rFonts w:eastAsia="Calibri" w:cs="Arial"/>
          <w:vanish/>
          <w:color w:val="FF0000"/>
          <w:sz w:val="18"/>
          <w:szCs w:val="18"/>
        </w:rPr>
        <w:t>Connection block-outs and Shear Keys.</w:t>
      </w:r>
    </w:p>
    <w:p w14:paraId="29965CE0" w14:textId="77777777" w:rsidR="00CB640C" w:rsidRDefault="00CB640C" w:rsidP="004C2171">
      <w:pPr>
        <w:rPr>
          <w:b/>
        </w:rPr>
      </w:pPr>
    </w:p>
    <w:p w14:paraId="39065218" w14:textId="1B265BA4" w:rsidR="004C2171" w:rsidRPr="00D81ADB" w:rsidRDefault="004C2171" w:rsidP="004C2171">
      <w:pPr>
        <w:rPr>
          <w:b/>
        </w:rPr>
      </w:pPr>
      <w:r w:rsidRPr="00D81ADB">
        <w:rPr>
          <w:b/>
        </w:rPr>
        <w:t>SP217-000100-00</w:t>
      </w:r>
      <w:bookmarkStart w:id="0" w:name="_GoBack"/>
      <w:bookmarkEnd w:id="0"/>
    </w:p>
    <w:p w14:paraId="428826C1" w14:textId="77777777" w:rsidR="004C2171" w:rsidRPr="00D81ADB" w:rsidRDefault="004C2171" w:rsidP="00BE7E20">
      <w:pPr>
        <w:jc w:val="center"/>
      </w:pPr>
    </w:p>
    <w:p w14:paraId="5472554E" w14:textId="77777777" w:rsidR="00846F36" w:rsidRPr="00D81ADB" w:rsidRDefault="00357607" w:rsidP="00BE7E20">
      <w:pPr>
        <w:jc w:val="center"/>
      </w:pPr>
      <w:r w:rsidRPr="00D81ADB">
        <w:t>VIRGINIA DEPARTMENT OF TRANSPORTATION</w:t>
      </w:r>
    </w:p>
    <w:p w14:paraId="413F6C13" w14:textId="77777777" w:rsidR="00846F36" w:rsidRPr="00D81ADB" w:rsidRDefault="00357607" w:rsidP="00BE7E20">
      <w:pPr>
        <w:jc w:val="center"/>
      </w:pPr>
      <w:r w:rsidRPr="00D81ADB">
        <w:t>SPECIAL PROVISION FOR</w:t>
      </w:r>
    </w:p>
    <w:p w14:paraId="3921ED78" w14:textId="0919BED4" w:rsidR="00D5795F" w:rsidRPr="00D81ADB" w:rsidRDefault="006F1871" w:rsidP="005D3A6E">
      <w:pPr>
        <w:rPr>
          <w:b/>
        </w:rPr>
      </w:pPr>
      <w:r w:rsidRPr="00D81ADB">
        <w:rPr>
          <w:b/>
        </w:rPr>
        <w:t>VERY HIGH PERFORMANCE CONCRETE (VHPC)</w:t>
      </w:r>
      <w:r w:rsidR="005D3A6E">
        <w:rPr>
          <w:b/>
        </w:rPr>
        <w:fldChar w:fldCharType="begin"/>
      </w:r>
      <w:r w:rsidR="005D3A6E">
        <w:instrText xml:space="preserve"> TC "</w:instrText>
      </w:r>
      <w:r w:rsidR="005D3A6E" w:rsidRPr="00D81ADB">
        <w:rPr>
          <w:b/>
        </w:rPr>
        <w:instrText>SP217-000100-00</w:instrText>
      </w:r>
      <w:r w:rsidR="005D3A6E">
        <w:rPr>
          <w:b/>
        </w:rPr>
        <w:instrText xml:space="preserve"> </w:instrText>
      </w:r>
      <w:r w:rsidR="005D3A6E" w:rsidRPr="001916BD">
        <w:rPr>
          <w:b/>
        </w:rPr>
        <w:instrText xml:space="preserve">VERY HIGH PERFORMANCE CONCRETE (VHPC)     </w:instrText>
      </w:r>
      <w:r w:rsidR="005D3A6E" w:rsidRPr="005D3A6E">
        <w:instrText>2-8-21</w:instrText>
      </w:r>
      <w:r w:rsidR="005D3A6E">
        <w:instrText xml:space="preserve">" \f C \l "1" </w:instrText>
      </w:r>
      <w:r w:rsidR="005D3A6E">
        <w:rPr>
          <w:b/>
        </w:rPr>
        <w:fldChar w:fldCharType="end"/>
      </w:r>
    </w:p>
    <w:p w14:paraId="41D03DEA" w14:textId="77777777" w:rsidR="006420A5" w:rsidRPr="00D81ADB" w:rsidRDefault="006420A5" w:rsidP="00CB640C">
      <w:pPr>
        <w:jc w:val="right"/>
      </w:pPr>
    </w:p>
    <w:p w14:paraId="6CE401DD" w14:textId="4215F78E" w:rsidR="00EB7B08" w:rsidRPr="00D81ADB" w:rsidRDefault="007E07BD" w:rsidP="00BE7E20">
      <w:pPr>
        <w:jc w:val="right"/>
      </w:pPr>
      <w:r>
        <w:t>February 8, 2021</w:t>
      </w:r>
    </w:p>
    <w:p w14:paraId="364339FE" w14:textId="77777777" w:rsidR="00BE7E20" w:rsidRPr="00D81ADB" w:rsidRDefault="00BE7E20" w:rsidP="00CB640C">
      <w:pPr>
        <w:jc w:val="right"/>
      </w:pPr>
    </w:p>
    <w:p w14:paraId="02285C8C" w14:textId="0FA99119" w:rsidR="00D5795F" w:rsidRPr="00D81ADB" w:rsidRDefault="00EB7B08" w:rsidP="00B36EEC">
      <w:pPr>
        <w:pStyle w:val="ListParagraph"/>
        <w:numPr>
          <w:ilvl w:val="0"/>
          <w:numId w:val="13"/>
        </w:numPr>
        <w:jc w:val="both"/>
        <w:rPr>
          <w:b/>
        </w:rPr>
      </w:pPr>
      <w:r w:rsidRPr="00D81ADB">
        <w:rPr>
          <w:b/>
        </w:rPr>
        <w:t>DESCRIPTION</w:t>
      </w:r>
    </w:p>
    <w:p w14:paraId="617311A4" w14:textId="77777777" w:rsidR="00EB7B08" w:rsidRPr="00D81ADB" w:rsidRDefault="00EB7B08" w:rsidP="00B36EEC">
      <w:pPr>
        <w:jc w:val="both"/>
      </w:pPr>
    </w:p>
    <w:p w14:paraId="1678B5EC" w14:textId="190EC7E4" w:rsidR="00846F36" w:rsidRPr="00D81ADB" w:rsidRDefault="00357607" w:rsidP="00B36EEC">
      <w:pPr>
        <w:ind w:left="360"/>
        <w:jc w:val="both"/>
      </w:pPr>
      <w:r w:rsidRPr="00D81ADB">
        <w:t xml:space="preserve">This work shall consist of furnishing and placing </w:t>
      </w:r>
      <w:r w:rsidR="00365860" w:rsidRPr="00D81ADB">
        <w:t xml:space="preserve">Very High Performance Concrete (VHPC) described herein </w:t>
      </w:r>
      <w:r w:rsidR="00B36EEC" w:rsidRPr="00D81ADB">
        <w:t>as</w:t>
      </w:r>
      <w:r w:rsidR="00365860" w:rsidRPr="00D81ADB">
        <w:t xml:space="preserve"> </w:t>
      </w:r>
      <w:r w:rsidRPr="00D81ADB">
        <w:t xml:space="preserve">shown on the </w:t>
      </w:r>
      <w:r w:rsidR="00BE7E20" w:rsidRPr="00D81ADB">
        <w:t>P</w:t>
      </w:r>
      <w:r w:rsidRPr="00D81ADB">
        <w:t>lans, and directed by the Engineer.</w:t>
      </w:r>
    </w:p>
    <w:p w14:paraId="2FE7D416" w14:textId="77777777" w:rsidR="00D5795F" w:rsidRPr="00D81ADB" w:rsidRDefault="00D5795F" w:rsidP="00B36EEC">
      <w:pPr>
        <w:jc w:val="both"/>
      </w:pPr>
    </w:p>
    <w:p w14:paraId="6BC0100E" w14:textId="7F0081B8" w:rsidR="00EB7B08" w:rsidRPr="00D81ADB" w:rsidRDefault="00EB7B08" w:rsidP="00B36EEC">
      <w:pPr>
        <w:pStyle w:val="ListParagraph"/>
        <w:numPr>
          <w:ilvl w:val="0"/>
          <w:numId w:val="13"/>
        </w:numPr>
        <w:jc w:val="both"/>
        <w:rPr>
          <w:b/>
        </w:rPr>
      </w:pPr>
      <w:r w:rsidRPr="00D81ADB">
        <w:rPr>
          <w:b/>
        </w:rPr>
        <w:t xml:space="preserve">MATERIALS </w:t>
      </w:r>
    </w:p>
    <w:p w14:paraId="4234CE8A" w14:textId="77777777" w:rsidR="00D5795F" w:rsidRPr="00D81ADB" w:rsidRDefault="00D5795F" w:rsidP="00B36EEC">
      <w:pPr>
        <w:jc w:val="both"/>
      </w:pPr>
    </w:p>
    <w:p w14:paraId="7EE45BDF" w14:textId="607CD7B8" w:rsidR="00D8569E" w:rsidRPr="00E70592" w:rsidRDefault="006F1871" w:rsidP="00B36EEC">
      <w:pPr>
        <w:ind w:left="360"/>
        <w:jc w:val="both"/>
      </w:pPr>
      <w:r w:rsidRPr="00D81ADB">
        <w:t>VHPC</w:t>
      </w:r>
      <w:r w:rsidR="00102A4C" w:rsidRPr="00D81ADB">
        <w:t xml:space="preserve"> is </w:t>
      </w:r>
      <w:r w:rsidR="00357607" w:rsidRPr="00D81ADB">
        <w:t xml:space="preserve">used to </w:t>
      </w:r>
      <w:r w:rsidR="00357607" w:rsidRPr="00D81ADB">
        <w:rPr>
          <w:rFonts w:eastAsia="Times New Roman"/>
        </w:rPr>
        <w:t xml:space="preserve">fill </w:t>
      </w:r>
      <w:r w:rsidR="00357607" w:rsidRPr="00D81ADB">
        <w:t xml:space="preserve">shear keys </w:t>
      </w:r>
      <w:r w:rsidRPr="00D81ADB">
        <w:t>and V</w:t>
      </w:r>
      <w:r w:rsidR="00E741C3" w:rsidRPr="00D81ADB">
        <w:t xml:space="preserve">irginia </w:t>
      </w:r>
      <w:r w:rsidRPr="00D81ADB">
        <w:t>A</w:t>
      </w:r>
      <w:r w:rsidR="00E741C3" w:rsidRPr="00D81ADB">
        <w:t xml:space="preserve">djacent </w:t>
      </w:r>
      <w:r w:rsidRPr="00D81ADB">
        <w:t>M</w:t>
      </w:r>
      <w:r w:rsidR="00E741C3" w:rsidRPr="00D81ADB">
        <w:t xml:space="preserve">ember </w:t>
      </w:r>
      <w:r w:rsidRPr="00D81ADB">
        <w:t>C</w:t>
      </w:r>
      <w:r w:rsidR="00E741C3" w:rsidRPr="00D81ADB">
        <w:t>onnection</w:t>
      </w:r>
      <w:r w:rsidRPr="00D81ADB">
        <w:t xml:space="preserve"> block outs </w:t>
      </w:r>
      <w:r w:rsidR="00413B2B" w:rsidRPr="00D81ADB">
        <w:t xml:space="preserve">between </w:t>
      </w:r>
      <w:proofErr w:type="spellStart"/>
      <w:r w:rsidR="00413B2B" w:rsidRPr="00D81ADB">
        <w:t>prestressed</w:t>
      </w:r>
      <w:proofErr w:type="spellEnd"/>
      <w:r w:rsidR="00413B2B" w:rsidRPr="00D81ADB">
        <w:t xml:space="preserve"> concrete elements</w:t>
      </w:r>
      <w:r w:rsidR="00365860" w:rsidRPr="00D81ADB">
        <w:t xml:space="preserve"> and other location</w:t>
      </w:r>
      <w:r w:rsidR="00ED3122" w:rsidRPr="00D81ADB">
        <w:t>s</w:t>
      </w:r>
      <w:r w:rsidR="00365860" w:rsidRPr="00D81ADB">
        <w:t xml:space="preserve"> as shown on the </w:t>
      </w:r>
      <w:r w:rsidR="004C2171" w:rsidRPr="00D81ADB">
        <w:t>P</w:t>
      </w:r>
      <w:r w:rsidR="00365860" w:rsidRPr="00D81ADB">
        <w:t>lans</w:t>
      </w:r>
      <w:r w:rsidR="00102A4C" w:rsidRPr="00E70592">
        <w:t>.</w:t>
      </w:r>
      <w:r w:rsidR="00413B2B" w:rsidRPr="00E70592">
        <w:t xml:space="preserve"> </w:t>
      </w:r>
      <w:r w:rsidR="00070561" w:rsidRPr="00E70592">
        <w:t xml:space="preserve">It </w:t>
      </w:r>
      <w:r w:rsidR="00413B2B" w:rsidRPr="00E70592">
        <w:t xml:space="preserve">shall conform to </w:t>
      </w:r>
      <w:r w:rsidR="00D92DCF" w:rsidRPr="00E70592">
        <w:t>Table</w:t>
      </w:r>
      <w:r w:rsidR="00BA175F" w:rsidRPr="00E70592">
        <w:t>s</w:t>
      </w:r>
      <w:r w:rsidR="00D92DCF" w:rsidRPr="00E70592">
        <w:t xml:space="preserve"> 1</w:t>
      </w:r>
      <w:r w:rsidR="00BA175F" w:rsidRPr="00E70592">
        <w:t xml:space="preserve"> or </w:t>
      </w:r>
      <w:r w:rsidR="00170BCE" w:rsidRPr="00E70592">
        <w:t>2</w:t>
      </w:r>
      <w:r w:rsidR="00D92DCF" w:rsidRPr="00E70592">
        <w:t xml:space="preserve"> or provide deflection hardening such that the ultimate strength is at least 5% higher than the first crack strength when tested in accordance with ASTM C1609 at </w:t>
      </w:r>
      <w:r w:rsidR="00727533" w:rsidRPr="00E70592">
        <w:t>28</w:t>
      </w:r>
      <w:r w:rsidR="00D92DCF" w:rsidRPr="00E70592">
        <w:t xml:space="preserve"> days.</w:t>
      </w:r>
    </w:p>
    <w:p w14:paraId="19A56EC1" w14:textId="77777777" w:rsidR="00D8569E" w:rsidRPr="00E70592" w:rsidRDefault="00D8569E" w:rsidP="00B36EEC">
      <w:pPr>
        <w:jc w:val="both"/>
      </w:pPr>
    </w:p>
    <w:p w14:paraId="58865185" w14:textId="5FF0601C" w:rsidR="009C3D0B" w:rsidRPr="00E70592" w:rsidRDefault="00727533" w:rsidP="00B36EEC">
      <w:pPr>
        <w:ind w:left="360"/>
        <w:jc w:val="both"/>
      </w:pPr>
      <w:r w:rsidRPr="00E70592">
        <w:t xml:space="preserve">The mixtures shall be self-consolidating </w:t>
      </w:r>
      <w:r w:rsidR="003C650D" w:rsidRPr="00E70592">
        <w:t xml:space="preserve">as shown in Table </w:t>
      </w:r>
      <w:r w:rsidR="00170BCE" w:rsidRPr="00E70592">
        <w:t>3</w:t>
      </w:r>
      <w:r w:rsidR="003C650D" w:rsidRPr="00E70592">
        <w:t>.</w:t>
      </w:r>
    </w:p>
    <w:p w14:paraId="7299D705" w14:textId="77777777" w:rsidR="00F3575B" w:rsidRPr="00E70592" w:rsidRDefault="00F3575B" w:rsidP="00B36EEC">
      <w:pPr>
        <w:ind w:left="360"/>
        <w:jc w:val="both"/>
      </w:pPr>
    </w:p>
    <w:p w14:paraId="33300778" w14:textId="28F87393" w:rsidR="00BA175F" w:rsidRPr="00E70592" w:rsidRDefault="00BA175F" w:rsidP="00BA175F">
      <w:pPr>
        <w:ind w:left="360"/>
        <w:jc w:val="center"/>
        <w:rPr>
          <w:b/>
        </w:rPr>
      </w:pPr>
    </w:p>
    <w:tbl>
      <w:tblPr>
        <w:tblStyle w:val="TableGrid"/>
        <w:tblW w:w="5929" w:type="dxa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1976"/>
        <w:gridCol w:w="1977"/>
        <w:gridCol w:w="1976"/>
      </w:tblGrid>
      <w:tr w:rsidR="00170BCE" w:rsidRPr="00E70592" w14:paraId="6E66BCBD" w14:textId="77777777" w:rsidTr="00170BCE">
        <w:trPr>
          <w:trHeight w:val="230"/>
          <w:jc w:val="center"/>
        </w:trPr>
        <w:tc>
          <w:tcPr>
            <w:tcW w:w="5929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3CBDE6F" w14:textId="10109BC9" w:rsidR="00170BCE" w:rsidRPr="00E70592" w:rsidRDefault="00170BCE" w:rsidP="00170BCE">
            <w:pPr>
              <w:jc w:val="center"/>
              <w:rPr>
                <w:b/>
              </w:rPr>
            </w:pPr>
            <w:r w:rsidRPr="00E70592">
              <w:rPr>
                <w:b/>
              </w:rPr>
              <w:t>Table 1</w:t>
            </w:r>
          </w:p>
          <w:p w14:paraId="48292B16" w14:textId="5AD041D9" w:rsidR="00170BCE" w:rsidRPr="00E70592" w:rsidRDefault="00170BCE" w:rsidP="00170BCE">
            <w:pPr>
              <w:jc w:val="center"/>
              <w:rPr>
                <w:b/>
              </w:rPr>
            </w:pPr>
            <w:r w:rsidRPr="00E70592">
              <w:rPr>
                <w:b/>
              </w:rPr>
              <w:t xml:space="preserve">Mixture proportions using fly ash and silica fume in </w:t>
            </w:r>
            <w:proofErr w:type="spellStart"/>
            <w:r w:rsidRPr="00E70592">
              <w:rPr>
                <w:b/>
              </w:rPr>
              <w:t>lbs</w:t>
            </w:r>
            <w:proofErr w:type="spellEnd"/>
            <w:r w:rsidRPr="00E70592">
              <w:rPr>
                <w:b/>
              </w:rPr>
              <w:t>/yd</w:t>
            </w:r>
            <w:r w:rsidRPr="00E70592">
              <w:rPr>
                <w:b/>
                <w:vertAlign w:val="superscript"/>
              </w:rPr>
              <w:t>3</w:t>
            </w:r>
            <w:r w:rsidRPr="00E70592">
              <w:rPr>
                <w:b/>
              </w:rPr>
              <w:t xml:space="preserve"> (except where noted)</w:t>
            </w:r>
          </w:p>
        </w:tc>
      </w:tr>
      <w:tr w:rsidR="00BA175F" w:rsidRPr="00E70592" w14:paraId="1F46F6F8" w14:textId="77777777" w:rsidTr="002A5D09">
        <w:trPr>
          <w:trHeight w:val="230"/>
          <w:jc w:val="center"/>
        </w:trPr>
        <w:tc>
          <w:tcPr>
            <w:tcW w:w="19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B5AF6" w14:textId="77777777" w:rsidR="00BA175F" w:rsidRPr="00E70592" w:rsidRDefault="00BA175F" w:rsidP="002A5D09">
            <w:pPr>
              <w:rPr>
                <w:b/>
                <w:vertAlign w:val="superscript"/>
              </w:rPr>
            </w:pPr>
            <w:r w:rsidRPr="00E70592">
              <w:rPr>
                <w:rFonts w:ascii="Calibri" w:eastAsia="Times New Roman" w:hAnsi="Calibri" w:cs="Calibri"/>
                <w:color w:val="000000"/>
                <w:sz w:val="22"/>
              </w:rPr>
              <w:t>Mix Component</w:t>
            </w:r>
            <w:r w:rsidRPr="00E70592">
              <w:rPr>
                <w:rFonts w:eastAsia="Times New Roman" w:cs="Arial"/>
                <w:color w:val="00000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D7D6F" w14:textId="77777777" w:rsidR="00BA175F" w:rsidRPr="00E70592" w:rsidRDefault="00BA175F" w:rsidP="002A5D09">
            <w:pPr>
              <w:jc w:val="center"/>
              <w:rPr>
                <w:b/>
                <w:vertAlign w:val="superscript"/>
              </w:rPr>
            </w:pPr>
            <w:r w:rsidRPr="00E70592">
              <w:rPr>
                <w:rFonts w:ascii="Calibri" w:eastAsia="Times New Roman" w:hAnsi="Calibri" w:cs="Calibri"/>
                <w:color w:val="000000"/>
                <w:sz w:val="22"/>
              </w:rPr>
              <w:t>VHPC FA w CA</w:t>
            </w:r>
          </w:p>
        </w:tc>
        <w:tc>
          <w:tcPr>
            <w:tcW w:w="19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20502" w14:textId="77777777" w:rsidR="00BA175F" w:rsidRPr="00E70592" w:rsidRDefault="00BA175F" w:rsidP="002A5D09">
            <w:pPr>
              <w:jc w:val="center"/>
              <w:rPr>
                <w:b/>
                <w:vertAlign w:val="superscript"/>
              </w:rPr>
            </w:pPr>
            <w:r w:rsidRPr="00E70592">
              <w:rPr>
                <w:rFonts w:ascii="Calibri" w:eastAsia="Times New Roman" w:hAnsi="Calibri" w:cs="Calibri"/>
                <w:color w:val="000000"/>
                <w:sz w:val="22"/>
              </w:rPr>
              <w:t>VHPC FA w sand</w:t>
            </w:r>
          </w:p>
        </w:tc>
      </w:tr>
      <w:tr w:rsidR="00BA175F" w:rsidRPr="00E70592" w14:paraId="54791396" w14:textId="77777777" w:rsidTr="002A5D09">
        <w:trPr>
          <w:jc w:val="center"/>
        </w:trPr>
        <w:tc>
          <w:tcPr>
            <w:tcW w:w="1976" w:type="dxa"/>
            <w:tcBorders>
              <w:top w:val="single" w:sz="4" w:space="0" w:color="auto"/>
            </w:tcBorders>
          </w:tcPr>
          <w:p w14:paraId="007D4863" w14:textId="77777777" w:rsidR="00BA175F" w:rsidRPr="00E70592" w:rsidRDefault="00BA175F" w:rsidP="002A5D09">
            <w:r w:rsidRPr="00E70592">
              <w:t xml:space="preserve">Type I/II Cement </w:t>
            </w:r>
          </w:p>
        </w:tc>
        <w:tc>
          <w:tcPr>
            <w:tcW w:w="1977" w:type="dxa"/>
            <w:tcBorders>
              <w:top w:val="single" w:sz="4" w:space="0" w:color="auto"/>
            </w:tcBorders>
            <w:vAlign w:val="bottom"/>
          </w:tcPr>
          <w:p w14:paraId="614EAB98" w14:textId="77777777" w:rsidR="00BA175F" w:rsidRPr="00E70592" w:rsidRDefault="00BA175F" w:rsidP="002A5D09">
            <w:pPr>
              <w:jc w:val="center"/>
            </w:pPr>
            <w:r w:rsidRPr="00E70592">
              <w:rPr>
                <w:rFonts w:ascii="Calibri" w:eastAsia="Times New Roman" w:hAnsi="Calibri" w:cs="Calibri"/>
                <w:color w:val="000000"/>
                <w:sz w:val="22"/>
              </w:rPr>
              <w:t>1,120</w:t>
            </w:r>
          </w:p>
        </w:tc>
        <w:tc>
          <w:tcPr>
            <w:tcW w:w="1976" w:type="dxa"/>
            <w:tcBorders>
              <w:top w:val="single" w:sz="4" w:space="0" w:color="auto"/>
            </w:tcBorders>
            <w:vAlign w:val="bottom"/>
          </w:tcPr>
          <w:p w14:paraId="2219D7D0" w14:textId="77777777" w:rsidR="00BA175F" w:rsidRPr="00E70592" w:rsidRDefault="00BA175F" w:rsidP="002A5D09">
            <w:pPr>
              <w:jc w:val="center"/>
            </w:pPr>
            <w:r w:rsidRPr="00E70592">
              <w:rPr>
                <w:rFonts w:ascii="Calibri" w:eastAsia="Times New Roman" w:hAnsi="Calibri" w:cs="Calibri"/>
                <w:color w:val="000000"/>
                <w:sz w:val="22"/>
              </w:rPr>
              <w:t>1,120</w:t>
            </w:r>
          </w:p>
        </w:tc>
      </w:tr>
      <w:tr w:rsidR="00BA175F" w:rsidRPr="00E70592" w14:paraId="4E3157B0" w14:textId="77777777" w:rsidTr="002A5D09">
        <w:trPr>
          <w:jc w:val="center"/>
        </w:trPr>
        <w:tc>
          <w:tcPr>
            <w:tcW w:w="1976" w:type="dxa"/>
          </w:tcPr>
          <w:p w14:paraId="43F15734" w14:textId="77777777" w:rsidR="00BA175F" w:rsidRPr="00E70592" w:rsidDel="006F1871" w:rsidRDefault="00BA175F" w:rsidP="002A5D09">
            <w:r w:rsidRPr="00E70592">
              <w:t xml:space="preserve">Silica Fume </w:t>
            </w:r>
          </w:p>
        </w:tc>
        <w:tc>
          <w:tcPr>
            <w:tcW w:w="1977" w:type="dxa"/>
            <w:vAlign w:val="bottom"/>
          </w:tcPr>
          <w:p w14:paraId="1CAB4D72" w14:textId="77777777" w:rsidR="00BA175F" w:rsidRPr="00E70592" w:rsidRDefault="00BA175F" w:rsidP="002A5D09">
            <w:pPr>
              <w:jc w:val="center"/>
            </w:pPr>
            <w:r w:rsidRPr="00E70592">
              <w:rPr>
                <w:rFonts w:ascii="Calibri" w:eastAsia="Times New Roman" w:hAnsi="Calibri" w:cs="Calibri"/>
                <w:color w:val="000000"/>
                <w:sz w:val="22"/>
              </w:rPr>
              <w:t>240</w:t>
            </w:r>
          </w:p>
        </w:tc>
        <w:tc>
          <w:tcPr>
            <w:tcW w:w="1976" w:type="dxa"/>
            <w:vAlign w:val="bottom"/>
          </w:tcPr>
          <w:p w14:paraId="72C6C2F0" w14:textId="77777777" w:rsidR="00BA175F" w:rsidRPr="00E70592" w:rsidRDefault="00BA175F" w:rsidP="002A5D09">
            <w:pPr>
              <w:jc w:val="center"/>
            </w:pPr>
            <w:r w:rsidRPr="00E70592">
              <w:rPr>
                <w:rFonts w:ascii="Calibri" w:eastAsia="Times New Roman" w:hAnsi="Calibri" w:cs="Calibri"/>
                <w:color w:val="000000"/>
                <w:sz w:val="22"/>
              </w:rPr>
              <w:t>240</w:t>
            </w:r>
          </w:p>
        </w:tc>
      </w:tr>
      <w:tr w:rsidR="00BA175F" w:rsidRPr="00E70592" w14:paraId="38508DC6" w14:textId="77777777" w:rsidTr="002A5D09">
        <w:trPr>
          <w:jc w:val="center"/>
        </w:trPr>
        <w:tc>
          <w:tcPr>
            <w:tcW w:w="1976" w:type="dxa"/>
          </w:tcPr>
          <w:p w14:paraId="55FDE75C" w14:textId="77777777" w:rsidR="00BA175F" w:rsidRPr="00E70592" w:rsidRDefault="00BA175F" w:rsidP="002A5D09">
            <w:r w:rsidRPr="00E70592">
              <w:t xml:space="preserve">Fly Ash </w:t>
            </w:r>
          </w:p>
        </w:tc>
        <w:tc>
          <w:tcPr>
            <w:tcW w:w="1977" w:type="dxa"/>
            <w:vAlign w:val="bottom"/>
          </w:tcPr>
          <w:p w14:paraId="08A187E5" w14:textId="77777777" w:rsidR="00BA175F" w:rsidRPr="00E70592" w:rsidRDefault="00BA175F" w:rsidP="002A5D09">
            <w:pPr>
              <w:jc w:val="center"/>
            </w:pPr>
            <w:r w:rsidRPr="00E70592">
              <w:rPr>
                <w:rFonts w:ascii="Calibri" w:eastAsia="Times New Roman" w:hAnsi="Calibri" w:cs="Calibri"/>
                <w:color w:val="000000"/>
                <w:sz w:val="22"/>
              </w:rPr>
              <w:t>240</w:t>
            </w:r>
          </w:p>
        </w:tc>
        <w:tc>
          <w:tcPr>
            <w:tcW w:w="1976" w:type="dxa"/>
            <w:vAlign w:val="bottom"/>
          </w:tcPr>
          <w:p w14:paraId="37E71D01" w14:textId="77777777" w:rsidR="00BA175F" w:rsidRPr="00E70592" w:rsidRDefault="00BA175F" w:rsidP="002A5D09">
            <w:pPr>
              <w:jc w:val="center"/>
            </w:pPr>
            <w:r w:rsidRPr="00E70592">
              <w:rPr>
                <w:rFonts w:ascii="Calibri" w:eastAsia="Times New Roman" w:hAnsi="Calibri" w:cs="Calibri"/>
                <w:color w:val="000000"/>
                <w:sz w:val="22"/>
              </w:rPr>
              <w:t>240</w:t>
            </w:r>
          </w:p>
        </w:tc>
      </w:tr>
      <w:tr w:rsidR="00BA175F" w:rsidRPr="00E70592" w14:paraId="361B8FA9" w14:textId="77777777" w:rsidTr="002A5D09">
        <w:trPr>
          <w:jc w:val="center"/>
        </w:trPr>
        <w:tc>
          <w:tcPr>
            <w:tcW w:w="1976" w:type="dxa"/>
          </w:tcPr>
          <w:p w14:paraId="055BB9AD" w14:textId="77777777" w:rsidR="00BA175F" w:rsidRPr="00E70592" w:rsidRDefault="00BA175F" w:rsidP="002A5D09">
            <w:pPr>
              <w:rPr>
                <w:rFonts w:cs="Arial"/>
                <w:szCs w:val="20"/>
              </w:rPr>
            </w:pPr>
            <w:r w:rsidRPr="00E70592">
              <w:rPr>
                <w:rFonts w:eastAsia="Times New Roman" w:cs="Arial"/>
                <w:color w:val="000000"/>
                <w:szCs w:val="20"/>
              </w:rPr>
              <w:t>Slag Cement</w:t>
            </w:r>
          </w:p>
        </w:tc>
        <w:tc>
          <w:tcPr>
            <w:tcW w:w="1977" w:type="dxa"/>
            <w:vAlign w:val="bottom"/>
          </w:tcPr>
          <w:p w14:paraId="2AEEE609" w14:textId="77777777" w:rsidR="00BA175F" w:rsidRPr="00E70592" w:rsidRDefault="00BA175F" w:rsidP="002A5D0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0592">
              <w:rPr>
                <w:rFonts w:ascii="Calibri" w:eastAsia="Times New Roman" w:hAnsi="Calibri" w:cs="Calibri"/>
                <w:color w:val="000000"/>
                <w:sz w:val="22"/>
              </w:rPr>
              <w:t>---</w:t>
            </w:r>
          </w:p>
        </w:tc>
        <w:tc>
          <w:tcPr>
            <w:tcW w:w="1976" w:type="dxa"/>
            <w:vAlign w:val="bottom"/>
          </w:tcPr>
          <w:p w14:paraId="29FBA5FC" w14:textId="77777777" w:rsidR="00BA175F" w:rsidRPr="00E70592" w:rsidRDefault="00BA175F" w:rsidP="002A5D0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0592">
              <w:rPr>
                <w:rFonts w:ascii="Calibri" w:eastAsia="Times New Roman" w:hAnsi="Calibri" w:cs="Calibri"/>
                <w:color w:val="000000"/>
                <w:sz w:val="22"/>
              </w:rPr>
              <w:t>---</w:t>
            </w:r>
          </w:p>
        </w:tc>
      </w:tr>
      <w:tr w:rsidR="00BA175F" w:rsidRPr="00E70592" w:rsidDel="000A05A7" w14:paraId="19ABAFCC" w14:textId="77777777" w:rsidTr="002A5D09">
        <w:trPr>
          <w:trHeight w:val="270"/>
          <w:jc w:val="center"/>
        </w:trPr>
        <w:tc>
          <w:tcPr>
            <w:tcW w:w="1976" w:type="dxa"/>
          </w:tcPr>
          <w:p w14:paraId="5A631B70" w14:textId="77777777" w:rsidR="00BA175F" w:rsidRPr="00E70592" w:rsidDel="000A05A7" w:rsidRDefault="00BA175F" w:rsidP="002A5D09">
            <w:pPr>
              <w:rPr>
                <w:vertAlign w:val="superscript"/>
              </w:rPr>
            </w:pPr>
            <w:r w:rsidRPr="00E70592">
              <w:t>Sand, Grading A</w:t>
            </w:r>
            <w:r w:rsidRPr="00E70592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77" w:type="dxa"/>
            <w:vAlign w:val="bottom"/>
          </w:tcPr>
          <w:p w14:paraId="272077BF" w14:textId="77777777" w:rsidR="00BA175F" w:rsidRPr="00E70592" w:rsidRDefault="00BA175F" w:rsidP="002A5D09">
            <w:pPr>
              <w:jc w:val="center"/>
              <w:rPr>
                <w:vertAlign w:val="superscript"/>
              </w:rPr>
            </w:pPr>
            <w:r w:rsidRPr="00E70592">
              <w:rPr>
                <w:rFonts w:ascii="Calibri" w:eastAsia="Times New Roman" w:hAnsi="Calibri" w:cs="Calibri"/>
                <w:color w:val="000000"/>
                <w:sz w:val="22"/>
              </w:rPr>
              <w:t>1,450</w:t>
            </w:r>
          </w:p>
        </w:tc>
        <w:tc>
          <w:tcPr>
            <w:tcW w:w="1976" w:type="dxa"/>
            <w:vAlign w:val="bottom"/>
          </w:tcPr>
          <w:p w14:paraId="239EAEFC" w14:textId="77777777" w:rsidR="00BA175F" w:rsidRPr="00E70592" w:rsidRDefault="00BA175F" w:rsidP="002A5D09">
            <w:pPr>
              <w:jc w:val="center"/>
              <w:rPr>
                <w:vertAlign w:val="superscript"/>
              </w:rPr>
            </w:pPr>
            <w:r w:rsidRPr="00E70592">
              <w:rPr>
                <w:rFonts w:ascii="Calibri" w:eastAsia="Times New Roman" w:hAnsi="Calibri" w:cs="Calibri"/>
                <w:color w:val="000000"/>
                <w:sz w:val="22"/>
              </w:rPr>
              <w:t>2,000</w:t>
            </w:r>
          </w:p>
        </w:tc>
      </w:tr>
      <w:tr w:rsidR="00BA175F" w:rsidRPr="00E70592" w:rsidDel="000A05A7" w14:paraId="51191B40" w14:textId="77777777" w:rsidTr="002A5D09">
        <w:trPr>
          <w:jc w:val="center"/>
        </w:trPr>
        <w:tc>
          <w:tcPr>
            <w:tcW w:w="1976" w:type="dxa"/>
          </w:tcPr>
          <w:p w14:paraId="6A83EC10" w14:textId="77777777" w:rsidR="00BA175F" w:rsidRPr="00E70592" w:rsidDel="000A05A7" w:rsidRDefault="00BA175F" w:rsidP="002A5D09">
            <w:r w:rsidRPr="00E70592">
              <w:t>No. 8 or 8P Stone</w:t>
            </w:r>
          </w:p>
        </w:tc>
        <w:tc>
          <w:tcPr>
            <w:tcW w:w="1977" w:type="dxa"/>
            <w:vAlign w:val="bottom"/>
          </w:tcPr>
          <w:p w14:paraId="6204228A" w14:textId="77777777" w:rsidR="00BA175F" w:rsidRPr="00E70592" w:rsidRDefault="00BA175F" w:rsidP="002A5D09">
            <w:pPr>
              <w:jc w:val="center"/>
            </w:pPr>
            <w:r w:rsidRPr="00E70592">
              <w:rPr>
                <w:rFonts w:ascii="Calibri" w:eastAsia="Times New Roman" w:hAnsi="Calibri" w:cs="Calibri"/>
                <w:color w:val="000000"/>
                <w:sz w:val="22"/>
              </w:rPr>
              <w:t>620</w:t>
            </w:r>
          </w:p>
        </w:tc>
        <w:tc>
          <w:tcPr>
            <w:tcW w:w="1976" w:type="dxa"/>
            <w:vAlign w:val="bottom"/>
          </w:tcPr>
          <w:p w14:paraId="53ADE438" w14:textId="77777777" w:rsidR="00BA175F" w:rsidRPr="00E70592" w:rsidRDefault="00BA175F" w:rsidP="002A5D09">
            <w:pPr>
              <w:jc w:val="center"/>
            </w:pPr>
            <w:r w:rsidRPr="00E70592">
              <w:rPr>
                <w:rFonts w:ascii="Calibri" w:eastAsia="Times New Roman" w:hAnsi="Calibri" w:cs="Calibri"/>
                <w:color w:val="000000"/>
                <w:sz w:val="22"/>
              </w:rPr>
              <w:t>---</w:t>
            </w:r>
          </w:p>
        </w:tc>
      </w:tr>
      <w:tr w:rsidR="00BA175F" w:rsidRPr="00E70592" w14:paraId="5382DBB7" w14:textId="77777777" w:rsidTr="006C38A1">
        <w:trPr>
          <w:jc w:val="center"/>
        </w:trPr>
        <w:tc>
          <w:tcPr>
            <w:tcW w:w="1976" w:type="dxa"/>
            <w:tcBorders>
              <w:bottom w:val="nil"/>
            </w:tcBorders>
          </w:tcPr>
          <w:p w14:paraId="4B373719" w14:textId="77777777" w:rsidR="00BA175F" w:rsidRPr="00E70592" w:rsidRDefault="00BA175F" w:rsidP="002A5D09">
            <w:pPr>
              <w:ind w:left="72" w:hanging="72"/>
              <w:rPr>
                <w:vertAlign w:val="superscript"/>
              </w:rPr>
            </w:pPr>
            <w:r w:rsidRPr="00E70592">
              <w:t>Max. w/c</w:t>
            </w:r>
            <w:r w:rsidRPr="00E70592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977" w:type="dxa"/>
            <w:tcBorders>
              <w:bottom w:val="nil"/>
            </w:tcBorders>
          </w:tcPr>
          <w:p w14:paraId="2049938C" w14:textId="77777777" w:rsidR="00BA175F" w:rsidRPr="00E70592" w:rsidRDefault="00BA175F" w:rsidP="002A5D09">
            <w:pPr>
              <w:ind w:left="72" w:hanging="72"/>
              <w:jc w:val="center"/>
            </w:pPr>
            <w:r w:rsidRPr="00E70592">
              <w:t>0.25</w:t>
            </w:r>
          </w:p>
        </w:tc>
        <w:tc>
          <w:tcPr>
            <w:tcW w:w="1976" w:type="dxa"/>
            <w:tcBorders>
              <w:bottom w:val="nil"/>
            </w:tcBorders>
          </w:tcPr>
          <w:p w14:paraId="41AE370E" w14:textId="77777777" w:rsidR="00BA175F" w:rsidRPr="00E70592" w:rsidRDefault="00BA175F" w:rsidP="002A5D09">
            <w:pPr>
              <w:ind w:left="72" w:hanging="72"/>
              <w:jc w:val="center"/>
            </w:pPr>
            <w:r w:rsidRPr="00E70592">
              <w:t>0.25</w:t>
            </w:r>
          </w:p>
        </w:tc>
      </w:tr>
      <w:tr w:rsidR="00BA175F" w:rsidRPr="00D81ADB" w14:paraId="1D667986" w14:textId="77777777" w:rsidTr="006C38A1">
        <w:trPr>
          <w:jc w:val="center"/>
        </w:trPr>
        <w:tc>
          <w:tcPr>
            <w:tcW w:w="1976" w:type="dxa"/>
            <w:tcBorders>
              <w:top w:val="nil"/>
              <w:bottom w:val="single" w:sz="4" w:space="0" w:color="auto"/>
            </w:tcBorders>
          </w:tcPr>
          <w:p w14:paraId="5E33EE32" w14:textId="77777777" w:rsidR="00BA175F" w:rsidRPr="00E70592" w:rsidRDefault="00BA175F" w:rsidP="002A5D09">
            <w:r w:rsidRPr="00E70592">
              <w:t>Steel fibers</w:t>
            </w:r>
            <w:r w:rsidRPr="00E70592">
              <w:rPr>
                <w:sz w:val="18"/>
                <w:szCs w:val="18"/>
                <w:vertAlign w:val="superscript"/>
              </w:rPr>
              <w:t>4</w:t>
            </w:r>
            <w:r w:rsidRPr="00E70592">
              <w:t xml:space="preserve"> </w:t>
            </w:r>
          </w:p>
        </w:tc>
        <w:tc>
          <w:tcPr>
            <w:tcW w:w="1977" w:type="dxa"/>
            <w:tcBorders>
              <w:top w:val="nil"/>
              <w:bottom w:val="single" w:sz="4" w:space="0" w:color="auto"/>
            </w:tcBorders>
            <w:vAlign w:val="bottom"/>
          </w:tcPr>
          <w:p w14:paraId="0945D187" w14:textId="77777777" w:rsidR="00BA175F" w:rsidRPr="00E70592" w:rsidRDefault="00BA175F" w:rsidP="002A5D09">
            <w:pPr>
              <w:jc w:val="center"/>
            </w:pPr>
            <w:r w:rsidRPr="00E70592">
              <w:rPr>
                <w:rFonts w:ascii="Calibri" w:eastAsia="Times New Roman" w:hAnsi="Calibri" w:cs="Calibri"/>
                <w:color w:val="000000"/>
                <w:sz w:val="22"/>
              </w:rPr>
              <w:t>265</w:t>
            </w:r>
          </w:p>
        </w:tc>
        <w:tc>
          <w:tcPr>
            <w:tcW w:w="1976" w:type="dxa"/>
            <w:tcBorders>
              <w:top w:val="nil"/>
              <w:bottom w:val="single" w:sz="4" w:space="0" w:color="auto"/>
            </w:tcBorders>
            <w:vAlign w:val="bottom"/>
          </w:tcPr>
          <w:p w14:paraId="5683E7F5" w14:textId="77777777" w:rsidR="00BA175F" w:rsidRPr="00D81ADB" w:rsidRDefault="00BA175F" w:rsidP="002A5D09">
            <w:pPr>
              <w:jc w:val="center"/>
            </w:pPr>
            <w:r w:rsidRPr="00E70592">
              <w:rPr>
                <w:rFonts w:ascii="Calibri" w:eastAsia="Times New Roman" w:hAnsi="Calibri" w:cs="Calibri"/>
                <w:color w:val="000000"/>
                <w:sz w:val="22"/>
              </w:rPr>
              <w:t>265</w:t>
            </w:r>
          </w:p>
        </w:tc>
      </w:tr>
    </w:tbl>
    <w:p w14:paraId="10DF6383" w14:textId="0804F4B7" w:rsidR="00D36DF1" w:rsidRDefault="00D36DF1" w:rsidP="00F84525">
      <w:pPr>
        <w:ind w:left="864" w:hanging="144"/>
        <w:jc w:val="both"/>
        <w:rPr>
          <w:sz w:val="18"/>
          <w:szCs w:val="18"/>
        </w:rPr>
      </w:pPr>
    </w:p>
    <w:tbl>
      <w:tblPr>
        <w:tblStyle w:val="TableGrid"/>
        <w:tblW w:w="0" w:type="auto"/>
        <w:tblInd w:w="17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</w:tblGrid>
      <w:tr w:rsidR="006C38A1" w14:paraId="494BA31C" w14:textId="77777777" w:rsidTr="006C38A1">
        <w:tc>
          <w:tcPr>
            <w:tcW w:w="5940" w:type="dxa"/>
          </w:tcPr>
          <w:p w14:paraId="68695CB4" w14:textId="0C7203B0" w:rsidR="006C38A1" w:rsidRPr="006C38A1" w:rsidRDefault="006C38A1" w:rsidP="006C38A1">
            <w:pPr>
              <w:pStyle w:val="ListParagraph"/>
              <w:numPr>
                <w:ilvl w:val="0"/>
                <w:numId w:val="20"/>
              </w:numPr>
              <w:spacing w:after="60"/>
              <w:ind w:left="339" w:hanging="181"/>
              <w:jc w:val="both"/>
              <w:rPr>
                <w:sz w:val="16"/>
                <w:szCs w:val="16"/>
              </w:rPr>
            </w:pPr>
            <w:r w:rsidRPr="006C38A1">
              <w:rPr>
                <w:sz w:val="16"/>
                <w:szCs w:val="16"/>
              </w:rPr>
              <w:t>Mix components are subject to the tolerances indicated in Section 217.04 of the Specifications.</w:t>
            </w:r>
          </w:p>
          <w:p w14:paraId="2F34B2CF" w14:textId="237CEBCD" w:rsidR="006C38A1" w:rsidRPr="006C38A1" w:rsidRDefault="006C38A1" w:rsidP="006C38A1">
            <w:pPr>
              <w:pStyle w:val="ListParagraph"/>
              <w:numPr>
                <w:ilvl w:val="0"/>
                <w:numId w:val="20"/>
              </w:numPr>
              <w:spacing w:after="60"/>
              <w:ind w:left="339" w:hanging="181"/>
              <w:jc w:val="both"/>
              <w:rPr>
                <w:sz w:val="16"/>
                <w:szCs w:val="16"/>
              </w:rPr>
            </w:pPr>
            <w:r w:rsidRPr="006C38A1">
              <w:rPr>
                <w:sz w:val="16"/>
                <w:szCs w:val="16"/>
              </w:rPr>
              <w:t xml:space="preserve">Relative densities of 2.57 for sand, 2.25 for silica fume, 2.25 for fly ash, 2.90 for slag cement, and 2.70 for No. 8 or 8P stone are used in the calculations. Sand amount may need to be adjusted to yield a 1 cubic yard material based on actual relative densities of ingredients. Air content is assumed to be 2%.  </w:t>
            </w:r>
          </w:p>
          <w:p w14:paraId="31FE0A41" w14:textId="5415DC1F" w:rsidR="006C38A1" w:rsidRPr="006C38A1" w:rsidRDefault="006C38A1" w:rsidP="006C38A1">
            <w:pPr>
              <w:pStyle w:val="ListParagraph"/>
              <w:numPr>
                <w:ilvl w:val="0"/>
                <w:numId w:val="20"/>
              </w:numPr>
              <w:spacing w:after="60"/>
              <w:ind w:left="339" w:hanging="181"/>
              <w:rPr>
                <w:sz w:val="16"/>
                <w:szCs w:val="16"/>
              </w:rPr>
            </w:pPr>
            <w:proofErr w:type="gramStart"/>
            <w:r w:rsidRPr="006C38A1">
              <w:rPr>
                <w:sz w:val="16"/>
                <w:szCs w:val="16"/>
              </w:rPr>
              <w:t>w/c</w:t>
            </w:r>
            <w:proofErr w:type="gramEnd"/>
            <w:r w:rsidRPr="006C38A1">
              <w:rPr>
                <w:sz w:val="16"/>
                <w:szCs w:val="16"/>
              </w:rPr>
              <w:t xml:space="preserve"> = water-cementitious materials ratio.</w:t>
            </w:r>
          </w:p>
          <w:p w14:paraId="5ACE4319" w14:textId="5CE9B60B" w:rsidR="006C38A1" w:rsidRPr="006C38A1" w:rsidRDefault="006C38A1" w:rsidP="006C38A1">
            <w:pPr>
              <w:pStyle w:val="ListParagraph"/>
              <w:numPr>
                <w:ilvl w:val="0"/>
                <w:numId w:val="20"/>
              </w:numPr>
              <w:ind w:left="339" w:hanging="180"/>
              <w:jc w:val="both"/>
              <w:rPr>
                <w:sz w:val="16"/>
                <w:szCs w:val="16"/>
              </w:rPr>
            </w:pPr>
            <w:r w:rsidRPr="006C38A1">
              <w:rPr>
                <w:sz w:val="16"/>
                <w:szCs w:val="16"/>
              </w:rPr>
              <w:t>Steel fibers shall conform to ASTM A820 with a length ranging from 1 to 1.4 in and have hooked ends. Steel fiber used shall require documentation using Form C-76. This form documents that the steel fibers are domestic or, if foreign, allows for documentation of a minimal use exclusion if applicable. It is the Contractor’s responsibility to ensure one of these two requirements are met or payment for the fibers will not be permitted</w:t>
            </w:r>
          </w:p>
          <w:p w14:paraId="09096A9C" w14:textId="77777777" w:rsidR="006C38A1" w:rsidRDefault="006C38A1" w:rsidP="00F84525">
            <w:pPr>
              <w:jc w:val="both"/>
              <w:rPr>
                <w:sz w:val="18"/>
                <w:szCs w:val="18"/>
              </w:rPr>
            </w:pPr>
          </w:p>
        </w:tc>
      </w:tr>
    </w:tbl>
    <w:p w14:paraId="37BAF095" w14:textId="62A860E4" w:rsidR="00CB640C" w:rsidRDefault="00CB640C" w:rsidP="00F84525">
      <w:pPr>
        <w:ind w:left="864" w:hanging="144"/>
        <w:jc w:val="both"/>
        <w:rPr>
          <w:sz w:val="18"/>
          <w:szCs w:val="18"/>
        </w:rPr>
      </w:pPr>
    </w:p>
    <w:p w14:paraId="7099EA95" w14:textId="77777777" w:rsidR="00CB640C" w:rsidRDefault="00CB640C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46B8B0AF" w14:textId="15820585" w:rsidR="00BA175F" w:rsidRPr="00D81ADB" w:rsidRDefault="00BA175F" w:rsidP="00BA175F">
      <w:pPr>
        <w:ind w:left="360"/>
        <w:jc w:val="center"/>
        <w:rPr>
          <w:b/>
        </w:rPr>
      </w:pPr>
    </w:p>
    <w:tbl>
      <w:tblPr>
        <w:tblW w:w="8639" w:type="dxa"/>
        <w:jc w:val="center"/>
        <w:tblLook w:val="04A0" w:firstRow="1" w:lastRow="0" w:firstColumn="1" w:lastColumn="0" w:noHBand="0" w:noVBand="1"/>
      </w:tblPr>
      <w:tblGrid>
        <w:gridCol w:w="1995"/>
        <w:gridCol w:w="1710"/>
        <w:gridCol w:w="1710"/>
        <w:gridCol w:w="1471"/>
        <w:gridCol w:w="1753"/>
      </w:tblGrid>
      <w:tr w:rsidR="00170BCE" w:rsidRPr="00D81ADB" w14:paraId="3CF3DE35" w14:textId="77777777" w:rsidTr="00170BCE">
        <w:trPr>
          <w:trHeight w:val="360"/>
          <w:jc w:val="center"/>
        </w:trPr>
        <w:tc>
          <w:tcPr>
            <w:tcW w:w="8639" w:type="dxa"/>
            <w:gridSpan w:val="5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AB236D7" w14:textId="77777777" w:rsidR="00170BCE" w:rsidRPr="00D81ADB" w:rsidRDefault="00170BCE" w:rsidP="00170BCE">
            <w:pPr>
              <w:ind w:left="360"/>
              <w:jc w:val="center"/>
              <w:rPr>
                <w:b/>
              </w:rPr>
            </w:pPr>
            <w:r w:rsidRPr="00D81ADB">
              <w:rPr>
                <w:b/>
              </w:rPr>
              <w:t>Table 2</w:t>
            </w:r>
          </w:p>
          <w:p w14:paraId="54D2FAFF" w14:textId="4C2E3813" w:rsidR="00170BCE" w:rsidRPr="00D81ADB" w:rsidRDefault="00170BCE" w:rsidP="00170BCE">
            <w:pPr>
              <w:ind w:left="360"/>
              <w:jc w:val="center"/>
              <w:rPr>
                <w:b/>
              </w:rPr>
            </w:pPr>
            <w:r w:rsidRPr="00D81ADB">
              <w:rPr>
                <w:b/>
              </w:rPr>
              <w:t xml:space="preserve">Mixture proportions using fly ash or slag cement in </w:t>
            </w:r>
            <w:proofErr w:type="spellStart"/>
            <w:r w:rsidRPr="00D81ADB">
              <w:rPr>
                <w:b/>
              </w:rPr>
              <w:t>lb</w:t>
            </w:r>
            <w:proofErr w:type="spellEnd"/>
            <w:r w:rsidRPr="00D81ADB">
              <w:rPr>
                <w:b/>
              </w:rPr>
              <w:t>/yd</w:t>
            </w:r>
            <w:r w:rsidRPr="00D81ADB">
              <w:rPr>
                <w:b/>
                <w:vertAlign w:val="superscript"/>
              </w:rPr>
              <w:t>3</w:t>
            </w:r>
            <w:r w:rsidRPr="00D81ADB">
              <w:rPr>
                <w:b/>
              </w:rPr>
              <w:t xml:space="preserve"> (except where noted)</w:t>
            </w:r>
          </w:p>
        </w:tc>
      </w:tr>
      <w:tr w:rsidR="00BA175F" w:rsidRPr="00D81ADB" w14:paraId="4D84CAB7" w14:textId="77777777" w:rsidTr="00170BCE">
        <w:trPr>
          <w:trHeight w:val="360"/>
          <w:jc w:val="center"/>
        </w:trPr>
        <w:tc>
          <w:tcPr>
            <w:tcW w:w="19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5EFD58" w14:textId="77777777" w:rsidR="00BA175F" w:rsidRPr="00D81ADB" w:rsidRDefault="00BA175F" w:rsidP="002A5D09">
            <w:pPr>
              <w:widowControl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81ADB">
              <w:rPr>
                <w:rFonts w:ascii="Calibri" w:eastAsia="Times New Roman" w:hAnsi="Calibri" w:cs="Calibri"/>
                <w:color w:val="000000"/>
                <w:sz w:val="22"/>
              </w:rPr>
              <w:t>Mix Component</w:t>
            </w:r>
            <w:r w:rsidRPr="00D81ADB">
              <w:rPr>
                <w:rFonts w:eastAsia="Times New Roman" w:cs="Arial"/>
                <w:color w:val="00000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529F5A7" w14:textId="77777777" w:rsidR="00BA175F" w:rsidRPr="00D81ADB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81ADB">
              <w:rPr>
                <w:rFonts w:ascii="Calibri" w:eastAsia="Times New Roman" w:hAnsi="Calibri" w:cs="Calibri"/>
                <w:color w:val="000000"/>
                <w:sz w:val="22"/>
              </w:rPr>
              <w:t>VHPC FA w CA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5C1FBF4" w14:textId="77777777" w:rsidR="00BA175F" w:rsidRPr="00D81ADB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81ADB">
              <w:rPr>
                <w:rFonts w:ascii="Calibri" w:eastAsia="Times New Roman" w:hAnsi="Calibri" w:cs="Calibri"/>
                <w:color w:val="000000"/>
                <w:sz w:val="22"/>
              </w:rPr>
              <w:t>VHPC FA w sand</w:t>
            </w:r>
          </w:p>
        </w:tc>
        <w:tc>
          <w:tcPr>
            <w:tcW w:w="14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DEBBC3F" w14:textId="77777777" w:rsidR="00BA175F" w:rsidRPr="00D81ADB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81ADB">
              <w:rPr>
                <w:rFonts w:ascii="Calibri" w:eastAsia="Times New Roman" w:hAnsi="Calibri" w:cs="Calibri"/>
                <w:color w:val="000000"/>
                <w:sz w:val="22"/>
              </w:rPr>
              <w:t>VHPC S w CA</w:t>
            </w:r>
          </w:p>
        </w:tc>
        <w:tc>
          <w:tcPr>
            <w:tcW w:w="17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A19959" w14:textId="77777777" w:rsidR="00BA175F" w:rsidRPr="00D81ADB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81ADB">
              <w:rPr>
                <w:rFonts w:ascii="Calibri" w:eastAsia="Times New Roman" w:hAnsi="Calibri" w:cs="Calibri"/>
                <w:color w:val="000000"/>
                <w:sz w:val="22"/>
              </w:rPr>
              <w:t>VHPC S w sand</w:t>
            </w:r>
          </w:p>
        </w:tc>
      </w:tr>
      <w:tr w:rsidR="00BA175F" w:rsidRPr="00D81ADB" w14:paraId="3525E52D" w14:textId="77777777" w:rsidTr="00170BCE">
        <w:trPr>
          <w:trHeight w:val="300"/>
          <w:jc w:val="center"/>
        </w:trPr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61B115" w14:textId="77777777" w:rsidR="00BA175F" w:rsidRPr="00D81ADB" w:rsidRDefault="00BA175F" w:rsidP="002A5D09">
            <w:pPr>
              <w:widowControl/>
              <w:rPr>
                <w:rFonts w:eastAsia="Times New Roman" w:cs="Arial"/>
                <w:color w:val="000000"/>
                <w:szCs w:val="20"/>
              </w:rPr>
            </w:pPr>
            <w:r w:rsidRPr="00D81ADB">
              <w:rPr>
                <w:rFonts w:eastAsia="Times New Roman" w:cs="Arial"/>
                <w:color w:val="000000"/>
                <w:szCs w:val="20"/>
              </w:rPr>
              <w:t>Type I/II Cement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D37455" w14:textId="77777777" w:rsidR="00BA175F" w:rsidRPr="00D81ADB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81ADB">
              <w:rPr>
                <w:rFonts w:ascii="Calibri" w:eastAsia="Times New Roman" w:hAnsi="Calibri" w:cs="Calibri"/>
                <w:color w:val="000000"/>
                <w:sz w:val="22"/>
              </w:rPr>
              <w:t>1,120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22A48B" w14:textId="77777777" w:rsidR="00BA175F" w:rsidRPr="00D81ADB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81ADB">
              <w:rPr>
                <w:rFonts w:ascii="Calibri" w:eastAsia="Times New Roman" w:hAnsi="Calibri" w:cs="Calibri"/>
                <w:color w:val="000000"/>
                <w:sz w:val="22"/>
              </w:rPr>
              <w:t>1,120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F1CCC" w14:textId="77777777" w:rsidR="00BA175F" w:rsidRPr="00D81ADB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81ADB">
              <w:rPr>
                <w:rFonts w:ascii="Calibri" w:eastAsia="Times New Roman" w:hAnsi="Calibri" w:cs="Calibri"/>
                <w:color w:val="000000"/>
                <w:sz w:val="22"/>
              </w:rPr>
              <w:t>800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D08FB5" w14:textId="77777777" w:rsidR="00BA175F" w:rsidRPr="00D81ADB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81ADB">
              <w:rPr>
                <w:rFonts w:ascii="Calibri" w:eastAsia="Times New Roman" w:hAnsi="Calibri" w:cs="Calibri"/>
                <w:color w:val="000000"/>
                <w:sz w:val="22"/>
              </w:rPr>
              <w:t>800</w:t>
            </w:r>
          </w:p>
        </w:tc>
      </w:tr>
      <w:tr w:rsidR="00BA175F" w:rsidRPr="00D81ADB" w14:paraId="1EB453CD" w14:textId="77777777" w:rsidTr="00170BCE">
        <w:trPr>
          <w:trHeight w:val="243"/>
          <w:jc w:val="center"/>
        </w:trPr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D5C1B3" w14:textId="3E791839" w:rsidR="00BA175F" w:rsidRPr="00D81ADB" w:rsidRDefault="00BA175F" w:rsidP="002A5D09">
            <w:pPr>
              <w:widowControl/>
              <w:rPr>
                <w:rFonts w:eastAsia="Times New Roman" w:cs="Arial"/>
                <w:color w:val="000000"/>
                <w:szCs w:val="20"/>
                <w:vertAlign w:val="superscript"/>
              </w:rPr>
            </w:pPr>
            <w:r w:rsidRPr="00D81ADB">
              <w:rPr>
                <w:rFonts w:eastAsia="Times New Roman" w:cs="Arial"/>
                <w:color w:val="000000"/>
                <w:szCs w:val="20"/>
              </w:rPr>
              <w:t>Silica Fume</w:t>
            </w:r>
            <w:r w:rsidR="00170BCE" w:rsidRPr="00D81ADB">
              <w:rPr>
                <w:rFonts w:eastAsia="Times New Roman" w:cs="Arial"/>
                <w:color w:val="000000"/>
                <w:szCs w:val="20"/>
                <w:vertAlign w:val="superscript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74950A" w14:textId="77777777" w:rsidR="00BA175F" w:rsidRPr="00D81ADB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81ADB">
              <w:rPr>
                <w:rFonts w:ascii="Calibri" w:eastAsia="Times New Roman" w:hAnsi="Calibri" w:cs="Calibri"/>
                <w:color w:val="000000"/>
                <w:sz w:val="22"/>
              </w:rPr>
              <w:t>----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86967E" w14:textId="77777777" w:rsidR="00BA175F" w:rsidRPr="00D81ADB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81ADB">
              <w:rPr>
                <w:rFonts w:ascii="Calibri" w:eastAsia="Times New Roman" w:hAnsi="Calibri" w:cs="Calibri"/>
                <w:color w:val="000000"/>
                <w:sz w:val="22"/>
              </w:rPr>
              <w:t>----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485543" w14:textId="77777777" w:rsidR="00BA175F" w:rsidRPr="00D81ADB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81ADB">
              <w:rPr>
                <w:rFonts w:ascii="Calibri" w:eastAsia="Times New Roman" w:hAnsi="Calibri" w:cs="Calibri"/>
                <w:color w:val="000000"/>
                <w:sz w:val="22"/>
              </w:rPr>
              <w:t>---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FBBDFC" w14:textId="77777777" w:rsidR="00BA175F" w:rsidRPr="00D81ADB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81ADB">
              <w:rPr>
                <w:rFonts w:ascii="Calibri" w:eastAsia="Times New Roman" w:hAnsi="Calibri" w:cs="Calibri"/>
                <w:color w:val="000000"/>
                <w:sz w:val="22"/>
              </w:rPr>
              <w:t>---</w:t>
            </w:r>
          </w:p>
        </w:tc>
      </w:tr>
      <w:tr w:rsidR="00BA175F" w:rsidRPr="00D81ADB" w14:paraId="298FB390" w14:textId="77777777" w:rsidTr="00170BCE">
        <w:trPr>
          <w:trHeight w:val="252"/>
          <w:jc w:val="center"/>
        </w:trPr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FF9E7E" w14:textId="381A75A4" w:rsidR="00BA175F" w:rsidRPr="00D81ADB" w:rsidRDefault="00BA175F" w:rsidP="00170BCE">
            <w:pPr>
              <w:widowControl/>
              <w:rPr>
                <w:rFonts w:eastAsia="Times New Roman" w:cs="Arial"/>
                <w:color w:val="000000"/>
                <w:szCs w:val="20"/>
              </w:rPr>
            </w:pPr>
            <w:r w:rsidRPr="00D81ADB">
              <w:rPr>
                <w:rFonts w:eastAsia="Times New Roman" w:cs="Arial"/>
                <w:color w:val="000000"/>
                <w:szCs w:val="20"/>
              </w:rPr>
              <w:t xml:space="preserve">Fly Ash </w:t>
            </w:r>
            <w:r w:rsidR="00170BCE" w:rsidRPr="00D81ADB">
              <w:rPr>
                <w:rFonts w:eastAsia="Times New Roman" w:cs="Arial"/>
                <w:color w:val="000000"/>
                <w:szCs w:val="20"/>
                <w:vertAlign w:val="superscript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6FF209" w14:textId="77777777" w:rsidR="00BA175F" w:rsidRPr="00D81ADB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81ADB">
              <w:rPr>
                <w:rFonts w:ascii="Calibri" w:eastAsia="Times New Roman" w:hAnsi="Calibri" w:cs="Calibri"/>
                <w:color w:val="000000"/>
                <w:sz w:val="22"/>
              </w:rPr>
              <w:t>480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A507D4" w14:textId="77777777" w:rsidR="00BA175F" w:rsidRPr="00D81ADB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81ADB">
              <w:rPr>
                <w:rFonts w:ascii="Calibri" w:eastAsia="Times New Roman" w:hAnsi="Calibri" w:cs="Calibri"/>
                <w:color w:val="000000"/>
                <w:sz w:val="22"/>
              </w:rPr>
              <w:t>480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2A3193" w14:textId="77777777" w:rsidR="00BA175F" w:rsidRPr="00D81ADB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81ADB">
              <w:rPr>
                <w:rFonts w:ascii="Calibri" w:eastAsia="Times New Roman" w:hAnsi="Calibri" w:cs="Calibri"/>
                <w:color w:val="000000"/>
                <w:sz w:val="22"/>
              </w:rPr>
              <w:t>---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BC9AE9" w14:textId="77777777" w:rsidR="00BA175F" w:rsidRPr="00D81ADB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81ADB">
              <w:rPr>
                <w:rFonts w:ascii="Calibri" w:eastAsia="Times New Roman" w:hAnsi="Calibri" w:cs="Calibri"/>
                <w:color w:val="000000"/>
                <w:sz w:val="22"/>
              </w:rPr>
              <w:t>---</w:t>
            </w:r>
          </w:p>
        </w:tc>
      </w:tr>
      <w:tr w:rsidR="00BA175F" w:rsidRPr="00D81ADB" w14:paraId="5D635454" w14:textId="77777777" w:rsidTr="00170BCE">
        <w:trPr>
          <w:trHeight w:val="225"/>
          <w:jc w:val="center"/>
        </w:trPr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E869C4" w14:textId="7869290D" w:rsidR="00BA175F" w:rsidRPr="00D81ADB" w:rsidRDefault="00BA175F" w:rsidP="002A5D09">
            <w:pPr>
              <w:widowControl/>
              <w:rPr>
                <w:rFonts w:eastAsia="Times New Roman" w:cs="Arial"/>
                <w:color w:val="000000"/>
                <w:szCs w:val="20"/>
                <w:vertAlign w:val="superscript"/>
              </w:rPr>
            </w:pPr>
            <w:r w:rsidRPr="00D81ADB">
              <w:rPr>
                <w:rFonts w:eastAsia="Times New Roman" w:cs="Arial"/>
                <w:color w:val="000000"/>
                <w:szCs w:val="20"/>
              </w:rPr>
              <w:t>Slag Cement</w:t>
            </w:r>
            <w:r w:rsidR="00170BCE" w:rsidRPr="00D81ADB">
              <w:rPr>
                <w:rFonts w:eastAsia="Times New Roman" w:cs="Arial"/>
                <w:color w:val="000000"/>
                <w:szCs w:val="20"/>
                <w:vertAlign w:val="superscript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2E3E7F" w14:textId="77777777" w:rsidR="00BA175F" w:rsidRPr="00D81ADB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81ADB">
              <w:rPr>
                <w:rFonts w:ascii="Calibri" w:eastAsia="Times New Roman" w:hAnsi="Calibri" w:cs="Calibri"/>
                <w:color w:val="000000"/>
                <w:sz w:val="22"/>
              </w:rPr>
              <w:t>---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20741E" w14:textId="77777777" w:rsidR="00BA175F" w:rsidRPr="00D81ADB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81ADB">
              <w:rPr>
                <w:rFonts w:ascii="Calibri" w:eastAsia="Times New Roman" w:hAnsi="Calibri" w:cs="Calibri"/>
                <w:color w:val="000000"/>
                <w:sz w:val="22"/>
              </w:rPr>
              <w:t>---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35E8B" w14:textId="77777777" w:rsidR="00BA175F" w:rsidRPr="00D81ADB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81ADB">
              <w:rPr>
                <w:rFonts w:ascii="Calibri" w:eastAsia="Times New Roman" w:hAnsi="Calibri" w:cs="Calibri"/>
                <w:color w:val="000000"/>
                <w:sz w:val="22"/>
              </w:rPr>
              <w:t>800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1EC473" w14:textId="77777777" w:rsidR="00BA175F" w:rsidRPr="00D81ADB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81ADB">
              <w:rPr>
                <w:rFonts w:ascii="Calibri" w:eastAsia="Times New Roman" w:hAnsi="Calibri" w:cs="Calibri"/>
                <w:color w:val="000000"/>
                <w:sz w:val="22"/>
              </w:rPr>
              <w:t>800</w:t>
            </w:r>
          </w:p>
        </w:tc>
      </w:tr>
      <w:tr w:rsidR="00BA175F" w:rsidRPr="00D81ADB" w14:paraId="5E02EEC3" w14:textId="77777777" w:rsidTr="00170BCE">
        <w:trPr>
          <w:trHeight w:val="225"/>
          <w:jc w:val="center"/>
        </w:trPr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A71194" w14:textId="77777777" w:rsidR="00BA175F" w:rsidRPr="00D81ADB" w:rsidRDefault="00BA175F" w:rsidP="002A5D09">
            <w:pPr>
              <w:widowControl/>
              <w:rPr>
                <w:rFonts w:eastAsia="Times New Roman" w:cs="Arial"/>
                <w:color w:val="000000"/>
                <w:szCs w:val="20"/>
              </w:rPr>
            </w:pPr>
            <w:r w:rsidRPr="00D81ADB">
              <w:rPr>
                <w:rFonts w:eastAsia="Times New Roman" w:cs="Arial"/>
                <w:color w:val="000000"/>
                <w:szCs w:val="20"/>
              </w:rPr>
              <w:t>Sand, Grading A</w:t>
            </w:r>
            <w:r w:rsidRPr="00D81ADB">
              <w:rPr>
                <w:rFonts w:eastAsia="Times New Roman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5A264C" w14:textId="77777777" w:rsidR="00BA175F" w:rsidRPr="00D81ADB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81ADB">
              <w:rPr>
                <w:rFonts w:ascii="Calibri" w:eastAsia="Times New Roman" w:hAnsi="Calibri" w:cs="Calibri"/>
                <w:color w:val="000000"/>
                <w:sz w:val="22"/>
              </w:rPr>
              <w:t>938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BE8AF" w14:textId="77777777" w:rsidR="00BA175F" w:rsidRPr="00D81ADB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81ADB">
              <w:rPr>
                <w:rFonts w:ascii="Calibri" w:eastAsia="Times New Roman" w:hAnsi="Calibri" w:cs="Calibri"/>
                <w:color w:val="000000"/>
                <w:sz w:val="22"/>
              </w:rPr>
              <w:t>1,680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9A4875" w14:textId="77777777" w:rsidR="00BA175F" w:rsidRPr="00D81ADB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81ADB">
              <w:rPr>
                <w:rFonts w:ascii="Calibri" w:eastAsia="Times New Roman" w:hAnsi="Calibri" w:cs="Calibri"/>
                <w:color w:val="000000"/>
                <w:sz w:val="22"/>
              </w:rPr>
              <w:t>939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A83E6" w14:textId="77777777" w:rsidR="00BA175F" w:rsidRPr="00D81ADB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81ADB">
              <w:rPr>
                <w:rFonts w:ascii="Calibri" w:eastAsia="Times New Roman" w:hAnsi="Calibri" w:cs="Calibri"/>
                <w:color w:val="000000"/>
                <w:sz w:val="22"/>
              </w:rPr>
              <w:t>1,817</w:t>
            </w:r>
          </w:p>
        </w:tc>
      </w:tr>
      <w:tr w:rsidR="00BA175F" w:rsidRPr="00D81ADB" w14:paraId="4D4A9750" w14:textId="77777777" w:rsidTr="00170BCE">
        <w:trPr>
          <w:trHeight w:val="300"/>
          <w:jc w:val="center"/>
        </w:trPr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8E915F" w14:textId="77777777" w:rsidR="00BA175F" w:rsidRPr="00D81ADB" w:rsidRDefault="00BA175F" w:rsidP="002A5D09">
            <w:pPr>
              <w:widowControl/>
              <w:rPr>
                <w:rFonts w:eastAsia="Times New Roman" w:cs="Arial"/>
                <w:color w:val="000000"/>
                <w:szCs w:val="20"/>
              </w:rPr>
            </w:pPr>
            <w:r w:rsidRPr="00D81ADB">
              <w:rPr>
                <w:rFonts w:eastAsia="Times New Roman" w:cs="Arial"/>
                <w:color w:val="000000"/>
                <w:szCs w:val="20"/>
              </w:rPr>
              <w:t>No. 8 or 8P Stone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6BBDE2" w14:textId="77777777" w:rsidR="00BA175F" w:rsidRPr="00D81ADB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81ADB">
              <w:rPr>
                <w:rFonts w:ascii="Calibri" w:eastAsia="Times New Roman" w:hAnsi="Calibri" w:cs="Calibri"/>
                <w:color w:val="000000"/>
                <w:sz w:val="22"/>
              </w:rPr>
              <w:t>934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04ECF" w14:textId="77777777" w:rsidR="00BA175F" w:rsidRPr="00D81ADB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81ADB">
              <w:rPr>
                <w:rFonts w:ascii="Calibri" w:eastAsia="Times New Roman" w:hAnsi="Calibri" w:cs="Calibri"/>
                <w:color w:val="000000"/>
                <w:sz w:val="22"/>
              </w:rPr>
              <w:t>---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BC2E84" w14:textId="77777777" w:rsidR="00BA175F" w:rsidRPr="00D81ADB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81ADB">
              <w:rPr>
                <w:rFonts w:ascii="Calibri" w:eastAsia="Times New Roman" w:hAnsi="Calibri" w:cs="Calibri"/>
                <w:color w:val="000000"/>
                <w:sz w:val="22"/>
              </w:rPr>
              <w:t>942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517D8F" w14:textId="77777777" w:rsidR="00BA175F" w:rsidRPr="00D81ADB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81ADB">
              <w:rPr>
                <w:rFonts w:ascii="Calibri" w:eastAsia="Times New Roman" w:hAnsi="Calibri" w:cs="Calibri"/>
                <w:color w:val="000000"/>
                <w:sz w:val="22"/>
              </w:rPr>
              <w:t>---</w:t>
            </w:r>
          </w:p>
        </w:tc>
      </w:tr>
      <w:tr w:rsidR="00BA175F" w:rsidRPr="00D81ADB" w14:paraId="41281754" w14:textId="77777777" w:rsidTr="00170BCE">
        <w:trPr>
          <w:trHeight w:val="180"/>
          <w:jc w:val="center"/>
        </w:trPr>
        <w:tc>
          <w:tcPr>
            <w:tcW w:w="19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19BB307" w14:textId="77777777" w:rsidR="00BA175F" w:rsidRPr="00D81ADB" w:rsidRDefault="00BA175F" w:rsidP="002A5D09">
            <w:pPr>
              <w:widowControl/>
              <w:rPr>
                <w:rFonts w:eastAsia="Times New Roman" w:cs="Arial"/>
                <w:color w:val="000000"/>
                <w:szCs w:val="20"/>
              </w:rPr>
            </w:pPr>
            <w:r w:rsidRPr="00D81ADB">
              <w:rPr>
                <w:rFonts w:eastAsia="Times New Roman" w:cs="Arial"/>
                <w:color w:val="000000"/>
                <w:szCs w:val="20"/>
              </w:rPr>
              <w:t>Max. w/cm</w:t>
            </w:r>
            <w:r w:rsidRPr="00D81ADB">
              <w:rPr>
                <w:rFonts w:eastAsia="Times New Roman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D2FDAA7" w14:textId="77777777" w:rsidR="00BA175F" w:rsidRPr="00D81ADB" w:rsidRDefault="00BA175F" w:rsidP="002A5D09">
            <w:pPr>
              <w:widowControl/>
              <w:jc w:val="center"/>
              <w:rPr>
                <w:rFonts w:eastAsia="Times New Roman" w:cs="Arial"/>
                <w:color w:val="000000"/>
                <w:szCs w:val="20"/>
              </w:rPr>
            </w:pPr>
            <w:r w:rsidRPr="00D81ADB">
              <w:rPr>
                <w:rFonts w:eastAsia="Times New Roman" w:cs="Arial"/>
                <w:color w:val="000000"/>
                <w:szCs w:val="20"/>
              </w:rPr>
              <w:t>0.25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FE3FA9A" w14:textId="77777777" w:rsidR="00BA175F" w:rsidRPr="00D81ADB" w:rsidRDefault="00BA175F" w:rsidP="002A5D09">
            <w:pPr>
              <w:widowControl/>
              <w:jc w:val="center"/>
              <w:rPr>
                <w:rFonts w:eastAsia="Times New Roman" w:cs="Arial"/>
                <w:color w:val="000000"/>
                <w:szCs w:val="20"/>
              </w:rPr>
            </w:pPr>
            <w:r w:rsidRPr="00D81ADB">
              <w:rPr>
                <w:rFonts w:eastAsia="Times New Roman" w:cs="Arial"/>
                <w:color w:val="000000"/>
                <w:szCs w:val="20"/>
              </w:rPr>
              <w:t>0.25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811E027" w14:textId="77777777" w:rsidR="00BA175F" w:rsidRPr="00D81ADB" w:rsidRDefault="00BA175F" w:rsidP="002A5D09">
            <w:pPr>
              <w:widowControl/>
              <w:jc w:val="center"/>
              <w:rPr>
                <w:rFonts w:eastAsia="Times New Roman" w:cs="Arial"/>
                <w:color w:val="000000"/>
                <w:szCs w:val="20"/>
              </w:rPr>
            </w:pPr>
            <w:r w:rsidRPr="00D81ADB">
              <w:rPr>
                <w:rFonts w:eastAsia="Times New Roman" w:cs="Arial"/>
                <w:color w:val="000000"/>
                <w:szCs w:val="20"/>
              </w:rPr>
              <w:t>0.25</w:t>
            </w:r>
          </w:p>
        </w:tc>
        <w:tc>
          <w:tcPr>
            <w:tcW w:w="175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0D11BE7" w14:textId="77777777" w:rsidR="00BA175F" w:rsidRPr="00D81ADB" w:rsidRDefault="00BA175F" w:rsidP="002A5D09">
            <w:pPr>
              <w:widowControl/>
              <w:jc w:val="center"/>
              <w:rPr>
                <w:rFonts w:eastAsia="Times New Roman" w:cs="Arial"/>
                <w:color w:val="000000"/>
                <w:szCs w:val="20"/>
              </w:rPr>
            </w:pPr>
            <w:r w:rsidRPr="00D81ADB">
              <w:rPr>
                <w:rFonts w:eastAsia="Times New Roman" w:cs="Arial"/>
                <w:color w:val="000000"/>
                <w:szCs w:val="20"/>
              </w:rPr>
              <w:t>0.25</w:t>
            </w:r>
          </w:p>
        </w:tc>
      </w:tr>
      <w:tr w:rsidR="00BA175F" w:rsidRPr="00D81ADB" w14:paraId="46BA6F6B" w14:textId="77777777" w:rsidTr="00170BCE">
        <w:trPr>
          <w:trHeight w:val="90"/>
          <w:jc w:val="center"/>
        </w:trPr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3C403" w14:textId="77777777" w:rsidR="00BA175F" w:rsidRPr="00D81ADB" w:rsidRDefault="00BA175F" w:rsidP="002A5D09">
            <w:pPr>
              <w:widowControl/>
              <w:rPr>
                <w:rFonts w:eastAsia="Times New Roman" w:cs="Arial"/>
                <w:color w:val="000000"/>
                <w:szCs w:val="20"/>
              </w:rPr>
            </w:pPr>
            <w:r w:rsidRPr="00D81ADB">
              <w:rPr>
                <w:rFonts w:eastAsia="Times New Roman" w:cs="Arial"/>
                <w:color w:val="000000"/>
                <w:szCs w:val="20"/>
              </w:rPr>
              <w:t>Steel fibers</w:t>
            </w:r>
            <w:r w:rsidRPr="00D81ADB">
              <w:rPr>
                <w:rFonts w:eastAsia="Times New Roman" w:cs="Arial"/>
                <w:color w:val="00000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538068" w14:textId="77777777" w:rsidR="00BA175F" w:rsidRPr="00D81ADB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81ADB">
              <w:rPr>
                <w:rFonts w:ascii="Calibri" w:eastAsia="Times New Roman" w:hAnsi="Calibri" w:cs="Calibri"/>
                <w:color w:val="000000"/>
                <w:sz w:val="22"/>
              </w:rPr>
              <w:t>265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71DD09" w14:textId="77777777" w:rsidR="00BA175F" w:rsidRPr="00D81ADB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81ADB">
              <w:rPr>
                <w:rFonts w:ascii="Calibri" w:eastAsia="Times New Roman" w:hAnsi="Calibri" w:cs="Calibri"/>
                <w:color w:val="000000"/>
                <w:sz w:val="22"/>
              </w:rPr>
              <w:t>265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399883" w14:textId="77777777" w:rsidR="00BA175F" w:rsidRPr="00D81ADB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81ADB">
              <w:rPr>
                <w:rFonts w:ascii="Calibri" w:eastAsia="Times New Roman" w:hAnsi="Calibri" w:cs="Calibri"/>
                <w:color w:val="000000"/>
                <w:sz w:val="22"/>
              </w:rPr>
              <w:t>265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9C7ED5" w14:textId="77777777" w:rsidR="00BA175F" w:rsidRPr="00D81ADB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81ADB">
              <w:rPr>
                <w:rFonts w:ascii="Calibri" w:eastAsia="Times New Roman" w:hAnsi="Calibri" w:cs="Calibri"/>
                <w:color w:val="000000"/>
                <w:sz w:val="22"/>
              </w:rPr>
              <w:t>265</w:t>
            </w:r>
          </w:p>
        </w:tc>
      </w:tr>
      <w:tr w:rsidR="00170BCE" w:rsidRPr="00D81ADB" w14:paraId="0B2606C6" w14:textId="77777777" w:rsidTr="00170BCE">
        <w:trPr>
          <w:trHeight w:val="90"/>
          <w:jc w:val="center"/>
        </w:trPr>
        <w:tc>
          <w:tcPr>
            <w:tcW w:w="8639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EB49C35" w14:textId="05A2A10D" w:rsidR="00170BCE" w:rsidRPr="00D81ADB" w:rsidRDefault="00170BCE" w:rsidP="00170BCE">
            <w:pPr>
              <w:ind w:left="165" w:hanging="165"/>
              <w:rPr>
                <w:sz w:val="18"/>
                <w:szCs w:val="18"/>
              </w:rPr>
            </w:pPr>
            <w:r w:rsidRPr="00D81ADB">
              <w:rPr>
                <w:sz w:val="18"/>
                <w:szCs w:val="18"/>
                <w:vertAlign w:val="superscript"/>
              </w:rPr>
              <w:t>1</w:t>
            </w:r>
            <w:r w:rsidRPr="00D81ADB">
              <w:rPr>
                <w:sz w:val="18"/>
                <w:szCs w:val="18"/>
              </w:rPr>
              <w:t>Mix components are subject to the tolerances indicated in Section 217.04 of the Specifications.</w:t>
            </w:r>
          </w:p>
          <w:p w14:paraId="11D96F87" w14:textId="22E55A69" w:rsidR="00170BCE" w:rsidRPr="00D81ADB" w:rsidRDefault="00170BCE" w:rsidP="00170BCE">
            <w:pPr>
              <w:ind w:left="75" w:hanging="75"/>
              <w:rPr>
                <w:sz w:val="18"/>
                <w:szCs w:val="18"/>
              </w:rPr>
            </w:pPr>
            <w:r w:rsidRPr="00D81ADB">
              <w:rPr>
                <w:sz w:val="18"/>
                <w:szCs w:val="18"/>
                <w:vertAlign w:val="superscript"/>
              </w:rPr>
              <w:t>2</w:t>
            </w:r>
            <w:r w:rsidRPr="00D81ADB">
              <w:rPr>
                <w:sz w:val="18"/>
                <w:szCs w:val="18"/>
              </w:rPr>
              <w:t xml:space="preserve">Relative densities of 2.57 for sand, 2.25 for silica fume, </w:t>
            </w:r>
            <w:proofErr w:type="gramStart"/>
            <w:r w:rsidRPr="00D81ADB">
              <w:rPr>
                <w:sz w:val="18"/>
                <w:szCs w:val="18"/>
              </w:rPr>
              <w:t>2.25</w:t>
            </w:r>
            <w:proofErr w:type="gramEnd"/>
            <w:r w:rsidRPr="00D81ADB">
              <w:rPr>
                <w:sz w:val="18"/>
                <w:szCs w:val="18"/>
              </w:rPr>
              <w:t xml:space="preserve"> for fly ash, 2.90 for slag cement, and 2.70 for No. 8 or 8P stone are used in the calculations. Sand amount may need to be adjusted to yield a 1 cubic yard material based on actual relative densities of ingredients. Air content is assumed to be 2%.  </w:t>
            </w:r>
          </w:p>
          <w:p w14:paraId="5D985273" w14:textId="02C77521" w:rsidR="00170BCE" w:rsidRPr="00D81ADB" w:rsidRDefault="00170BCE" w:rsidP="00170BCE">
            <w:pPr>
              <w:ind w:left="75" w:hanging="75"/>
              <w:rPr>
                <w:sz w:val="18"/>
                <w:szCs w:val="18"/>
              </w:rPr>
            </w:pPr>
            <w:r w:rsidRPr="00D81ADB">
              <w:rPr>
                <w:sz w:val="18"/>
                <w:szCs w:val="18"/>
                <w:vertAlign w:val="superscript"/>
              </w:rPr>
              <w:t>3</w:t>
            </w:r>
            <w:r w:rsidRPr="00D81ADB">
              <w:rPr>
                <w:sz w:val="18"/>
                <w:szCs w:val="18"/>
              </w:rPr>
              <w:t>w/c = water-cementitious materials ratio</w:t>
            </w:r>
            <w:r w:rsidR="00566CDB" w:rsidRPr="00D81ADB">
              <w:rPr>
                <w:sz w:val="18"/>
                <w:szCs w:val="18"/>
              </w:rPr>
              <w:t>.</w:t>
            </w:r>
          </w:p>
          <w:p w14:paraId="3E7E378E" w14:textId="53CA43DD" w:rsidR="00170BCE" w:rsidRPr="00D81ADB" w:rsidRDefault="00170BCE" w:rsidP="003B7EFB">
            <w:pPr>
              <w:widowControl/>
              <w:ind w:left="75" w:hanging="75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81ADB">
              <w:rPr>
                <w:sz w:val="18"/>
                <w:szCs w:val="18"/>
                <w:vertAlign w:val="superscript"/>
              </w:rPr>
              <w:t>4</w:t>
            </w:r>
            <w:r w:rsidRPr="00D81ADB">
              <w:rPr>
                <w:sz w:val="18"/>
                <w:szCs w:val="18"/>
              </w:rPr>
              <w:t>Steel fibers shall conform to ASTM A820 with a length ranging from 1 to 1.4 in and have hooked ends. Steel fiber used shall require documentation using Form C-76. This form documents that the steel fibers are domestic or, if foreign, allows for documentation of a minimal use exclusion if applicable. It is the Contractor’s responsibility to ensure one of these two requirements are met or payment for the fibers will not be permitted.</w:t>
            </w:r>
          </w:p>
        </w:tc>
      </w:tr>
    </w:tbl>
    <w:p w14:paraId="14912143" w14:textId="2A5BE823" w:rsidR="00BA175F" w:rsidRPr="00D81ADB" w:rsidRDefault="00BA175F" w:rsidP="00BA175F">
      <w:pPr>
        <w:ind w:left="864" w:hanging="144"/>
        <w:jc w:val="both"/>
        <w:rPr>
          <w:sz w:val="18"/>
          <w:szCs w:val="18"/>
        </w:rPr>
      </w:pPr>
      <w:r w:rsidRPr="00D81ADB">
        <w:rPr>
          <w:sz w:val="18"/>
          <w:szCs w:val="18"/>
        </w:rPr>
        <w:t xml:space="preserve"> </w:t>
      </w:r>
    </w:p>
    <w:p w14:paraId="1EB5D558" w14:textId="3AC67C55" w:rsidR="00BA175F" w:rsidRPr="00D81ADB" w:rsidRDefault="007467FA" w:rsidP="00CB640C">
      <w:pPr>
        <w:ind w:left="360"/>
        <w:jc w:val="both"/>
      </w:pPr>
      <w:r>
        <w:t>The components of VHPC shall conform to Section 217 of the Specifications.</w:t>
      </w:r>
    </w:p>
    <w:p w14:paraId="1D52BE32" w14:textId="77777777" w:rsidR="00A33F9E" w:rsidRPr="00D81ADB" w:rsidRDefault="00A33F9E" w:rsidP="00CB640C">
      <w:pPr>
        <w:ind w:left="360"/>
        <w:jc w:val="both"/>
      </w:pPr>
    </w:p>
    <w:p w14:paraId="57B7E9CD" w14:textId="0875BCFE" w:rsidR="00A33F9E" w:rsidRPr="00D81ADB" w:rsidRDefault="00204F1B" w:rsidP="00CB640C">
      <w:pPr>
        <w:ind w:left="360"/>
        <w:jc w:val="both"/>
      </w:pPr>
      <w:r w:rsidRPr="00E70592">
        <w:t xml:space="preserve">Batches </w:t>
      </w:r>
      <w:r w:rsidR="00A33F9E" w:rsidRPr="00E70592">
        <w:t>may be produced using pre-packaged (bag) VHPC materials identified</w:t>
      </w:r>
      <w:r w:rsidR="00A33F9E" w:rsidRPr="00D81ADB">
        <w:t xml:space="preserve"> in the </w:t>
      </w:r>
      <w:r w:rsidR="00004DA7" w:rsidRPr="00D81ADB">
        <w:t>VHPC</w:t>
      </w:r>
      <w:r w:rsidR="00A33F9E" w:rsidRPr="00D81ADB">
        <w:t xml:space="preserve"> section of </w:t>
      </w:r>
      <w:r w:rsidR="007F3CDD" w:rsidRPr="00D81ADB">
        <w:t>Approved List 54</w:t>
      </w:r>
      <w:r w:rsidR="00A33F9E" w:rsidRPr="00D81ADB">
        <w:t xml:space="preserve"> for the specified application in the Plans.</w:t>
      </w:r>
      <w:r w:rsidR="00004DA7" w:rsidRPr="00D81ADB">
        <w:t xml:space="preserve"> Use of pre-packaged VHPC materials does not alleviate the requirements for acceptance testing of the trial and production batches.</w:t>
      </w:r>
    </w:p>
    <w:p w14:paraId="32F0CC86" w14:textId="77777777" w:rsidR="00A33F9E" w:rsidRPr="00D81ADB" w:rsidRDefault="00A33F9E" w:rsidP="00CB640C">
      <w:pPr>
        <w:ind w:left="360"/>
        <w:jc w:val="both"/>
      </w:pPr>
    </w:p>
    <w:p w14:paraId="0B2B4A5E" w14:textId="1C1FAB46" w:rsidR="00016A41" w:rsidRPr="00D81ADB" w:rsidRDefault="00016A41" w:rsidP="00CB640C">
      <w:pPr>
        <w:ind w:left="360"/>
        <w:jc w:val="both"/>
      </w:pPr>
      <w:r w:rsidRPr="00D81ADB">
        <w:t>Self-consolidating concrete (SCC) requires</w:t>
      </w:r>
      <w:r w:rsidR="00013A68" w:rsidRPr="00D81ADB">
        <w:t xml:space="preserve"> high-range water-reducing agent</w:t>
      </w:r>
      <w:r w:rsidRPr="00D81ADB">
        <w:t xml:space="preserve"> </w:t>
      </w:r>
      <w:r w:rsidR="00013A68" w:rsidRPr="00D81ADB">
        <w:t>(</w:t>
      </w:r>
      <w:r w:rsidRPr="00D81ADB">
        <w:t>HRWRA</w:t>
      </w:r>
      <w:r w:rsidR="00013A68" w:rsidRPr="00D81ADB">
        <w:t>)</w:t>
      </w:r>
      <w:r w:rsidRPr="00D81ADB">
        <w:t xml:space="preserve">; dosage rate can range from 10 </w:t>
      </w:r>
      <w:proofErr w:type="spellStart"/>
      <w:r w:rsidRPr="00D81ADB">
        <w:t>oz</w:t>
      </w:r>
      <w:proofErr w:type="spellEnd"/>
      <w:r w:rsidRPr="00D81ADB">
        <w:t xml:space="preserve">/cwt to 60 </w:t>
      </w:r>
      <w:proofErr w:type="spellStart"/>
      <w:r w:rsidRPr="00D81ADB">
        <w:t>oz</w:t>
      </w:r>
      <w:proofErr w:type="spellEnd"/>
      <w:r w:rsidRPr="00D81ADB">
        <w:t>/cwt depending on the ingredients and the efficiency of the mixer. Air entraining admixture is not required.</w:t>
      </w:r>
    </w:p>
    <w:p w14:paraId="5E634A26" w14:textId="5BC95B93" w:rsidR="00016A41" w:rsidRPr="00D81ADB" w:rsidRDefault="00016A41" w:rsidP="00E55591">
      <w:pPr>
        <w:ind w:left="360"/>
      </w:pPr>
      <w:r w:rsidRPr="00D81ADB">
        <w:t> </w:t>
      </w:r>
    </w:p>
    <w:p w14:paraId="01909E2F" w14:textId="14E1BA1E" w:rsidR="00D5795F" w:rsidRPr="00D81ADB" w:rsidRDefault="00357607" w:rsidP="00B36EEC">
      <w:pPr>
        <w:pStyle w:val="ListParagraph"/>
        <w:numPr>
          <w:ilvl w:val="0"/>
          <w:numId w:val="13"/>
        </w:numPr>
        <w:jc w:val="both"/>
        <w:rPr>
          <w:b/>
        </w:rPr>
      </w:pPr>
      <w:r w:rsidRPr="00D81ADB">
        <w:rPr>
          <w:b/>
        </w:rPr>
        <w:t>MIXING</w:t>
      </w:r>
      <w:r w:rsidR="00E741C3" w:rsidRPr="00D81ADB">
        <w:rPr>
          <w:b/>
        </w:rPr>
        <w:t xml:space="preserve"> PROCEDURES</w:t>
      </w:r>
    </w:p>
    <w:p w14:paraId="24111CFC" w14:textId="77777777" w:rsidR="00D5795F" w:rsidRPr="00D81ADB" w:rsidRDefault="00D5795F" w:rsidP="00B36EEC">
      <w:pPr>
        <w:jc w:val="both"/>
      </w:pPr>
    </w:p>
    <w:p w14:paraId="6FADFC78" w14:textId="1198173A" w:rsidR="00212E50" w:rsidRPr="00D81ADB" w:rsidRDefault="00212E50" w:rsidP="00B36EEC">
      <w:pPr>
        <w:ind w:left="360"/>
        <w:jc w:val="both"/>
      </w:pPr>
      <w:r w:rsidRPr="00D81ADB">
        <w:t>Batch size should not exceed one-third of the mixer capacity for both small and large batches.</w:t>
      </w:r>
      <w:r w:rsidR="007443AB" w:rsidRPr="00D81ADB">
        <w:t xml:space="preserve">  </w:t>
      </w:r>
      <w:r w:rsidR="00BC2417" w:rsidRPr="00D81ADB">
        <w:t>The Contractor may submit alternate m</w:t>
      </w:r>
      <w:r w:rsidR="007443AB" w:rsidRPr="00D81ADB">
        <w:t xml:space="preserve">ixing procedures </w:t>
      </w:r>
      <w:r w:rsidR="00BC2417" w:rsidRPr="00D81ADB">
        <w:t>that</w:t>
      </w:r>
      <w:r w:rsidR="007443AB" w:rsidRPr="00D81ADB">
        <w:t xml:space="preserve"> evenly distribute the fibers throughout the mix </w:t>
      </w:r>
      <w:r w:rsidR="00BC2417" w:rsidRPr="00D81ADB">
        <w:t>to</w:t>
      </w:r>
      <w:r w:rsidR="007443AB" w:rsidRPr="00D81ADB">
        <w:t xml:space="preserve"> the Engineer</w:t>
      </w:r>
      <w:r w:rsidR="00BC2417" w:rsidRPr="00D81ADB">
        <w:t xml:space="preserve"> for approval</w:t>
      </w:r>
      <w:r w:rsidR="007443AB" w:rsidRPr="00D81ADB">
        <w:t>.</w:t>
      </w:r>
      <w:r w:rsidR="00D0608D" w:rsidRPr="00D81ADB">
        <w:t xml:space="preserve"> </w:t>
      </w:r>
      <w:r w:rsidR="00093CA2" w:rsidRPr="00D81ADB">
        <w:t>Self-consolidating concretes</w:t>
      </w:r>
      <w:r w:rsidR="00D0608D" w:rsidRPr="00D81ADB">
        <w:t>, such as VHPC, require longer mixing times</w:t>
      </w:r>
      <w:r w:rsidR="00093CA2" w:rsidRPr="00D81ADB">
        <w:t xml:space="preserve"> to achieve the consistency for placement compared to normal concrete mixes. </w:t>
      </w:r>
    </w:p>
    <w:p w14:paraId="6EEC7A5F" w14:textId="77777777" w:rsidR="00212E50" w:rsidRPr="00D81ADB" w:rsidRDefault="00212E50" w:rsidP="00B36EEC">
      <w:pPr>
        <w:ind w:left="360"/>
        <w:jc w:val="both"/>
      </w:pPr>
    </w:p>
    <w:p w14:paraId="3F91B3F5" w14:textId="6360CFE8" w:rsidR="004234F3" w:rsidRPr="00D81ADB" w:rsidRDefault="007C3B3F" w:rsidP="00B36EEC">
      <w:pPr>
        <w:pStyle w:val="ListParagraph"/>
        <w:numPr>
          <w:ilvl w:val="1"/>
          <w:numId w:val="13"/>
        </w:numPr>
        <w:jc w:val="both"/>
      </w:pPr>
      <w:r w:rsidRPr="00D81ADB">
        <w:rPr>
          <w:b/>
        </w:rPr>
        <w:t>Small Batches</w:t>
      </w:r>
      <w:r w:rsidRPr="00D81ADB">
        <w:t xml:space="preserve"> </w:t>
      </w:r>
      <w:r w:rsidR="00151C29" w:rsidRPr="00D81ADB">
        <w:t>(1 cu</w:t>
      </w:r>
      <w:r w:rsidR="003B7EFB" w:rsidRPr="00D81ADB">
        <w:t>bic</w:t>
      </w:r>
      <w:r w:rsidR="00151C29" w:rsidRPr="00D81ADB">
        <w:t xml:space="preserve"> f</w:t>
      </w:r>
      <w:r w:rsidR="003B7EFB" w:rsidRPr="00D81ADB">
        <w:t>ee</w:t>
      </w:r>
      <w:r w:rsidR="00151C29" w:rsidRPr="00D81ADB">
        <w:t>t</w:t>
      </w:r>
      <w:r w:rsidR="00961E01" w:rsidRPr="00D81ADB">
        <w:t xml:space="preserve"> </w:t>
      </w:r>
      <w:r w:rsidRPr="00D81ADB">
        <w:t>to</w:t>
      </w:r>
      <w:r w:rsidR="00961E01" w:rsidRPr="00D81ADB">
        <w:t xml:space="preserve"> 1 cu</w:t>
      </w:r>
      <w:r w:rsidR="003B7EFB" w:rsidRPr="00D81ADB">
        <w:t>bic</w:t>
      </w:r>
      <w:r w:rsidR="00961E01" w:rsidRPr="00D81ADB">
        <w:t xml:space="preserve"> y</w:t>
      </w:r>
      <w:r w:rsidR="003B7EFB" w:rsidRPr="00D81ADB">
        <w:t>ar</w:t>
      </w:r>
      <w:r w:rsidR="00961E01" w:rsidRPr="00D81ADB">
        <w:t>d</w:t>
      </w:r>
      <w:r w:rsidR="00151C29" w:rsidRPr="00D81ADB">
        <w:t xml:space="preserve">) </w:t>
      </w:r>
      <w:r w:rsidRPr="00D81ADB">
        <w:t xml:space="preserve">shall be mixed </w:t>
      </w:r>
      <w:r w:rsidR="00EC5E5A" w:rsidRPr="00D81ADB">
        <w:t>us</w:t>
      </w:r>
      <w:r w:rsidRPr="00D81ADB">
        <w:t>ing</w:t>
      </w:r>
      <w:r w:rsidR="00EC5E5A" w:rsidRPr="00D81ADB">
        <w:t xml:space="preserve"> a </w:t>
      </w:r>
      <w:r w:rsidR="00D33DD5" w:rsidRPr="00D81ADB">
        <w:t xml:space="preserve">mortar </w:t>
      </w:r>
      <w:r w:rsidR="00EC5E5A" w:rsidRPr="00D81ADB">
        <w:t>mixer with rotating paddles</w:t>
      </w:r>
      <w:r w:rsidRPr="00D81ADB">
        <w:t xml:space="preserve"> and</w:t>
      </w:r>
      <w:r w:rsidR="002876D4" w:rsidRPr="00D81ADB">
        <w:t xml:space="preserve"> </w:t>
      </w:r>
      <w:r w:rsidRPr="00D81ADB">
        <w:t>t</w:t>
      </w:r>
      <w:r w:rsidR="004234F3" w:rsidRPr="00D81ADB">
        <w:t>he following mixing sequence</w:t>
      </w:r>
      <w:r w:rsidR="00BC2417" w:rsidRPr="00D81ADB">
        <w:t>, unless otherwise approved by the Engineer</w:t>
      </w:r>
      <w:r w:rsidR="004234F3" w:rsidRPr="00D81ADB">
        <w:t xml:space="preserve">: </w:t>
      </w:r>
    </w:p>
    <w:p w14:paraId="53B19D20" w14:textId="77777777" w:rsidR="00151C29" w:rsidRPr="00D81ADB" w:rsidRDefault="00151C29" w:rsidP="00B36EEC">
      <w:pPr>
        <w:jc w:val="both"/>
      </w:pPr>
    </w:p>
    <w:p w14:paraId="67745CAC" w14:textId="761433CF" w:rsidR="00EE0BE6" w:rsidRPr="00D81ADB" w:rsidRDefault="00EE0BE6" w:rsidP="00B36EEC">
      <w:pPr>
        <w:pStyle w:val="ListParagraph"/>
        <w:numPr>
          <w:ilvl w:val="0"/>
          <w:numId w:val="15"/>
        </w:numPr>
        <w:ind w:left="1080"/>
        <w:jc w:val="both"/>
      </w:pPr>
      <w:r w:rsidRPr="00D81ADB">
        <w:t>Wet mixer and pour out excess water.</w:t>
      </w:r>
    </w:p>
    <w:p w14:paraId="000F061A" w14:textId="77777777" w:rsidR="007C3B3F" w:rsidRPr="00D81ADB" w:rsidRDefault="007C3B3F" w:rsidP="00B36EEC">
      <w:pPr>
        <w:pStyle w:val="ListParagraph"/>
        <w:ind w:left="1080"/>
        <w:jc w:val="both"/>
      </w:pPr>
    </w:p>
    <w:p w14:paraId="5FE5B1FC" w14:textId="6ECDC288" w:rsidR="00291F75" w:rsidRPr="00D81ADB" w:rsidRDefault="00EC5E5A" w:rsidP="00B36EEC">
      <w:pPr>
        <w:pStyle w:val="ListParagraph"/>
        <w:numPr>
          <w:ilvl w:val="0"/>
          <w:numId w:val="15"/>
        </w:numPr>
        <w:ind w:left="1080"/>
        <w:jc w:val="both"/>
      </w:pPr>
      <w:r w:rsidRPr="00D81ADB">
        <w:t xml:space="preserve">Mix the </w:t>
      </w:r>
      <w:r w:rsidR="000E3174" w:rsidRPr="00D81ADB">
        <w:t xml:space="preserve">sand and limestone in the mixer with </w:t>
      </w:r>
      <w:r w:rsidR="00EE0BE6" w:rsidRPr="00D81ADB">
        <w:t xml:space="preserve">half </w:t>
      </w:r>
      <w:r w:rsidR="000E3174" w:rsidRPr="00D81ADB">
        <w:t xml:space="preserve">of </w:t>
      </w:r>
      <w:r w:rsidR="001544F4" w:rsidRPr="00D81ADB">
        <w:t xml:space="preserve">the </w:t>
      </w:r>
      <w:r w:rsidR="000E3174" w:rsidRPr="00D81ADB">
        <w:t>water in order to control the dust until the materials are dispersed evenly</w:t>
      </w:r>
      <w:r w:rsidR="00BE3361" w:rsidRPr="00D81ADB">
        <w:t>.</w:t>
      </w:r>
    </w:p>
    <w:p w14:paraId="5B69D3CF" w14:textId="77777777" w:rsidR="007C3B3F" w:rsidRPr="00D81ADB" w:rsidRDefault="007C3B3F" w:rsidP="00B36EEC">
      <w:pPr>
        <w:pStyle w:val="ListParagraph"/>
        <w:ind w:left="1080"/>
        <w:jc w:val="both"/>
      </w:pPr>
    </w:p>
    <w:p w14:paraId="1A01AD6B" w14:textId="77777777" w:rsidR="00D33DD5" w:rsidRPr="00D81ADB" w:rsidRDefault="00D33DD5" w:rsidP="00D33DD5">
      <w:pPr>
        <w:pStyle w:val="ListParagraph"/>
        <w:numPr>
          <w:ilvl w:val="0"/>
          <w:numId w:val="15"/>
        </w:numPr>
        <w:ind w:left="1080"/>
        <w:jc w:val="both"/>
      </w:pPr>
      <w:r w:rsidRPr="00D81ADB">
        <w:t>Add the fibers and mix until they are dispersed evenly throughout the mixture.</w:t>
      </w:r>
    </w:p>
    <w:p w14:paraId="066CD19C" w14:textId="77777777" w:rsidR="00D33DD5" w:rsidRPr="00D81ADB" w:rsidRDefault="00D33DD5" w:rsidP="00D33DD5">
      <w:pPr>
        <w:jc w:val="both"/>
      </w:pPr>
    </w:p>
    <w:p w14:paraId="6FAED42A" w14:textId="40CAB5C4" w:rsidR="004234F3" w:rsidRPr="00E70592" w:rsidRDefault="00291F75" w:rsidP="00B36EEC">
      <w:pPr>
        <w:pStyle w:val="ListParagraph"/>
        <w:numPr>
          <w:ilvl w:val="0"/>
          <w:numId w:val="15"/>
        </w:numPr>
        <w:ind w:left="1080"/>
        <w:jc w:val="both"/>
      </w:pPr>
      <w:r w:rsidRPr="00E70592">
        <w:t>Add the cement</w:t>
      </w:r>
      <w:r w:rsidR="00EE0BE6" w:rsidRPr="00E70592">
        <w:t>, fly ash and silica fume</w:t>
      </w:r>
      <w:r w:rsidRPr="00E70592">
        <w:t>. Slowly pour the remaining water into the mixer.</w:t>
      </w:r>
    </w:p>
    <w:p w14:paraId="05EF872B" w14:textId="77777777" w:rsidR="007C3B3F" w:rsidRPr="00D81ADB" w:rsidRDefault="007C3B3F" w:rsidP="00B36EEC">
      <w:pPr>
        <w:pStyle w:val="ListParagraph"/>
        <w:ind w:left="1080"/>
        <w:jc w:val="both"/>
      </w:pPr>
    </w:p>
    <w:p w14:paraId="1EA12E08" w14:textId="26F410FE" w:rsidR="00EE0BE6" w:rsidRPr="00D81ADB" w:rsidRDefault="00291F75" w:rsidP="00D81ADB">
      <w:pPr>
        <w:pStyle w:val="ListParagraph"/>
        <w:numPr>
          <w:ilvl w:val="0"/>
          <w:numId w:val="15"/>
        </w:numPr>
        <w:ind w:left="1080"/>
        <w:jc w:val="both"/>
      </w:pPr>
      <w:r w:rsidRPr="00D81ADB">
        <w:t>Add the high-range water reducer in increments until the desired consistency is achieved</w:t>
      </w:r>
      <w:r w:rsidR="00D81ADB" w:rsidRPr="00D81ADB">
        <w:t xml:space="preserve"> and then p</w:t>
      </w:r>
      <w:r w:rsidR="00EE0BE6" w:rsidRPr="00D81ADB">
        <w:t>erform the inverted slump</w:t>
      </w:r>
      <w:r w:rsidR="00BA7DBA" w:rsidRPr="00D81ADB">
        <w:t xml:space="preserve"> cone test and measure spread. </w:t>
      </w:r>
      <w:r w:rsidR="00EE0BE6" w:rsidRPr="00D81ADB">
        <w:t xml:space="preserve">Spread shall be </w:t>
      </w:r>
      <w:r w:rsidR="007C3B3F" w:rsidRPr="00D81ADB">
        <w:t xml:space="preserve">in accordance </w:t>
      </w:r>
      <w:r w:rsidR="007C3B3F" w:rsidRPr="00D81ADB">
        <w:lastRenderedPageBreak/>
        <w:t xml:space="preserve">with Table </w:t>
      </w:r>
      <w:r w:rsidR="003B7EFB" w:rsidRPr="00D81ADB">
        <w:t>3</w:t>
      </w:r>
      <w:r w:rsidR="00EE0BE6" w:rsidRPr="00D81ADB">
        <w:t>, wi</w:t>
      </w:r>
      <w:r w:rsidR="00BA7DBA" w:rsidRPr="00D81ADB">
        <w:t xml:space="preserve">th no evidence of segregation. </w:t>
      </w:r>
      <w:r w:rsidR="00EE0BE6" w:rsidRPr="00D81ADB">
        <w:t>Add additional HRWR</w:t>
      </w:r>
      <w:r w:rsidR="001260FB" w:rsidRPr="00D81ADB">
        <w:t>A</w:t>
      </w:r>
      <w:r w:rsidR="00EE0BE6" w:rsidRPr="00D81ADB">
        <w:t xml:space="preserve"> as needed to achieve required spread.</w:t>
      </w:r>
    </w:p>
    <w:p w14:paraId="25EA7305" w14:textId="77777777" w:rsidR="000E3174" w:rsidRPr="00D81ADB" w:rsidRDefault="000E3174" w:rsidP="00B36EEC">
      <w:pPr>
        <w:jc w:val="both"/>
      </w:pPr>
    </w:p>
    <w:p w14:paraId="72073C60" w14:textId="537D40ED" w:rsidR="008D72EC" w:rsidRPr="00D81ADB" w:rsidRDefault="00103BF8" w:rsidP="00103BF8">
      <w:pPr>
        <w:ind w:left="720"/>
        <w:jc w:val="both"/>
      </w:pPr>
      <w:r w:rsidRPr="00D81ADB">
        <w:t>If</w:t>
      </w:r>
      <w:r w:rsidR="008D72EC" w:rsidRPr="00D81ADB">
        <w:t xml:space="preserve"> pre-packaged (bag) materials </w:t>
      </w:r>
      <w:r w:rsidRPr="00D81ADB">
        <w:t xml:space="preserve">are used, they </w:t>
      </w:r>
      <w:r w:rsidR="008D72EC" w:rsidRPr="00D81ADB">
        <w:t>shall be mixed in accordance with the manufacturer’s recommendations</w:t>
      </w:r>
      <w:r w:rsidR="00CE1BA9" w:rsidRPr="00D81ADB">
        <w:t>.</w:t>
      </w:r>
    </w:p>
    <w:p w14:paraId="0F12F98D" w14:textId="77777777" w:rsidR="00CE1BA9" w:rsidRPr="00D81ADB" w:rsidRDefault="00CE1BA9" w:rsidP="00B36EEC">
      <w:pPr>
        <w:jc w:val="both"/>
      </w:pPr>
    </w:p>
    <w:p w14:paraId="2E4B45C2" w14:textId="72834B30" w:rsidR="00C3095B" w:rsidRPr="00D81ADB" w:rsidRDefault="007C3B3F" w:rsidP="00B36EEC">
      <w:pPr>
        <w:pStyle w:val="ListParagraph"/>
        <w:numPr>
          <w:ilvl w:val="1"/>
          <w:numId w:val="13"/>
        </w:numPr>
        <w:jc w:val="both"/>
      </w:pPr>
      <w:r w:rsidRPr="00D81ADB">
        <w:rPr>
          <w:b/>
        </w:rPr>
        <w:t xml:space="preserve">Large Batches </w:t>
      </w:r>
      <w:r w:rsidR="00EE36B4" w:rsidRPr="00D81ADB">
        <w:t>(</w:t>
      </w:r>
      <w:r w:rsidR="00EC5E5A" w:rsidRPr="00D81ADB">
        <w:t>1 cu</w:t>
      </w:r>
      <w:r w:rsidR="003B7EFB" w:rsidRPr="00D81ADB">
        <w:t>bic</w:t>
      </w:r>
      <w:r w:rsidR="00EC5E5A" w:rsidRPr="00D81ADB">
        <w:t xml:space="preserve"> y</w:t>
      </w:r>
      <w:r w:rsidR="003B7EFB" w:rsidRPr="00D81ADB">
        <w:t>ar</w:t>
      </w:r>
      <w:r w:rsidR="00EC5E5A" w:rsidRPr="00D81ADB">
        <w:t>d</w:t>
      </w:r>
      <w:r w:rsidRPr="00D81ADB">
        <w:t xml:space="preserve"> or larger</w:t>
      </w:r>
      <w:r w:rsidR="00EE36B4" w:rsidRPr="00D81ADB">
        <w:t>)</w:t>
      </w:r>
      <w:r w:rsidR="00EC5E5A" w:rsidRPr="00D81ADB">
        <w:t xml:space="preserve"> </w:t>
      </w:r>
      <w:r w:rsidRPr="00D81ADB">
        <w:t xml:space="preserve">shall be mixed </w:t>
      </w:r>
      <w:r w:rsidR="00EC5E5A" w:rsidRPr="00D81ADB">
        <w:t>us</w:t>
      </w:r>
      <w:r w:rsidRPr="00D81ADB">
        <w:t>ing</w:t>
      </w:r>
      <w:r w:rsidR="00EC5E5A" w:rsidRPr="00D81ADB">
        <w:t xml:space="preserve"> </w:t>
      </w:r>
      <w:r w:rsidR="00D33DD5" w:rsidRPr="00D81ADB">
        <w:t xml:space="preserve">a mortar mixer with rotating paddles, </w:t>
      </w:r>
      <w:r w:rsidR="00EC5E5A" w:rsidRPr="00D81ADB">
        <w:t xml:space="preserve">stationary mixers at the </w:t>
      </w:r>
      <w:r w:rsidR="00BE3361" w:rsidRPr="00D81ADB">
        <w:t xml:space="preserve">concrete </w:t>
      </w:r>
      <w:r w:rsidR="00EC5E5A" w:rsidRPr="00D81ADB">
        <w:t xml:space="preserve">plant or ready mixed concrete trucks </w:t>
      </w:r>
      <w:r w:rsidRPr="00D81ADB">
        <w:t>and</w:t>
      </w:r>
      <w:r w:rsidR="00EC5E5A" w:rsidRPr="00D81ADB">
        <w:t xml:space="preserve"> </w:t>
      </w:r>
      <w:r w:rsidRPr="00D81ADB">
        <w:t>the following</w:t>
      </w:r>
      <w:r w:rsidR="00EC5E5A" w:rsidRPr="00D81ADB">
        <w:t xml:space="preserve"> mixing sequence</w:t>
      </w:r>
      <w:r w:rsidR="00BC2417" w:rsidRPr="00D81ADB">
        <w:t>, unless otherwise approved by the Engineer</w:t>
      </w:r>
      <w:r w:rsidR="00EC5E5A" w:rsidRPr="00D81ADB">
        <w:t>:</w:t>
      </w:r>
    </w:p>
    <w:p w14:paraId="18BFED22" w14:textId="77777777" w:rsidR="00151C29" w:rsidRPr="00D81ADB" w:rsidRDefault="00151C29" w:rsidP="00B36EEC">
      <w:pPr>
        <w:jc w:val="both"/>
      </w:pPr>
    </w:p>
    <w:p w14:paraId="15F8FA09" w14:textId="14887E64" w:rsidR="00846F36" w:rsidRPr="00D81ADB" w:rsidRDefault="00FD4016" w:rsidP="00B36EEC">
      <w:pPr>
        <w:pStyle w:val="ListParagraph"/>
        <w:numPr>
          <w:ilvl w:val="0"/>
          <w:numId w:val="17"/>
        </w:numPr>
        <w:ind w:left="1080"/>
        <w:jc w:val="both"/>
      </w:pPr>
      <w:r w:rsidRPr="00D81ADB">
        <w:t>Mix the sand and limestone</w:t>
      </w:r>
      <w:r w:rsidR="009C7F48" w:rsidRPr="00D81ADB">
        <w:t xml:space="preserve"> in the mixer with half of the water until the materials are dispersed evenly</w:t>
      </w:r>
      <w:r w:rsidR="00BE3361" w:rsidRPr="00D81ADB">
        <w:t>.</w:t>
      </w:r>
    </w:p>
    <w:p w14:paraId="23C0D474" w14:textId="77777777" w:rsidR="007C3B3F" w:rsidRPr="00D81ADB" w:rsidRDefault="007C3B3F" w:rsidP="00B36EEC">
      <w:pPr>
        <w:pStyle w:val="ListParagraph"/>
        <w:ind w:left="1080"/>
        <w:jc w:val="both"/>
      </w:pPr>
    </w:p>
    <w:p w14:paraId="234885F0" w14:textId="49D8FC50" w:rsidR="006C6825" w:rsidRPr="00D81ADB" w:rsidRDefault="006C6825" w:rsidP="00B36EEC">
      <w:pPr>
        <w:pStyle w:val="ListParagraph"/>
        <w:numPr>
          <w:ilvl w:val="0"/>
          <w:numId w:val="17"/>
        </w:numPr>
        <w:ind w:left="1080"/>
        <w:jc w:val="both"/>
      </w:pPr>
      <w:r w:rsidRPr="00D81ADB">
        <w:t xml:space="preserve">Add the silica fume and fibers and mix at high RPM </w:t>
      </w:r>
      <w:r w:rsidR="00BA7DBA" w:rsidRPr="00D81ADB">
        <w:t>for at least</w:t>
      </w:r>
      <w:r w:rsidRPr="00D81ADB">
        <w:t xml:space="preserve"> 5 minutes</w:t>
      </w:r>
      <w:r w:rsidR="00BA7DBA" w:rsidRPr="00D81ADB">
        <w:t xml:space="preserve"> or</w:t>
      </w:r>
      <w:r w:rsidRPr="00D81ADB">
        <w:t xml:space="preserve"> until the material is homogeneous</w:t>
      </w:r>
      <w:r w:rsidR="00BA7DBA" w:rsidRPr="00D81ADB">
        <w:t>, whichever is longer</w:t>
      </w:r>
      <w:r w:rsidRPr="00D81ADB">
        <w:t>.</w:t>
      </w:r>
    </w:p>
    <w:p w14:paraId="304708ED" w14:textId="77777777" w:rsidR="006C6825" w:rsidRPr="00D81ADB" w:rsidRDefault="006C6825" w:rsidP="00B36EEC">
      <w:pPr>
        <w:pStyle w:val="ListParagraph"/>
        <w:jc w:val="both"/>
      </w:pPr>
    </w:p>
    <w:p w14:paraId="66E7FD1F" w14:textId="05685F2D" w:rsidR="00846F36" w:rsidRPr="00D81ADB" w:rsidRDefault="00BE3361" w:rsidP="00B36EEC">
      <w:pPr>
        <w:pStyle w:val="ListParagraph"/>
        <w:numPr>
          <w:ilvl w:val="0"/>
          <w:numId w:val="17"/>
        </w:numPr>
        <w:ind w:left="1080"/>
        <w:jc w:val="both"/>
      </w:pPr>
      <w:r w:rsidRPr="00D81ADB">
        <w:t xml:space="preserve">Add </w:t>
      </w:r>
      <w:r w:rsidR="009A5438" w:rsidRPr="00D81ADB">
        <w:t>the cement</w:t>
      </w:r>
      <w:r w:rsidR="006C6825" w:rsidRPr="00D81ADB">
        <w:t xml:space="preserve"> and </w:t>
      </w:r>
      <w:r w:rsidR="009A5438" w:rsidRPr="00D81ADB">
        <w:t>fly ash</w:t>
      </w:r>
      <w:r w:rsidR="000E3174" w:rsidRPr="00D81ADB">
        <w:t xml:space="preserve">. </w:t>
      </w:r>
    </w:p>
    <w:p w14:paraId="37A33A36" w14:textId="77777777" w:rsidR="007C3B3F" w:rsidRPr="00D81ADB" w:rsidRDefault="007C3B3F" w:rsidP="00B36EEC">
      <w:pPr>
        <w:pStyle w:val="ListParagraph"/>
        <w:ind w:left="1080"/>
        <w:jc w:val="both"/>
      </w:pPr>
    </w:p>
    <w:p w14:paraId="6CE68133" w14:textId="561AD5CD" w:rsidR="00846F36" w:rsidRPr="00D81ADB" w:rsidRDefault="004234F3" w:rsidP="00B36EEC">
      <w:pPr>
        <w:pStyle w:val="ListParagraph"/>
        <w:numPr>
          <w:ilvl w:val="0"/>
          <w:numId w:val="17"/>
        </w:numPr>
        <w:ind w:left="1080"/>
        <w:jc w:val="both"/>
      </w:pPr>
      <w:r w:rsidRPr="00D81ADB">
        <w:t>A</w:t>
      </w:r>
      <w:r w:rsidR="00DD1158" w:rsidRPr="00D81ADB">
        <w:t>dd remaining water to wash the drum fins</w:t>
      </w:r>
      <w:r w:rsidR="000E3174" w:rsidRPr="00D81ADB">
        <w:t xml:space="preserve"> and </w:t>
      </w:r>
      <w:r w:rsidR="00DD1158" w:rsidRPr="00D81ADB">
        <w:t xml:space="preserve">mix at high RPM </w:t>
      </w:r>
      <w:r w:rsidR="00BA7DBA" w:rsidRPr="00D81ADB">
        <w:t>for at least</w:t>
      </w:r>
      <w:r w:rsidR="00DD1158" w:rsidRPr="00D81ADB">
        <w:t xml:space="preserve"> 5 minutes</w:t>
      </w:r>
      <w:r w:rsidR="00BA7DBA" w:rsidRPr="00D81ADB">
        <w:t xml:space="preserve"> or</w:t>
      </w:r>
      <w:r w:rsidR="00DD1158" w:rsidRPr="00D81ADB">
        <w:t xml:space="preserve"> until the material is homogeneous</w:t>
      </w:r>
      <w:r w:rsidR="00BA7DBA" w:rsidRPr="00D81ADB">
        <w:t>, whichever is longer</w:t>
      </w:r>
      <w:r w:rsidR="00BE3361" w:rsidRPr="00D81ADB">
        <w:t>.</w:t>
      </w:r>
    </w:p>
    <w:p w14:paraId="0BFCFBD1" w14:textId="77777777" w:rsidR="007C3B3F" w:rsidRPr="00D81ADB" w:rsidRDefault="007C3B3F" w:rsidP="00B36EEC">
      <w:pPr>
        <w:pStyle w:val="ListParagraph"/>
        <w:ind w:left="1080"/>
        <w:jc w:val="both"/>
      </w:pPr>
    </w:p>
    <w:p w14:paraId="357E7F26" w14:textId="50E095B1" w:rsidR="009A5438" w:rsidRPr="00D81ADB" w:rsidRDefault="009A5438" w:rsidP="00B36EEC">
      <w:pPr>
        <w:pStyle w:val="ListParagraph"/>
        <w:numPr>
          <w:ilvl w:val="0"/>
          <w:numId w:val="17"/>
        </w:numPr>
        <w:ind w:left="1080"/>
        <w:jc w:val="both"/>
      </w:pPr>
      <w:r w:rsidRPr="00D81ADB">
        <w:t>Add the high-range water reducer in increments until the desired consistency is achieved.</w:t>
      </w:r>
    </w:p>
    <w:p w14:paraId="03553E5F" w14:textId="77777777" w:rsidR="007C3B3F" w:rsidRPr="00D81ADB" w:rsidRDefault="007C3B3F" w:rsidP="00B36EEC">
      <w:pPr>
        <w:pStyle w:val="ListParagraph"/>
        <w:ind w:left="1080"/>
        <w:jc w:val="both"/>
      </w:pPr>
    </w:p>
    <w:p w14:paraId="6D220CBC" w14:textId="3C757DEA" w:rsidR="006341A0" w:rsidRPr="00D81ADB" w:rsidRDefault="008E5908" w:rsidP="00B36EEC">
      <w:pPr>
        <w:pStyle w:val="ListParagraph"/>
        <w:numPr>
          <w:ilvl w:val="0"/>
          <w:numId w:val="17"/>
        </w:numPr>
        <w:ind w:left="1080"/>
        <w:jc w:val="both"/>
      </w:pPr>
      <w:r w:rsidRPr="00D81ADB">
        <w:t>Perform the inverted slump</w:t>
      </w:r>
      <w:r w:rsidR="00BA7DBA" w:rsidRPr="00D81ADB">
        <w:t xml:space="preserve"> cone test and measure spread. </w:t>
      </w:r>
      <w:r w:rsidRPr="00D81ADB">
        <w:t xml:space="preserve">Spread shall be </w:t>
      </w:r>
      <w:r w:rsidR="007C3B3F" w:rsidRPr="00D81ADB">
        <w:t xml:space="preserve">in accordance with Table </w:t>
      </w:r>
      <w:r w:rsidR="003B7EFB" w:rsidRPr="00D81ADB">
        <w:t>3</w:t>
      </w:r>
      <w:r w:rsidRPr="00D81ADB">
        <w:t>, wi</w:t>
      </w:r>
      <w:r w:rsidR="00BA7DBA" w:rsidRPr="00D81ADB">
        <w:t xml:space="preserve">th no evidence of segregation. </w:t>
      </w:r>
      <w:r w:rsidRPr="00D81ADB">
        <w:t>Add additional HRWR</w:t>
      </w:r>
      <w:r w:rsidR="001260FB" w:rsidRPr="00D81ADB">
        <w:t>A</w:t>
      </w:r>
      <w:r w:rsidRPr="00D81ADB">
        <w:t xml:space="preserve"> as needed to achieve required</w:t>
      </w:r>
      <w:r w:rsidR="00CD4E44" w:rsidRPr="00D81ADB">
        <w:t xml:space="preserve"> </w:t>
      </w:r>
      <w:r w:rsidRPr="00D81ADB">
        <w:t>spread.</w:t>
      </w:r>
    </w:p>
    <w:p w14:paraId="4E4F67E8" w14:textId="77777777" w:rsidR="00F50060" w:rsidRPr="00D81ADB" w:rsidRDefault="00F50060" w:rsidP="00103BF8">
      <w:pPr>
        <w:ind w:left="720"/>
        <w:jc w:val="both"/>
      </w:pPr>
    </w:p>
    <w:p w14:paraId="2BD8BEC0" w14:textId="3E33952D" w:rsidR="00103BF8" w:rsidRPr="00D81ADB" w:rsidRDefault="00103BF8" w:rsidP="00103BF8">
      <w:pPr>
        <w:ind w:left="720"/>
        <w:jc w:val="both"/>
      </w:pPr>
      <w:r w:rsidRPr="00D81ADB">
        <w:t>If pre-packaged (bag) materials are used, they shall be mixed in accordance with the manufacturer’s recommendations.</w:t>
      </w:r>
    </w:p>
    <w:p w14:paraId="26284656" w14:textId="77777777" w:rsidR="00103BF8" w:rsidRPr="00D81ADB" w:rsidRDefault="00103BF8" w:rsidP="00B36EEC">
      <w:pPr>
        <w:jc w:val="both"/>
      </w:pPr>
    </w:p>
    <w:p w14:paraId="67329DE5" w14:textId="6608D924" w:rsidR="00D5795F" w:rsidRPr="00D81ADB" w:rsidRDefault="00B45287" w:rsidP="00B36EEC">
      <w:pPr>
        <w:pStyle w:val="ListParagraph"/>
        <w:numPr>
          <w:ilvl w:val="0"/>
          <w:numId w:val="13"/>
        </w:numPr>
        <w:jc w:val="both"/>
        <w:rPr>
          <w:b/>
        </w:rPr>
      </w:pPr>
      <w:r w:rsidRPr="00D81ADB">
        <w:rPr>
          <w:b/>
        </w:rPr>
        <w:t>TRIAL BATCHING</w:t>
      </w:r>
    </w:p>
    <w:p w14:paraId="1BE049C3" w14:textId="77777777" w:rsidR="00D5795F" w:rsidRPr="00D81ADB" w:rsidRDefault="00D5795F" w:rsidP="00B36EEC">
      <w:pPr>
        <w:jc w:val="both"/>
      </w:pPr>
    </w:p>
    <w:p w14:paraId="067A8314" w14:textId="049CC0B6" w:rsidR="00D5795F" w:rsidRPr="00D81ADB" w:rsidRDefault="00357607" w:rsidP="00B36EEC">
      <w:pPr>
        <w:ind w:left="360"/>
        <w:jc w:val="both"/>
      </w:pPr>
      <w:r w:rsidRPr="00E70592">
        <w:rPr>
          <w:rFonts w:eastAsia="Times New Roman"/>
        </w:rPr>
        <w:t xml:space="preserve">At </w:t>
      </w:r>
      <w:r w:rsidRPr="00E70592">
        <w:t xml:space="preserve">least </w:t>
      </w:r>
      <w:r w:rsidR="00944B59" w:rsidRPr="00E70592">
        <w:t>1</w:t>
      </w:r>
      <w:r w:rsidRPr="00E70592">
        <w:t xml:space="preserve">4 days </w:t>
      </w:r>
      <w:r w:rsidR="00944B59" w:rsidRPr="00E70592">
        <w:t xml:space="preserve">before the planned trial </w:t>
      </w:r>
      <w:r w:rsidR="00204F1B" w:rsidRPr="00E70592">
        <w:t xml:space="preserve">batch </w:t>
      </w:r>
      <w:r w:rsidR="00944B59" w:rsidRPr="00E70592">
        <w:t>date</w:t>
      </w:r>
      <w:r w:rsidR="00BE3361" w:rsidRPr="00E70592">
        <w:t xml:space="preserve"> </w:t>
      </w:r>
      <w:r w:rsidRPr="00E70592">
        <w:t xml:space="preserve">the </w:t>
      </w:r>
      <w:r w:rsidR="00001913" w:rsidRPr="00E70592">
        <w:t xml:space="preserve">Contractor </w:t>
      </w:r>
      <w:r w:rsidRPr="00E70592">
        <w:t xml:space="preserve">shall notify the </w:t>
      </w:r>
      <w:r w:rsidR="00365860" w:rsidRPr="00E70592">
        <w:t>E</w:t>
      </w:r>
      <w:r w:rsidRPr="00E70592">
        <w:t>ngineer</w:t>
      </w:r>
      <w:r w:rsidR="00365860" w:rsidRPr="00E70592">
        <w:t xml:space="preserve"> </w:t>
      </w:r>
      <w:r w:rsidR="00001913" w:rsidRPr="00E70592">
        <w:t xml:space="preserve">and </w:t>
      </w:r>
      <w:r w:rsidR="00944B59" w:rsidRPr="00E70592">
        <w:t xml:space="preserve">the </w:t>
      </w:r>
      <w:r w:rsidR="00013A68" w:rsidRPr="00E70592">
        <w:t xml:space="preserve">District </w:t>
      </w:r>
      <w:r w:rsidR="00001913" w:rsidRPr="00E70592">
        <w:t xml:space="preserve">Structure and Bridge Engineer </w:t>
      </w:r>
      <w:r w:rsidR="00365860" w:rsidRPr="00E70592">
        <w:t>in writing</w:t>
      </w:r>
      <w:r w:rsidRPr="00E70592">
        <w:t xml:space="preserve"> of the planned trial </w:t>
      </w:r>
      <w:r w:rsidR="00204F1B" w:rsidRPr="00E70592">
        <w:t xml:space="preserve">batch </w:t>
      </w:r>
      <w:r w:rsidRPr="00E70592">
        <w:t xml:space="preserve">date and planned </w:t>
      </w:r>
      <w:r w:rsidR="00204F1B" w:rsidRPr="00E70592">
        <w:t xml:space="preserve">production start </w:t>
      </w:r>
      <w:r w:rsidR="00BE3361" w:rsidRPr="00E70592">
        <w:t>date</w:t>
      </w:r>
      <w:r w:rsidRPr="00E70592">
        <w:t xml:space="preserve">. The trial </w:t>
      </w:r>
      <w:r w:rsidR="00315CC6" w:rsidRPr="00E70592">
        <w:t>batch</w:t>
      </w:r>
      <w:r w:rsidRPr="00E70592">
        <w:t xml:space="preserve"> </w:t>
      </w:r>
      <w:r w:rsidR="00315CC6" w:rsidRPr="00E70592">
        <w:t xml:space="preserve">date </w:t>
      </w:r>
      <w:r w:rsidRPr="00E70592">
        <w:t xml:space="preserve">shall be at least </w:t>
      </w:r>
      <w:r w:rsidRPr="00E70592">
        <w:rPr>
          <w:rFonts w:eastAsia="Times New Roman"/>
        </w:rPr>
        <w:t>2</w:t>
      </w:r>
      <w:r w:rsidR="00315CC6" w:rsidRPr="00E70592">
        <w:rPr>
          <w:rFonts w:eastAsia="Times New Roman"/>
        </w:rPr>
        <w:t>8</w:t>
      </w:r>
      <w:r w:rsidRPr="00E70592">
        <w:rPr>
          <w:rFonts w:eastAsia="Times New Roman"/>
        </w:rPr>
        <w:t xml:space="preserve"> </w:t>
      </w:r>
      <w:r w:rsidRPr="00E70592">
        <w:t>days prior to production.</w:t>
      </w:r>
    </w:p>
    <w:p w14:paraId="25034373" w14:textId="77777777" w:rsidR="00846F36" w:rsidRPr="00D81ADB" w:rsidRDefault="00846F36" w:rsidP="00B36EEC">
      <w:pPr>
        <w:ind w:left="360"/>
        <w:jc w:val="both"/>
      </w:pPr>
    </w:p>
    <w:p w14:paraId="093F5A90" w14:textId="6E2089B8" w:rsidR="00D5795F" w:rsidRPr="00D81ADB" w:rsidRDefault="00357607" w:rsidP="00B36EEC">
      <w:pPr>
        <w:ind w:left="360"/>
        <w:jc w:val="both"/>
      </w:pPr>
      <w:r w:rsidRPr="00D81ADB">
        <w:t>At least 28 days prior to production</w:t>
      </w:r>
      <w:r w:rsidR="00ED0648" w:rsidRPr="00D81ADB">
        <w:t>,</w:t>
      </w:r>
      <w:r w:rsidRPr="00D81ADB">
        <w:t xml:space="preserve"> the Contractor shall prepare </w:t>
      </w:r>
      <w:r w:rsidRPr="00D81ADB">
        <w:rPr>
          <w:rFonts w:eastAsia="Times New Roman"/>
        </w:rPr>
        <w:t xml:space="preserve">a </w:t>
      </w:r>
      <w:r w:rsidR="00ED0648" w:rsidRPr="00D81ADB">
        <w:rPr>
          <w:rFonts w:eastAsia="Times New Roman"/>
        </w:rPr>
        <w:t>minimum 1 cu</w:t>
      </w:r>
      <w:r w:rsidR="003B7EFB" w:rsidRPr="00D81ADB">
        <w:rPr>
          <w:rFonts w:eastAsia="Times New Roman"/>
        </w:rPr>
        <w:t>bic</w:t>
      </w:r>
      <w:r w:rsidR="00ED0648" w:rsidRPr="00D81ADB">
        <w:rPr>
          <w:rFonts w:eastAsia="Times New Roman"/>
        </w:rPr>
        <w:t xml:space="preserve"> f</w:t>
      </w:r>
      <w:r w:rsidR="003B7EFB" w:rsidRPr="00D81ADB">
        <w:rPr>
          <w:rFonts w:eastAsia="Times New Roman"/>
        </w:rPr>
        <w:t>oo</w:t>
      </w:r>
      <w:r w:rsidR="00ED0648" w:rsidRPr="00D81ADB">
        <w:rPr>
          <w:rFonts w:eastAsia="Times New Roman"/>
        </w:rPr>
        <w:t xml:space="preserve">t </w:t>
      </w:r>
      <w:r w:rsidRPr="00D81ADB">
        <w:t xml:space="preserve">trial batch </w:t>
      </w:r>
      <w:proofErr w:type="gramStart"/>
      <w:r w:rsidRPr="00D81ADB">
        <w:t xml:space="preserve">of </w:t>
      </w:r>
      <w:r w:rsidR="00324D0A" w:rsidRPr="00D81ADB">
        <w:t xml:space="preserve"> </w:t>
      </w:r>
      <w:r w:rsidRPr="00D81ADB">
        <w:t>the</w:t>
      </w:r>
      <w:proofErr w:type="gramEnd"/>
      <w:r w:rsidRPr="00D81ADB">
        <w:t xml:space="preserve"> mix</w:t>
      </w:r>
      <w:r w:rsidR="00315CC6" w:rsidRPr="00D81ADB">
        <w:t xml:space="preserve"> </w:t>
      </w:r>
      <w:r w:rsidRPr="00D81ADB">
        <w:t xml:space="preserve">to demonstrate compliance with mixing requirements. The pre-production mix shall </w:t>
      </w:r>
      <w:r w:rsidRPr="00D81ADB">
        <w:rPr>
          <w:rFonts w:eastAsia="Times New Roman"/>
        </w:rPr>
        <w:t xml:space="preserve">be </w:t>
      </w:r>
      <w:r w:rsidRPr="00D81ADB">
        <w:t>used to prepare test specimens</w:t>
      </w:r>
      <w:r w:rsidR="00B1472B" w:rsidRPr="00D81ADB">
        <w:t xml:space="preserve">.  </w:t>
      </w:r>
      <w:r w:rsidR="00004DA7" w:rsidRPr="00D81ADB">
        <w:t>All</w:t>
      </w:r>
      <w:r w:rsidR="00D23B02" w:rsidRPr="00D81ADB">
        <w:t xml:space="preserve"> mix specimens </w:t>
      </w:r>
      <w:r w:rsidR="00004DA7" w:rsidRPr="00D81ADB">
        <w:t>regardless of</w:t>
      </w:r>
      <w:r w:rsidR="00D23B02" w:rsidRPr="00D81ADB">
        <w:t xml:space="preserve"> aggregate size shall be tested in accordance with ASTM C39</w:t>
      </w:r>
      <w:r w:rsidR="00ED6C8C" w:rsidRPr="00D81ADB">
        <w:t xml:space="preserve"> for compressive strength and ASTM C496 for splitting tensile strength</w:t>
      </w:r>
      <w:r w:rsidR="00D23B02" w:rsidRPr="00D81ADB">
        <w:t xml:space="preserve">, and shall attain </w:t>
      </w:r>
      <w:r w:rsidR="0092189D" w:rsidRPr="00D81ADB">
        <w:t>the properties listed in</w:t>
      </w:r>
      <w:r w:rsidR="00D23B02" w:rsidRPr="00D81ADB">
        <w:t xml:space="preserve"> Table </w:t>
      </w:r>
      <w:r w:rsidR="003B7EFB" w:rsidRPr="00D81ADB">
        <w:t>3</w:t>
      </w:r>
      <w:r w:rsidR="00D23B02" w:rsidRPr="00D81ADB">
        <w:t>, before production placement begins.</w:t>
      </w:r>
      <w:r w:rsidR="00ED0648" w:rsidRPr="00D81ADB">
        <w:t xml:space="preserve"> </w:t>
      </w:r>
    </w:p>
    <w:p w14:paraId="3D2CAE9A" w14:textId="77777777" w:rsidR="009D46DB" w:rsidRPr="00D81ADB" w:rsidRDefault="009D46DB" w:rsidP="00B36EEC">
      <w:pPr>
        <w:ind w:left="360"/>
        <w:jc w:val="both"/>
      </w:pPr>
    </w:p>
    <w:p w14:paraId="7649D7AC" w14:textId="2C89A4E1" w:rsidR="00CE2560" w:rsidRPr="00D81ADB" w:rsidRDefault="00357607" w:rsidP="00CE2560">
      <w:pPr>
        <w:spacing w:after="200"/>
        <w:ind w:left="360"/>
        <w:jc w:val="both"/>
      </w:pPr>
      <w:r w:rsidRPr="00D81ADB">
        <w:t>The Contractor sha</w:t>
      </w:r>
      <w:r w:rsidR="00666EC1" w:rsidRPr="00D81ADB">
        <w:t>ll</w:t>
      </w:r>
      <w:r w:rsidRPr="00D81ADB">
        <w:t xml:space="preserve"> prepare the trial batch with the same equipment to be used during production on the project. The Contractor shall perform </w:t>
      </w:r>
      <w:r w:rsidRPr="00D81ADB">
        <w:rPr>
          <w:rFonts w:eastAsia="Times New Roman"/>
        </w:rPr>
        <w:t xml:space="preserve">the </w:t>
      </w:r>
      <w:r w:rsidRPr="00D81ADB">
        <w:t>trial batch testing</w:t>
      </w:r>
      <w:r w:rsidR="00EB50B6" w:rsidRPr="00D81ADB">
        <w:t xml:space="preserve"> in accordance with the test methods in Table 3</w:t>
      </w:r>
      <w:r w:rsidRPr="00D81ADB">
        <w:t xml:space="preserve">. Test results shall </w:t>
      </w:r>
      <w:r w:rsidRPr="00D81ADB">
        <w:rPr>
          <w:rFonts w:eastAsia="Times New Roman"/>
        </w:rPr>
        <w:t xml:space="preserve">be </w:t>
      </w:r>
      <w:r w:rsidRPr="00D81ADB">
        <w:t xml:space="preserve">furnished to the Engineer for review. The Contractor will not be authorized to proceed with production until the </w:t>
      </w:r>
      <w:r w:rsidR="00666EC1" w:rsidRPr="00D81ADB">
        <w:t>t</w:t>
      </w:r>
      <w:r w:rsidRPr="00D81ADB">
        <w:t xml:space="preserve">est results verify conformance with the requirements stated </w:t>
      </w:r>
      <w:r w:rsidR="00666EC1" w:rsidRPr="00D81ADB">
        <w:t>herein.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5"/>
        <w:gridCol w:w="2031"/>
        <w:gridCol w:w="3074"/>
      </w:tblGrid>
      <w:tr w:rsidR="008B7F37" w:rsidRPr="00D81ADB" w14:paraId="27E6B1D4" w14:textId="77777777" w:rsidTr="00476F02">
        <w:tc>
          <w:tcPr>
            <w:tcW w:w="8856" w:type="dxa"/>
            <w:gridSpan w:val="3"/>
            <w:tcBorders>
              <w:bottom w:val="single" w:sz="4" w:space="0" w:color="auto"/>
            </w:tcBorders>
          </w:tcPr>
          <w:p w14:paraId="335E9821" w14:textId="37871279" w:rsidR="008B7F37" w:rsidRPr="00D81ADB" w:rsidRDefault="008B7F37" w:rsidP="00B71007">
            <w:pPr>
              <w:jc w:val="center"/>
              <w:rPr>
                <w:b/>
              </w:rPr>
            </w:pPr>
            <w:r w:rsidRPr="00D81ADB">
              <w:rPr>
                <w:b/>
              </w:rPr>
              <w:t>Table 3</w:t>
            </w:r>
          </w:p>
          <w:p w14:paraId="4EFF016E" w14:textId="77777777" w:rsidR="008B7F37" w:rsidRPr="00D81ADB" w:rsidRDefault="008B7F37" w:rsidP="00B71007">
            <w:pPr>
              <w:jc w:val="center"/>
              <w:rPr>
                <w:b/>
              </w:rPr>
            </w:pPr>
            <w:r w:rsidRPr="00D81ADB">
              <w:rPr>
                <w:b/>
              </w:rPr>
              <w:t>Properties of VHPC</w:t>
            </w:r>
          </w:p>
        </w:tc>
      </w:tr>
      <w:tr w:rsidR="008B7F37" w:rsidRPr="00D81ADB" w14:paraId="2975CEF8" w14:textId="77777777" w:rsidTr="008B7F37">
        <w:tc>
          <w:tcPr>
            <w:tcW w:w="3618" w:type="dxa"/>
            <w:tcBorders>
              <w:top w:val="single" w:sz="4" w:space="0" w:color="auto"/>
              <w:bottom w:val="single" w:sz="4" w:space="0" w:color="auto"/>
            </w:tcBorders>
          </w:tcPr>
          <w:p w14:paraId="5840D5D3" w14:textId="77777777" w:rsidR="008B7F37" w:rsidRPr="00D81ADB" w:rsidRDefault="008B7F37" w:rsidP="00B71007">
            <w:pPr>
              <w:rPr>
                <w:b/>
              </w:rPr>
            </w:pPr>
            <w:r w:rsidRPr="00D81ADB">
              <w:rPr>
                <w:b/>
              </w:rPr>
              <w:t>Property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14:paraId="5F5298F4" w14:textId="7E0E4581" w:rsidR="008B7F37" w:rsidRPr="00D81ADB" w:rsidRDefault="008B7F37" w:rsidP="00B71007">
            <w:pPr>
              <w:rPr>
                <w:b/>
              </w:rPr>
            </w:pPr>
            <w:r w:rsidRPr="00D81ADB">
              <w:rPr>
                <w:b/>
              </w:rPr>
              <w:t>Test</w:t>
            </w:r>
          </w:p>
        </w:tc>
        <w:tc>
          <w:tcPr>
            <w:tcW w:w="3160" w:type="dxa"/>
            <w:tcBorders>
              <w:top w:val="single" w:sz="4" w:space="0" w:color="auto"/>
              <w:bottom w:val="single" w:sz="4" w:space="0" w:color="auto"/>
            </w:tcBorders>
          </w:tcPr>
          <w:p w14:paraId="4A57E840" w14:textId="5F79D0F8" w:rsidR="008B7F37" w:rsidRPr="00D81ADB" w:rsidRDefault="008B7F37" w:rsidP="00B71007">
            <w:pPr>
              <w:rPr>
                <w:b/>
              </w:rPr>
            </w:pPr>
            <w:r w:rsidRPr="00D81ADB">
              <w:rPr>
                <w:b/>
              </w:rPr>
              <w:t>Value</w:t>
            </w:r>
          </w:p>
        </w:tc>
      </w:tr>
      <w:tr w:rsidR="008B7F37" w:rsidRPr="00D81ADB" w14:paraId="03144C43" w14:textId="77777777" w:rsidTr="008B7F37">
        <w:tc>
          <w:tcPr>
            <w:tcW w:w="3618" w:type="dxa"/>
            <w:tcBorders>
              <w:top w:val="single" w:sz="4" w:space="0" w:color="auto"/>
            </w:tcBorders>
          </w:tcPr>
          <w:p w14:paraId="2791D344" w14:textId="3573F9F2" w:rsidR="008B7F37" w:rsidRPr="00D81ADB" w:rsidRDefault="008B7F37" w:rsidP="00B71007">
            <w:r w:rsidRPr="00D81ADB">
              <w:t>7-day compressive strength</w:t>
            </w:r>
          </w:p>
        </w:tc>
        <w:tc>
          <w:tcPr>
            <w:tcW w:w="2078" w:type="dxa"/>
            <w:tcBorders>
              <w:top w:val="single" w:sz="4" w:space="0" w:color="auto"/>
            </w:tcBorders>
          </w:tcPr>
          <w:p w14:paraId="0BA0DD34" w14:textId="1F7FBC8F" w:rsidR="008B7F37" w:rsidRPr="00D81ADB" w:rsidRDefault="008B7F37" w:rsidP="00B71007">
            <w:r w:rsidRPr="00D81ADB">
              <w:t>ASTM C39</w:t>
            </w:r>
          </w:p>
        </w:tc>
        <w:tc>
          <w:tcPr>
            <w:tcW w:w="3160" w:type="dxa"/>
            <w:tcBorders>
              <w:top w:val="single" w:sz="4" w:space="0" w:color="auto"/>
            </w:tcBorders>
          </w:tcPr>
          <w:p w14:paraId="2062A302" w14:textId="53DC716A" w:rsidR="008B7F37" w:rsidRPr="00D81ADB" w:rsidRDefault="0044090F" w:rsidP="00B71007">
            <w:r w:rsidRPr="00D81ADB">
              <w:rPr>
                <w:rFonts w:cs="Arial"/>
              </w:rPr>
              <w:t>≥</w:t>
            </w:r>
            <w:r w:rsidR="008B7F37" w:rsidRPr="00D81ADB">
              <w:t xml:space="preserve"> 9,000 psi</w:t>
            </w:r>
          </w:p>
        </w:tc>
      </w:tr>
      <w:tr w:rsidR="008B7F37" w:rsidRPr="00D81ADB" w14:paraId="3F530F99" w14:textId="77777777" w:rsidTr="008B7F37">
        <w:tc>
          <w:tcPr>
            <w:tcW w:w="3618" w:type="dxa"/>
          </w:tcPr>
          <w:p w14:paraId="3CBE5339" w14:textId="77777777" w:rsidR="008B7F37" w:rsidRPr="00D81ADB" w:rsidRDefault="008B7F37" w:rsidP="00B71007">
            <w:r w:rsidRPr="00D81ADB">
              <w:t>28-day compressive strength</w:t>
            </w:r>
          </w:p>
        </w:tc>
        <w:tc>
          <w:tcPr>
            <w:tcW w:w="2078" w:type="dxa"/>
          </w:tcPr>
          <w:p w14:paraId="45BC9B8B" w14:textId="5E361DFE" w:rsidR="008B7F37" w:rsidRPr="00D81ADB" w:rsidRDefault="008B7F37" w:rsidP="00B71007">
            <w:r w:rsidRPr="00D81ADB">
              <w:t>ASTM C39</w:t>
            </w:r>
          </w:p>
        </w:tc>
        <w:tc>
          <w:tcPr>
            <w:tcW w:w="3160" w:type="dxa"/>
          </w:tcPr>
          <w:p w14:paraId="6C8B83FA" w14:textId="4AF7D7F5" w:rsidR="008B7F37" w:rsidRPr="00D81ADB" w:rsidRDefault="0044090F" w:rsidP="00B71007">
            <w:r w:rsidRPr="00D81ADB">
              <w:rPr>
                <w:rFonts w:cs="Arial"/>
              </w:rPr>
              <w:t>≥</w:t>
            </w:r>
            <w:r w:rsidR="008B7F37" w:rsidRPr="00D81ADB">
              <w:t xml:space="preserve"> 11,500 psi</w:t>
            </w:r>
          </w:p>
        </w:tc>
      </w:tr>
      <w:tr w:rsidR="008B7F37" w:rsidRPr="00D81ADB" w14:paraId="7123C150" w14:textId="77777777" w:rsidTr="008B7F37">
        <w:tc>
          <w:tcPr>
            <w:tcW w:w="3618" w:type="dxa"/>
          </w:tcPr>
          <w:p w14:paraId="5EC292CD" w14:textId="49D2E0D7" w:rsidR="008B7F37" w:rsidRPr="00D81ADB" w:rsidRDefault="008B7F37" w:rsidP="00694E65">
            <w:r w:rsidRPr="00D81ADB">
              <w:t>7-day splitting tensile strength</w:t>
            </w:r>
          </w:p>
        </w:tc>
        <w:tc>
          <w:tcPr>
            <w:tcW w:w="2078" w:type="dxa"/>
          </w:tcPr>
          <w:p w14:paraId="18AEF4F0" w14:textId="53DF9B66" w:rsidR="008B7F37" w:rsidRPr="00D81ADB" w:rsidRDefault="008B7F37" w:rsidP="003C650D">
            <w:r w:rsidRPr="00D81ADB">
              <w:t>ASTM C496</w:t>
            </w:r>
          </w:p>
        </w:tc>
        <w:tc>
          <w:tcPr>
            <w:tcW w:w="3160" w:type="dxa"/>
          </w:tcPr>
          <w:p w14:paraId="6986BD94" w14:textId="2124B3CA" w:rsidR="008B7F37" w:rsidRPr="00D81ADB" w:rsidRDefault="0044090F" w:rsidP="003C650D">
            <w:r w:rsidRPr="00D81ADB">
              <w:rPr>
                <w:rFonts w:cs="Arial"/>
              </w:rPr>
              <w:t>≥</w:t>
            </w:r>
            <w:r w:rsidR="008B7F37" w:rsidRPr="00D81ADB">
              <w:t>1,200 psi</w:t>
            </w:r>
          </w:p>
        </w:tc>
      </w:tr>
      <w:tr w:rsidR="008B7F37" w:rsidRPr="00D81ADB" w14:paraId="19B4DA4B" w14:textId="77777777" w:rsidTr="008B7F37">
        <w:tc>
          <w:tcPr>
            <w:tcW w:w="3618" w:type="dxa"/>
          </w:tcPr>
          <w:p w14:paraId="34FA508E" w14:textId="35FB67EE" w:rsidR="008B7F37" w:rsidRPr="00D81ADB" w:rsidRDefault="008B7F37" w:rsidP="003C650D">
            <w:r w:rsidRPr="00D81ADB">
              <w:t>28-day splitting tensile strength</w:t>
            </w:r>
            <w:r w:rsidRPr="00D81ADB">
              <w:tab/>
            </w:r>
          </w:p>
        </w:tc>
        <w:tc>
          <w:tcPr>
            <w:tcW w:w="2078" w:type="dxa"/>
          </w:tcPr>
          <w:p w14:paraId="4D329A30" w14:textId="13F8C284" w:rsidR="008B7F37" w:rsidRPr="00D81ADB" w:rsidRDefault="008B7F37" w:rsidP="003C650D">
            <w:r w:rsidRPr="00D81ADB">
              <w:t>ASTM C496</w:t>
            </w:r>
          </w:p>
        </w:tc>
        <w:tc>
          <w:tcPr>
            <w:tcW w:w="3160" w:type="dxa"/>
          </w:tcPr>
          <w:p w14:paraId="01F11B66" w14:textId="1812016F" w:rsidR="008B7F37" w:rsidRPr="00D81ADB" w:rsidRDefault="0044090F" w:rsidP="003C650D">
            <w:r w:rsidRPr="00D81ADB">
              <w:rPr>
                <w:rFonts w:cs="Arial"/>
              </w:rPr>
              <w:t>≥</w:t>
            </w:r>
            <w:r w:rsidR="008B7F37" w:rsidRPr="00D81ADB">
              <w:t xml:space="preserve"> 1,500 psi</w:t>
            </w:r>
          </w:p>
        </w:tc>
      </w:tr>
      <w:tr w:rsidR="008B7F37" w:rsidRPr="00D81ADB" w14:paraId="5AA0B8A1" w14:textId="77777777" w:rsidTr="008B7F37">
        <w:tc>
          <w:tcPr>
            <w:tcW w:w="3618" w:type="dxa"/>
          </w:tcPr>
          <w:p w14:paraId="016278E9" w14:textId="42C68C50" w:rsidR="008B7F37" w:rsidRPr="00D81ADB" w:rsidRDefault="008B7F37" w:rsidP="008B7F37">
            <w:r w:rsidRPr="00D81ADB">
              <w:t>Slump flow</w:t>
            </w:r>
          </w:p>
        </w:tc>
        <w:tc>
          <w:tcPr>
            <w:tcW w:w="2078" w:type="dxa"/>
          </w:tcPr>
          <w:p w14:paraId="49462046" w14:textId="3F92AF32" w:rsidR="008B7F37" w:rsidRPr="00D81ADB" w:rsidRDefault="008B7F37" w:rsidP="003C650D">
            <w:r w:rsidRPr="00D81ADB">
              <w:t>ASTM C1611</w:t>
            </w:r>
          </w:p>
        </w:tc>
        <w:tc>
          <w:tcPr>
            <w:tcW w:w="3160" w:type="dxa"/>
          </w:tcPr>
          <w:p w14:paraId="39C52171" w14:textId="5601AF27" w:rsidR="008B7F37" w:rsidRPr="00D81ADB" w:rsidRDefault="008B7F37" w:rsidP="003C650D">
            <w:r w:rsidRPr="00D81ADB">
              <w:t>18 in to 22 in</w:t>
            </w:r>
          </w:p>
        </w:tc>
      </w:tr>
    </w:tbl>
    <w:p w14:paraId="282876B4" w14:textId="77777777" w:rsidR="00D92DCF" w:rsidRPr="00D81ADB" w:rsidRDefault="00D92DCF" w:rsidP="00CE2560">
      <w:pPr>
        <w:spacing w:after="200"/>
        <w:ind w:left="360"/>
        <w:jc w:val="both"/>
      </w:pPr>
    </w:p>
    <w:p w14:paraId="02DF4ACC" w14:textId="77777777" w:rsidR="00D33DD5" w:rsidRPr="00D81ADB" w:rsidRDefault="00D33DD5" w:rsidP="00D33DD5">
      <w:pPr>
        <w:pStyle w:val="ListParagraph"/>
        <w:numPr>
          <w:ilvl w:val="0"/>
          <w:numId w:val="19"/>
        </w:numPr>
        <w:spacing w:after="200"/>
        <w:contextualSpacing/>
        <w:jc w:val="both"/>
        <w:rPr>
          <w:rFonts w:eastAsia="Calibri" w:cs="Arial"/>
          <w:szCs w:val="20"/>
        </w:rPr>
      </w:pPr>
      <w:r w:rsidRPr="00D81ADB">
        <w:rPr>
          <w:rFonts w:eastAsia="Calibri" w:cs="Arial"/>
          <w:b/>
          <w:szCs w:val="20"/>
        </w:rPr>
        <w:t>SAMPLING AND TESTING DURING PRODUCTION</w:t>
      </w:r>
    </w:p>
    <w:p w14:paraId="4B4527CF" w14:textId="1B66068F" w:rsidR="00D33DD5" w:rsidRPr="006A659B" w:rsidRDefault="00D33DD5" w:rsidP="00D33DD5">
      <w:pPr>
        <w:ind w:left="360"/>
        <w:jc w:val="both"/>
        <w:rPr>
          <w:rFonts w:eastAsia="Calibri" w:cs="Arial"/>
          <w:szCs w:val="20"/>
        </w:rPr>
      </w:pPr>
      <w:r w:rsidRPr="00D81ADB">
        <w:rPr>
          <w:rFonts w:eastAsia="Calibri" w:cs="Arial"/>
          <w:szCs w:val="20"/>
        </w:rPr>
        <w:t xml:space="preserve">The Contractor shall use the same equipment during production that was used to prepare the trial batch. The Contractor shall produce a sample from </w:t>
      </w:r>
      <w:r w:rsidR="00AA4319" w:rsidRPr="00D81ADB">
        <w:rPr>
          <w:rFonts w:eastAsia="Calibri" w:cs="Arial"/>
          <w:szCs w:val="20"/>
        </w:rPr>
        <w:t xml:space="preserve">the first </w:t>
      </w:r>
      <w:r w:rsidRPr="00D81ADB">
        <w:rPr>
          <w:rFonts w:eastAsia="Calibri" w:cs="Arial"/>
          <w:szCs w:val="20"/>
        </w:rPr>
        <w:t>batch</w:t>
      </w:r>
      <w:r w:rsidR="00AA4319" w:rsidRPr="00D81ADB">
        <w:rPr>
          <w:rFonts w:eastAsia="Calibri" w:cs="Arial"/>
          <w:szCs w:val="20"/>
        </w:rPr>
        <w:t xml:space="preserve">. </w:t>
      </w:r>
      <w:r w:rsidR="00922F03" w:rsidRPr="00D81ADB">
        <w:rPr>
          <w:rFonts w:eastAsia="Calibri" w:cs="Arial"/>
          <w:szCs w:val="20"/>
        </w:rPr>
        <w:t>Where the number of b</w:t>
      </w:r>
      <w:r w:rsidR="00AA4319" w:rsidRPr="00D81ADB">
        <w:rPr>
          <w:rFonts w:eastAsia="Calibri" w:cs="Arial"/>
          <w:szCs w:val="20"/>
        </w:rPr>
        <w:t xml:space="preserve">atches </w:t>
      </w:r>
      <w:r w:rsidR="00922F03" w:rsidRPr="00D81ADB">
        <w:rPr>
          <w:rFonts w:eastAsia="Calibri" w:cs="Arial"/>
          <w:szCs w:val="20"/>
        </w:rPr>
        <w:t xml:space="preserve">exceeds 3, a second batch </w:t>
      </w:r>
      <w:r w:rsidR="00AA4319" w:rsidRPr="00D81ADB">
        <w:rPr>
          <w:rFonts w:eastAsia="Calibri" w:cs="Arial"/>
          <w:szCs w:val="20"/>
        </w:rPr>
        <w:t>shall be sampled</w:t>
      </w:r>
      <w:r w:rsidR="00922F03" w:rsidRPr="00D81ADB">
        <w:rPr>
          <w:rFonts w:eastAsia="Calibri" w:cs="Arial"/>
          <w:szCs w:val="20"/>
        </w:rPr>
        <w:t>. Where the number of batches exceeds 10, a third batch shall be sampled</w:t>
      </w:r>
      <w:r w:rsidR="00E23609" w:rsidRPr="00D81ADB">
        <w:rPr>
          <w:rFonts w:eastAsia="Calibri" w:cs="Arial"/>
          <w:szCs w:val="20"/>
        </w:rPr>
        <w:t xml:space="preserve">. The Engineer may require additional sampling </w:t>
      </w:r>
      <w:r w:rsidR="00922F03" w:rsidRPr="00D81ADB">
        <w:rPr>
          <w:rFonts w:eastAsia="Calibri" w:cs="Arial"/>
          <w:szCs w:val="20"/>
        </w:rPr>
        <w:t xml:space="preserve">to determine the variation in the product and </w:t>
      </w:r>
      <w:r w:rsidR="00E23609" w:rsidRPr="00D81ADB">
        <w:rPr>
          <w:rFonts w:eastAsia="Calibri" w:cs="Arial"/>
          <w:szCs w:val="20"/>
        </w:rPr>
        <w:t xml:space="preserve">where the consistency of the mix appears to have changed or the Contractor may choose to discard the batch. The Contractor shall produce all samples </w:t>
      </w:r>
      <w:r w:rsidRPr="00D81ADB">
        <w:rPr>
          <w:rFonts w:eastAsia="Calibri" w:cs="Arial"/>
          <w:szCs w:val="20"/>
        </w:rPr>
        <w:t xml:space="preserve">in accordance with Section 217 of the Specifications large enough to perform all acceptance tests. </w:t>
      </w:r>
      <w:r w:rsidR="008B7F37" w:rsidRPr="00D81ADB">
        <w:rPr>
          <w:rFonts w:eastAsia="Calibri" w:cs="Arial"/>
          <w:szCs w:val="20"/>
        </w:rPr>
        <w:t>All samples</w:t>
      </w:r>
      <w:r w:rsidRPr="00D81ADB">
        <w:rPr>
          <w:rFonts w:eastAsia="Calibri" w:cs="Arial"/>
          <w:szCs w:val="20"/>
        </w:rPr>
        <w:t xml:space="preserve"> of VHPC </w:t>
      </w:r>
      <w:r w:rsidR="000F7B2A" w:rsidRPr="00D81ADB">
        <w:rPr>
          <w:rFonts w:eastAsia="Calibri" w:cs="Arial"/>
          <w:szCs w:val="20"/>
        </w:rPr>
        <w:t>wi</w:t>
      </w:r>
      <w:r w:rsidR="008B7F37" w:rsidRPr="00D81ADB">
        <w:rPr>
          <w:rFonts w:eastAsia="Calibri" w:cs="Arial"/>
          <w:szCs w:val="20"/>
        </w:rPr>
        <w:t>ll be tested for slump flow, 7-day splitting tensile strength, and 7-day compressive strength</w:t>
      </w:r>
      <w:r w:rsidRPr="00D81ADB">
        <w:rPr>
          <w:rFonts w:eastAsia="Calibri" w:cs="Arial"/>
          <w:szCs w:val="20"/>
        </w:rPr>
        <w:t xml:space="preserve"> in accordance with </w:t>
      </w:r>
      <w:r w:rsidR="008B7F37" w:rsidRPr="00D81ADB">
        <w:rPr>
          <w:rFonts w:eastAsia="Calibri" w:cs="Arial"/>
          <w:szCs w:val="20"/>
        </w:rPr>
        <w:t>Table 3 regardless of aggregate size.</w:t>
      </w:r>
      <w:r w:rsidRPr="00D81ADB">
        <w:rPr>
          <w:rFonts w:eastAsia="Calibri" w:cs="Arial"/>
          <w:szCs w:val="20"/>
        </w:rPr>
        <w:t xml:space="preserve"> </w:t>
      </w:r>
      <w:r w:rsidR="008B7F37" w:rsidRPr="00D81ADB">
        <w:rPr>
          <w:rFonts w:eastAsia="Calibri" w:cs="Arial"/>
          <w:szCs w:val="20"/>
        </w:rPr>
        <w:t xml:space="preserve">Test results shall conform to Table 3. </w:t>
      </w:r>
      <w:r w:rsidRPr="00D81ADB">
        <w:rPr>
          <w:rFonts w:eastAsia="Calibri" w:cs="Arial"/>
          <w:szCs w:val="20"/>
        </w:rPr>
        <w:t xml:space="preserve">The Contractor shall prepare test </w:t>
      </w:r>
      <w:r w:rsidRPr="00E70592">
        <w:rPr>
          <w:rFonts w:eastAsia="Calibri" w:cs="Arial"/>
          <w:szCs w:val="20"/>
        </w:rPr>
        <w:t xml:space="preserve">specimens in accordance with </w:t>
      </w:r>
      <w:r w:rsidR="00ED6C8C" w:rsidRPr="00E70592">
        <w:rPr>
          <w:rFonts w:eastAsia="Calibri" w:cs="Arial"/>
          <w:szCs w:val="20"/>
        </w:rPr>
        <w:t>Section 217.11(e) of the Specifications</w:t>
      </w:r>
      <w:r w:rsidRPr="00E70592">
        <w:rPr>
          <w:rFonts w:eastAsia="Calibri" w:cs="Arial"/>
          <w:szCs w:val="20"/>
        </w:rPr>
        <w:t xml:space="preserve">. </w:t>
      </w:r>
      <w:r w:rsidR="00F07685" w:rsidRPr="00E70592">
        <w:rPr>
          <w:rFonts w:eastAsia="Calibri" w:cs="Arial"/>
          <w:szCs w:val="20"/>
        </w:rPr>
        <w:t>Material represented by samples not conforming to Table</w:t>
      </w:r>
      <w:r w:rsidR="00F07685">
        <w:rPr>
          <w:rFonts w:eastAsia="Calibri" w:cs="Arial"/>
          <w:szCs w:val="20"/>
        </w:rPr>
        <w:t xml:space="preserve"> 3 will be accepted in accordance with Table II-17A of the Specifications.</w:t>
      </w:r>
    </w:p>
    <w:p w14:paraId="1528CEA4" w14:textId="77777777" w:rsidR="00D33DD5" w:rsidRPr="00BE7E20" w:rsidRDefault="00D33DD5" w:rsidP="00CE2560">
      <w:pPr>
        <w:spacing w:after="200"/>
        <w:ind w:left="360"/>
        <w:jc w:val="both"/>
      </w:pPr>
    </w:p>
    <w:sectPr w:rsidR="00D33DD5" w:rsidRPr="00BE7E20" w:rsidSect="00CD4E44">
      <w:headerReference w:type="default" r:id="rId11"/>
      <w:footerReference w:type="default" r:id="rId12"/>
      <w:pgSz w:w="12240" w:h="15840"/>
      <w:pgMar w:top="1440" w:right="1440" w:bottom="1440" w:left="1440" w:header="0" w:footer="346" w:gutter="0"/>
      <w:cols w:space="18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D5C614" w14:textId="77777777" w:rsidR="00FF341E" w:rsidRDefault="00FF341E" w:rsidP="00D5795F">
      <w:r>
        <w:separator/>
      </w:r>
    </w:p>
  </w:endnote>
  <w:endnote w:type="continuationSeparator" w:id="0">
    <w:p w14:paraId="1A9848BA" w14:textId="77777777" w:rsidR="00FF341E" w:rsidRDefault="00FF341E" w:rsidP="00D57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2814D4" w14:textId="77777777" w:rsidR="00827D09" w:rsidRDefault="00827D09">
    <w:pPr>
      <w:spacing w:line="200" w:lineRule="exact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19CE33" w14:textId="77777777" w:rsidR="00FF341E" w:rsidRDefault="00FF341E" w:rsidP="00D5795F">
      <w:r>
        <w:separator/>
      </w:r>
    </w:p>
  </w:footnote>
  <w:footnote w:type="continuationSeparator" w:id="0">
    <w:p w14:paraId="7E6C1BED" w14:textId="77777777" w:rsidR="00FF341E" w:rsidRDefault="00FF341E" w:rsidP="00D57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7636F" w14:textId="528BE37D" w:rsidR="004C2171" w:rsidRDefault="004C21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10234"/>
    <w:multiLevelType w:val="multilevel"/>
    <w:tmpl w:val="AD948AA8"/>
    <w:lvl w:ilvl="0">
      <w:start w:val="5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A4E15F4"/>
    <w:multiLevelType w:val="hybridMultilevel"/>
    <w:tmpl w:val="6AE2D234"/>
    <w:lvl w:ilvl="0" w:tplc="45763E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66A24"/>
    <w:multiLevelType w:val="hybridMultilevel"/>
    <w:tmpl w:val="475C27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2735D7E"/>
    <w:multiLevelType w:val="hybridMultilevel"/>
    <w:tmpl w:val="0B587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DB4630"/>
    <w:multiLevelType w:val="multilevel"/>
    <w:tmpl w:val="B798C122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672C3E"/>
    <w:multiLevelType w:val="hybridMultilevel"/>
    <w:tmpl w:val="1EAAAEF8"/>
    <w:lvl w:ilvl="0" w:tplc="040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6" w15:restartNumberingAfterBreak="0">
    <w:nsid w:val="26DC78A5"/>
    <w:multiLevelType w:val="hybridMultilevel"/>
    <w:tmpl w:val="4AE80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663539"/>
    <w:multiLevelType w:val="hybridMultilevel"/>
    <w:tmpl w:val="FBF0AA9E"/>
    <w:lvl w:ilvl="0" w:tplc="3F7603FC">
      <w:start w:val="1"/>
      <w:numFmt w:val="bullet"/>
      <w:lvlText w:val=""/>
      <w:lvlJc w:val="left"/>
      <w:pPr>
        <w:ind w:left="720" w:hanging="19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29C462E"/>
    <w:multiLevelType w:val="hybridMultilevel"/>
    <w:tmpl w:val="52EA5A0C"/>
    <w:lvl w:ilvl="0" w:tplc="929018D0">
      <w:start w:val="1"/>
      <w:numFmt w:val="upperRoman"/>
      <w:lvlText w:val="%1."/>
      <w:lvlJc w:val="left"/>
      <w:pPr>
        <w:ind w:left="1080" w:hanging="720"/>
      </w:pPr>
      <w:rPr>
        <w:rFonts w:hint="default"/>
        <w:w w:val="9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183801"/>
    <w:multiLevelType w:val="hybridMultilevel"/>
    <w:tmpl w:val="9E627DF2"/>
    <w:lvl w:ilvl="0" w:tplc="52644C08">
      <w:start w:val="1"/>
      <w:numFmt w:val="bullet"/>
      <w:lvlText w:val=""/>
      <w:lvlJc w:val="left"/>
      <w:pPr>
        <w:ind w:left="720" w:hanging="19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B1B07EF"/>
    <w:multiLevelType w:val="hybridMultilevel"/>
    <w:tmpl w:val="1C52BB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F3A1A34"/>
    <w:multiLevelType w:val="hybridMultilevel"/>
    <w:tmpl w:val="E9E0C172"/>
    <w:lvl w:ilvl="0" w:tplc="60366172">
      <w:start w:val="1"/>
      <w:numFmt w:val="upperRoman"/>
      <w:lvlText w:val="%1."/>
      <w:lvlJc w:val="left"/>
      <w:pPr>
        <w:ind w:left="360" w:hanging="720"/>
      </w:pPr>
      <w:rPr>
        <w:rFonts w:hint="default"/>
        <w:w w:val="95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58CE1978"/>
    <w:multiLevelType w:val="multilevel"/>
    <w:tmpl w:val="387E9D18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649F7849"/>
    <w:multiLevelType w:val="hybridMultilevel"/>
    <w:tmpl w:val="98D00F30"/>
    <w:lvl w:ilvl="0" w:tplc="5B983B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604A70"/>
    <w:multiLevelType w:val="hybridMultilevel"/>
    <w:tmpl w:val="EEFA872E"/>
    <w:lvl w:ilvl="0" w:tplc="43E060E0">
      <w:start w:val="1"/>
      <w:numFmt w:val="bullet"/>
      <w:lvlText w:val=""/>
      <w:lvlJc w:val="left"/>
      <w:pPr>
        <w:ind w:left="576" w:hanging="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A4A6855"/>
    <w:multiLevelType w:val="hybridMultilevel"/>
    <w:tmpl w:val="B630F4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CBF2C01"/>
    <w:multiLevelType w:val="hybridMultilevel"/>
    <w:tmpl w:val="39FCCD2A"/>
    <w:lvl w:ilvl="0" w:tplc="07EC5E8A">
      <w:start w:val="1"/>
      <w:numFmt w:val="upperRoman"/>
      <w:lvlText w:val="%1."/>
      <w:lvlJc w:val="left"/>
      <w:pPr>
        <w:ind w:left="360" w:hanging="720"/>
      </w:pPr>
      <w:rPr>
        <w:rFonts w:hint="default"/>
        <w:w w:val="95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 w15:restartNumberingAfterBreak="0">
    <w:nsid w:val="6F7478E1"/>
    <w:multiLevelType w:val="multilevel"/>
    <w:tmpl w:val="B7442FE2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7A030BE5"/>
    <w:multiLevelType w:val="hybridMultilevel"/>
    <w:tmpl w:val="F0DEF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8B4512"/>
    <w:multiLevelType w:val="hybridMultilevel"/>
    <w:tmpl w:val="899461F6"/>
    <w:lvl w:ilvl="0" w:tplc="A6744E2C">
      <w:start w:val="1"/>
      <w:numFmt w:val="decimal"/>
      <w:lvlText w:val="%1."/>
      <w:lvlJc w:val="center"/>
      <w:pPr>
        <w:ind w:left="1440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2"/>
  </w:num>
  <w:num w:numId="3">
    <w:abstractNumId w:val="14"/>
  </w:num>
  <w:num w:numId="4">
    <w:abstractNumId w:val="9"/>
  </w:num>
  <w:num w:numId="5">
    <w:abstractNumId w:val="7"/>
  </w:num>
  <w:num w:numId="6">
    <w:abstractNumId w:val="11"/>
  </w:num>
  <w:num w:numId="7">
    <w:abstractNumId w:val="16"/>
  </w:num>
  <w:num w:numId="8">
    <w:abstractNumId w:val="8"/>
  </w:num>
  <w:num w:numId="9">
    <w:abstractNumId w:val="1"/>
  </w:num>
  <w:num w:numId="10">
    <w:abstractNumId w:val="3"/>
  </w:num>
  <w:num w:numId="11">
    <w:abstractNumId w:val="6"/>
  </w:num>
  <w:num w:numId="12">
    <w:abstractNumId w:val="18"/>
  </w:num>
  <w:num w:numId="13">
    <w:abstractNumId w:val="17"/>
  </w:num>
  <w:num w:numId="14">
    <w:abstractNumId w:val="13"/>
  </w:num>
  <w:num w:numId="15">
    <w:abstractNumId w:val="15"/>
  </w:num>
  <w:num w:numId="16">
    <w:abstractNumId w:val="12"/>
  </w:num>
  <w:num w:numId="17">
    <w:abstractNumId w:val="10"/>
  </w:num>
  <w:num w:numId="18">
    <w:abstractNumId w:val="4"/>
  </w:num>
  <w:num w:numId="19">
    <w:abstractNumId w:val="0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36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95F"/>
    <w:rsid w:val="0000115A"/>
    <w:rsid w:val="00001913"/>
    <w:rsid w:val="00004DA7"/>
    <w:rsid w:val="00010083"/>
    <w:rsid w:val="00013A68"/>
    <w:rsid w:val="00016A41"/>
    <w:rsid w:val="00021C9A"/>
    <w:rsid w:val="00041580"/>
    <w:rsid w:val="00067F6E"/>
    <w:rsid w:val="00070561"/>
    <w:rsid w:val="00072CDD"/>
    <w:rsid w:val="00093CA2"/>
    <w:rsid w:val="000A05A7"/>
    <w:rsid w:val="000A413D"/>
    <w:rsid w:val="000A422F"/>
    <w:rsid w:val="000A6EE5"/>
    <w:rsid w:val="000C0107"/>
    <w:rsid w:val="000C2C43"/>
    <w:rsid w:val="000C6B4A"/>
    <w:rsid w:val="000D58D6"/>
    <w:rsid w:val="000E3174"/>
    <w:rsid w:val="000E343A"/>
    <w:rsid w:val="000F7B2A"/>
    <w:rsid w:val="00102A4C"/>
    <w:rsid w:val="00103BF8"/>
    <w:rsid w:val="00112C32"/>
    <w:rsid w:val="00117EB5"/>
    <w:rsid w:val="001260FB"/>
    <w:rsid w:val="00140A17"/>
    <w:rsid w:val="00150598"/>
    <w:rsid w:val="00151C29"/>
    <w:rsid w:val="001544F4"/>
    <w:rsid w:val="00154DC1"/>
    <w:rsid w:val="0015657D"/>
    <w:rsid w:val="00160829"/>
    <w:rsid w:val="00170BCE"/>
    <w:rsid w:val="001721B5"/>
    <w:rsid w:val="00196AD0"/>
    <w:rsid w:val="001C38C0"/>
    <w:rsid w:val="001F0EE6"/>
    <w:rsid w:val="001F4438"/>
    <w:rsid w:val="00204F1B"/>
    <w:rsid w:val="002073F3"/>
    <w:rsid w:val="00207834"/>
    <w:rsid w:val="00212E50"/>
    <w:rsid w:val="00216267"/>
    <w:rsid w:val="0021720A"/>
    <w:rsid w:val="00222406"/>
    <w:rsid w:val="00227F85"/>
    <w:rsid w:val="002473A3"/>
    <w:rsid w:val="00262118"/>
    <w:rsid w:val="002721CD"/>
    <w:rsid w:val="00281684"/>
    <w:rsid w:val="002876D4"/>
    <w:rsid w:val="00291F75"/>
    <w:rsid w:val="00292F6A"/>
    <w:rsid w:val="002D1346"/>
    <w:rsid w:val="002D6F98"/>
    <w:rsid w:val="00302C2B"/>
    <w:rsid w:val="00303452"/>
    <w:rsid w:val="00305F6A"/>
    <w:rsid w:val="0030645A"/>
    <w:rsid w:val="00315CC6"/>
    <w:rsid w:val="00316492"/>
    <w:rsid w:val="003246A1"/>
    <w:rsid w:val="00324D0A"/>
    <w:rsid w:val="003256EB"/>
    <w:rsid w:val="0032575C"/>
    <w:rsid w:val="00337963"/>
    <w:rsid w:val="00357607"/>
    <w:rsid w:val="00361B19"/>
    <w:rsid w:val="00365860"/>
    <w:rsid w:val="00366B16"/>
    <w:rsid w:val="00370AF6"/>
    <w:rsid w:val="00386DD4"/>
    <w:rsid w:val="003913E4"/>
    <w:rsid w:val="003B7EFB"/>
    <w:rsid w:val="003C0E7A"/>
    <w:rsid w:val="003C650D"/>
    <w:rsid w:val="003D2A7A"/>
    <w:rsid w:val="003D5FF7"/>
    <w:rsid w:val="003F10A5"/>
    <w:rsid w:val="004006F6"/>
    <w:rsid w:val="004049B2"/>
    <w:rsid w:val="00412D71"/>
    <w:rsid w:val="00413B2B"/>
    <w:rsid w:val="0041766D"/>
    <w:rsid w:val="004222BE"/>
    <w:rsid w:val="004234F3"/>
    <w:rsid w:val="004321C9"/>
    <w:rsid w:val="0044090F"/>
    <w:rsid w:val="00444ECC"/>
    <w:rsid w:val="004523CA"/>
    <w:rsid w:val="00455CFA"/>
    <w:rsid w:val="00467C8E"/>
    <w:rsid w:val="00491699"/>
    <w:rsid w:val="004969FF"/>
    <w:rsid w:val="004B76B4"/>
    <w:rsid w:val="004C00C4"/>
    <w:rsid w:val="004C0435"/>
    <w:rsid w:val="004C2171"/>
    <w:rsid w:val="004C4789"/>
    <w:rsid w:val="004D225F"/>
    <w:rsid w:val="004D4673"/>
    <w:rsid w:val="0050192A"/>
    <w:rsid w:val="00510DB5"/>
    <w:rsid w:val="00511D3C"/>
    <w:rsid w:val="00516A68"/>
    <w:rsid w:val="005324B7"/>
    <w:rsid w:val="005329FF"/>
    <w:rsid w:val="00560550"/>
    <w:rsid w:val="00561D94"/>
    <w:rsid w:val="00564F3E"/>
    <w:rsid w:val="00566CDB"/>
    <w:rsid w:val="00582066"/>
    <w:rsid w:val="005831FD"/>
    <w:rsid w:val="005A1128"/>
    <w:rsid w:val="005B054B"/>
    <w:rsid w:val="005B0AD9"/>
    <w:rsid w:val="005C4829"/>
    <w:rsid w:val="005C5EBF"/>
    <w:rsid w:val="005D3A6E"/>
    <w:rsid w:val="005D40CC"/>
    <w:rsid w:val="005D6EF9"/>
    <w:rsid w:val="005D7C99"/>
    <w:rsid w:val="005F42E8"/>
    <w:rsid w:val="005F553A"/>
    <w:rsid w:val="00601FF1"/>
    <w:rsid w:val="006341A0"/>
    <w:rsid w:val="0063731C"/>
    <w:rsid w:val="006420A5"/>
    <w:rsid w:val="006466F9"/>
    <w:rsid w:val="00666EC1"/>
    <w:rsid w:val="00673E7C"/>
    <w:rsid w:val="0067795A"/>
    <w:rsid w:val="00681426"/>
    <w:rsid w:val="00694E65"/>
    <w:rsid w:val="006A2701"/>
    <w:rsid w:val="006C1FF3"/>
    <w:rsid w:val="006C38A1"/>
    <w:rsid w:val="006C6825"/>
    <w:rsid w:val="006D31CA"/>
    <w:rsid w:val="006D4154"/>
    <w:rsid w:val="006D4BA5"/>
    <w:rsid w:val="006D7D0C"/>
    <w:rsid w:val="006F1871"/>
    <w:rsid w:val="006F4806"/>
    <w:rsid w:val="00700DCE"/>
    <w:rsid w:val="007100DC"/>
    <w:rsid w:val="00711CCD"/>
    <w:rsid w:val="0071439D"/>
    <w:rsid w:val="00722346"/>
    <w:rsid w:val="00727533"/>
    <w:rsid w:val="007378F3"/>
    <w:rsid w:val="007443AB"/>
    <w:rsid w:val="007467FA"/>
    <w:rsid w:val="00747D07"/>
    <w:rsid w:val="00750851"/>
    <w:rsid w:val="00762154"/>
    <w:rsid w:val="0076411E"/>
    <w:rsid w:val="0076629D"/>
    <w:rsid w:val="00787CEE"/>
    <w:rsid w:val="00791CE8"/>
    <w:rsid w:val="007B2204"/>
    <w:rsid w:val="007B2D62"/>
    <w:rsid w:val="007C3B3F"/>
    <w:rsid w:val="007E07BD"/>
    <w:rsid w:val="007E3A6A"/>
    <w:rsid w:val="007F3CDD"/>
    <w:rsid w:val="00800D75"/>
    <w:rsid w:val="008026EE"/>
    <w:rsid w:val="00802E87"/>
    <w:rsid w:val="008052C4"/>
    <w:rsid w:val="00812F6F"/>
    <w:rsid w:val="008273F1"/>
    <w:rsid w:val="00827D09"/>
    <w:rsid w:val="00832892"/>
    <w:rsid w:val="008329FC"/>
    <w:rsid w:val="00837058"/>
    <w:rsid w:val="00846F36"/>
    <w:rsid w:val="00860FB5"/>
    <w:rsid w:val="00867723"/>
    <w:rsid w:val="008B0A1A"/>
    <w:rsid w:val="008B0FED"/>
    <w:rsid w:val="008B7F37"/>
    <w:rsid w:val="008C634E"/>
    <w:rsid w:val="008D4228"/>
    <w:rsid w:val="008D72EC"/>
    <w:rsid w:val="008E5908"/>
    <w:rsid w:val="008E7CCD"/>
    <w:rsid w:val="008F00F3"/>
    <w:rsid w:val="008F79DF"/>
    <w:rsid w:val="00906C0D"/>
    <w:rsid w:val="00911A3E"/>
    <w:rsid w:val="0092189D"/>
    <w:rsid w:val="00922F03"/>
    <w:rsid w:val="009411CB"/>
    <w:rsid w:val="00944B59"/>
    <w:rsid w:val="009454AF"/>
    <w:rsid w:val="009544AE"/>
    <w:rsid w:val="00961E01"/>
    <w:rsid w:val="009734E2"/>
    <w:rsid w:val="00983BC0"/>
    <w:rsid w:val="00990D2A"/>
    <w:rsid w:val="00992D84"/>
    <w:rsid w:val="009A36E1"/>
    <w:rsid w:val="009A40C1"/>
    <w:rsid w:val="009A5438"/>
    <w:rsid w:val="009C3D0B"/>
    <w:rsid w:val="009C7F48"/>
    <w:rsid w:val="009D23FF"/>
    <w:rsid w:val="009D46DB"/>
    <w:rsid w:val="009D47BA"/>
    <w:rsid w:val="009D7AAE"/>
    <w:rsid w:val="009F4491"/>
    <w:rsid w:val="009F47E9"/>
    <w:rsid w:val="00A0587C"/>
    <w:rsid w:val="00A17372"/>
    <w:rsid w:val="00A33F9E"/>
    <w:rsid w:val="00A41EA8"/>
    <w:rsid w:val="00A47C30"/>
    <w:rsid w:val="00A530FD"/>
    <w:rsid w:val="00A548CF"/>
    <w:rsid w:val="00A556AE"/>
    <w:rsid w:val="00A57A8D"/>
    <w:rsid w:val="00A65482"/>
    <w:rsid w:val="00A66B84"/>
    <w:rsid w:val="00A86C62"/>
    <w:rsid w:val="00AA34F8"/>
    <w:rsid w:val="00AA3FD3"/>
    <w:rsid w:val="00AA4319"/>
    <w:rsid w:val="00AC6885"/>
    <w:rsid w:val="00AE076C"/>
    <w:rsid w:val="00AE6D4C"/>
    <w:rsid w:val="00AF5326"/>
    <w:rsid w:val="00AF7BC6"/>
    <w:rsid w:val="00B1155A"/>
    <w:rsid w:val="00B1472B"/>
    <w:rsid w:val="00B24BDC"/>
    <w:rsid w:val="00B36EEC"/>
    <w:rsid w:val="00B45287"/>
    <w:rsid w:val="00B46884"/>
    <w:rsid w:val="00B60524"/>
    <w:rsid w:val="00B612A1"/>
    <w:rsid w:val="00B63581"/>
    <w:rsid w:val="00B63AFE"/>
    <w:rsid w:val="00B722E6"/>
    <w:rsid w:val="00B764A4"/>
    <w:rsid w:val="00BA1440"/>
    <w:rsid w:val="00BA175F"/>
    <w:rsid w:val="00BA6279"/>
    <w:rsid w:val="00BA7DBA"/>
    <w:rsid w:val="00BC2417"/>
    <w:rsid w:val="00BC78B1"/>
    <w:rsid w:val="00BE3361"/>
    <w:rsid w:val="00BE7E20"/>
    <w:rsid w:val="00BF0D31"/>
    <w:rsid w:val="00BF2895"/>
    <w:rsid w:val="00BF2AC8"/>
    <w:rsid w:val="00C00221"/>
    <w:rsid w:val="00C13C3F"/>
    <w:rsid w:val="00C25360"/>
    <w:rsid w:val="00C25989"/>
    <w:rsid w:val="00C278CE"/>
    <w:rsid w:val="00C30428"/>
    <w:rsid w:val="00C3095B"/>
    <w:rsid w:val="00C365F7"/>
    <w:rsid w:val="00C40EDA"/>
    <w:rsid w:val="00C44F99"/>
    <w:rsid w:val="00C453B1"/>
    <w:rsid w:val="00C4598E"/>
    <w:rsid w:val="00C606DE"/>
    <w:rsid w:val="00C7569B"/>
    <w:rsid w:val="00C8378A"/>
    <w:rsid w:val="00CA5C4C"/>
    <w:rsid w:val="00CB1B1C"/>
    <w:rsid w:val="00CB4E52"/>
    <w:rsid w:val="00CB640C"/>
    <w:rsid w:val="00CC703C"/>
    <w:rsid w:val="00CD005D"/>
    <w:rsid w:val="00CD4E44"/>
    <w:rsid w:val="00CD5453"/>
    <w:rsid w:val="00CE1BA9"/>
    <w:rsid w:val="00CE2560"/>
    <w:rsid w:val="00CE62AF"/>
    <w:rsid w:val="00CF0BF0"/>
    <w:rsid w:val="00CF737A"/>
    <w:rsid w:val="00D03317"/>
    <w:rsid w:val="00D0608D"/>
    <w:rsid w:val="00D13D6B"/>
    <w:rsid w:val="00D158A2"/>
    <w:rsid w:val="00D20A80"/>
    <w:rsid w:val="00D230C0"/>
    <w:rsid w:val="00D23B02"/>
    <w:rsid w:val="00D33DD5"/>
    <w:rsid w:val="00D36DF1"/>
    <w:rsid w:val="00D370F3"/>
    <w:rsid w:val="00D40162"/>
    <w:rsid w:val="00D446D2"/>
    <w:rsid w:val="00D5795F"/>
    <w:rsid w:val="00D61136"/>
    <w:rsid w:val="00D8088D"/>
    <w:rsid w:val="00D80986"/>
    <w:rsid w:val="00D81ADB"/>
    <w:rsid w:val="00D833FB"/>
    <w:rsid w:val="00D8569E"/>
    <w:rsid w:val="00D9106B"/>
    <w:rsid w:val="00D92DCF"/>
    <w:rsid w:val="00D93F18"/>
    <w:rsid w:val="00DA4309"/>
    <w:rsid w:val="00DC0B28"/>
    <w:rsid w:val="00DC7EB2"/>
    <w:rsid w:val="00DD1158"/>
    <w:rsid w:val="00DE7091"/>
    <w:rsid w:val="00E07A9D"/>
    <w:rsid w:val="00E07B53"/>
    <w:rsid w:val="00E10D1A"/>
    <w:rsid w:val="00E14B7C"/>
    <w:rsid w:val="00E21FF7"/>
    <w:rsid w:val="00E23609"/>
    <w:rsid w:val="00E478A0"/>
    <w:rsid w:val="00E55591"/>
    <w:rsid w:val="00E623F5"/>
    <w:rsid w:val="00E64F5A"/>
    <w:rsid w:val="00E70592"/>
    <w:rsid w:val="00E720EB"/>
    <w:rsid w:val="00E741C3"/>
    <w:rsid w:val="00E82D9A"/>
    <w:rsid w:val="00E8397D"/>
    <w:rsid w:val="00EA4428"/>
    <w:rsid w:val="00EB50B6"/>
    <w:rsid w:val="00EB7271"/>
    <w:rsid w:val="00EB7B08"/>
    <w:rsid w:val="00EC0EEA"/>
    <w:rsid w:val="00EC5E5A"/>
    <w:rsid w:val="00ED0572"/>
    <w:rsid w:val="00ED0648"/>
    <w:rsid w:val="00ED3122"/>
    <w:rsid w:val="00ED6C8C"/>
    <w:rsid w:val="00EE0BE6"/>
    <w:rsid w:val="00EE36B4"/>
    <w:rsid w:val="00EF7ECE"/>
    <w:rsid w:val="00F071D3"/>
    <w:rsid w:val="00F07685"/>
    <w:rsid w:val="00F120B8"/>
    <w:rsid w:val="00F16FAF"/>
    <w:rsid w:val="00F17155"/>
    <w:rsid w:val="00F23ED5"/>
    <w:rsid w:val="00F33792"/>
    <w:rsid w:val="00F3575B"/>
    <w:rsid w:val="00F407DF"/>
    <w:rsid w:val="00F50060"/>
    <w:rsid w:val="00F804D1"/>
    <w:rsid w:val="00F84525"/>
    <w:rsid w:val="00F87F80"/>
    <w:rsid w:val="00FA4041"/>
    <w:rsid w:val="00FC3001"/>
    <w:rsid w:val="00FD3ECC"/>
    <w:rsid w:val="00FD4016"/>
    <w:rsid w:val="00FF3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D3943B8"/>
  <w15:docId w15:val="{E07BB88D-0228-4B31-BDF5-30A842AD6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E7E20"/>
    <w:rPr>
      <w:rFonts w:ascii="Arial" w:hAnsi="Arial"/>
      <w:sz w:val="20"/>
    </w:rPr>
  </w:style>
  <w:style w:type="paragraph" w:styleId="Heading1">
    <w:name w:val="heading 1"/>
    <w:basedOn w:val="Normal"/>
    <w:uiPriority w:val="1"/>
    <w:qFormat/>
    <w:rsid w:val="00D5795F"/>
    <w:pPr>
      <w:spacing w:before="74"/>
      <w:ind w:left="71"/>
      <w:outlineLvl w:val="0"/>
    </w:pPr>
    <w:rPr>
      <w:rFonts w:eastAsia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D5795F"/>
    <w:pPr>
      <w:ind w:left="976"/>
    </w:pPr>
    <w:rPr>
      <w:rFonts w:eastAsia="Arial"/>
      <w:sz w:val="19"/>
      <w:szCs w:val="19"/>
    </w:rPr>
  </w:style>
  <w:style w:type="paragraph" w:styleId="ListParagraph">
    <w:name w:val="List Paragraph"/>
    <w:basedOn w:val="Normal"/>
    <w:uiPriority w:val="34"/>
    <w:qFormat/>
    <w:rsid w:val="00D5795F"/>
  </w:style>
  <w:style w:type="paragraph" w:customStyle="1" w:styleId="TableParagraph">
    <w:name w:val="Table Paragraph"/>
    <w:basedOn w:val="Normal"/>
    <w:uiPriority w:val="1"/>
    <w:qFormat/>
    <w:rsid w:val="00D5795F"/>
  </w:style>
  <w:style w:type="table" w:styleId="TableGrid">
    <w:name w:val="Table Grid"/>
    <w:basedOn w:val="TableNormal"/>
    <w:uiPriority w:val="59"/>
    <w:rsid w:val="00272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BalloonText">
    <w:name w:val="Balloon Text"/>
    <w:basedOn w:val="Normal"/>
    <w:link w:val="BalloonTextChar"/>
    <w:uiPriority w:val="99"/>
    <w:semiHidden/>
    <w:unhideWhenUsed/>
    <w:rsid w:val="00A654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4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523C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23CA"/>
  </w:style>
  <w:style w:type="paragraph" w:styleId="Footer">
    <w:name w:val="footer"/>
    <w:basedOn w:val="Normal"/>
    <w:link w:val="FooterChar"/>
    <w:uiPriority w:val="99"/>
    <w:unhideWhenUsed/>
    <w:rsid w:val="004523C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3CA"/>
  </w:style>
  <w:style w:type="character" w:styleId="CommentReference">
    <w:name w:val="annotation reference"/>
    <w:basedOn w:val="DefaultParagraphFont"/>
    <w:uiPriority w:val="99"/>
    <w:semiHidden/>
    <w:unhideWhenUsed/>
    <w:rsid w:val="004523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23C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23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23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23CA"/>
    <w:rPr>
      <w:b/>
      <w:bCs/>
      <w:sz w:val="20"/>
      <w:szCs w:val="20"/>
    </w:rPr>
  </w:style>
  <w:style w:type="paragraph" w:styleId="NoSpacing">
    <w:name w:val="No Spacing"/>
    <w:uiPriority w:val="1"/>
    <w:qFormat/>
    <w:rsid w:val="004969FF"/>
  </w:style>
  <w:style w:type="paragraph" w:styleId="Caption">
    <w:name w:val="caption"/>
    <w:basedOn w:val="Normal"/>
    <w:next w:val="Normal"/>
    <w:uiPriority w:val="35"/>
    <w:unhideWhenUsed/>
    <w:qFormat/>
    <w:rsid w:val="00E21FF7"/>
    <w:pPr>
      <w:spacing w:after="200"/>
    </w:pPr>
    <w:rPr>
      <w:b/>
      <w:bCs/>
      <w:color w:val="4F81BD" w:themeColor="accent1"/>
      <w:sz w:val="18"/>
      <w:szCs w:val="18"/>
    </w:rPr>
  </w:style>
  <w:style w:type="paragraph" w:styleId="Revision">
    <w:name w:val="Revision"/>
    <w:hidden/>
    <w:uiPriority w:val="99"/>
    <w:semiHidden/>
    <w:rsid w:val="001544F4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DB_x0020_Pick_x0020_List xmlns="2328571d-b9d5-471b-8d96-2ccb743ec3d4">false</DB_x0020_Pick_x0020_List>
    <Expiration_x0020_Date0 xmlns="2328571d-b9d5-471b-8d96-2ccb743ec3d4" xsi:nil="true"/>
    <Division xmlns="2328571d-b9d5-471b-8d96-2ccb743ec3d4">II</Division>
    <LAP_x0020_Pick_x0020_List xmlns="2328571d-b9d5-471b-8d96-2ccb743ec3d4">false</LAP_x0020_Pick_x0020_List>
    <Availability_x0020_Date xmlns="2328571d-b9d5-471b-8d96-2ccb743ec3d4">2022-11-10T05:00:00+00:00</Availability_x0020_Date>
    <Usage_x0020_Guidelines xmlns="2328571d-b9d5-471b-8d96-2ccb743ec3d4">For use in projects where plans specify VHPC for use in VA Adjacent Member (voided slabs and box beams typically) Connection block-outs and Shear Keys.</Usage_x0020_Guidelines>
    <ASW_x0020_Pick_x0020_List xmlns="2328571d-b9d5-471b-8d96-2ccb743ec3d4">false</ASW_x0020_Pick_x0020_List>
    <ASW_x0020_Guidelines xmlns="2328571d-b9d5-471b-8d96-2ccb743ec3d4">NA</ASW_x0020_Guidelines>
    <Section xmlns="2328571d-b9d5-471b-8d96-2ccb743ec3d4">217</Section>
    <Revision_x0020_Date xmlns="2328571d-b9d5-471b-8d96-2ccb743ec3d4">2021-02-08T05:00:00+00:00</Revision_x0020_Date>
    <DBB_x0020_Pick_x0020_List xmlns="2328571d-b9d5-471b-8d96-2ccb743ec3d4">true</DBB_x0020_Pick_x0020_List>
    <Document_x0020_Type xmlns="2328571d-b9d5-471b-8d96-2ccb743ec3d4">SP</Document_x0020_Type>
    <Specification_x0020_Number xmlns="2328571d-b9d5-471b-8d96-2ccb743ec3d4">SP217-000100-00</Specification_x0020_Numb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f296997315cd2ad3debf1354f95608ac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4406a43d620bfe7ea1b5d54cd7b9c11b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In Supplement"/>
          <xsd:enumeration value="Metric Only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5A22A3-F49C-4849-A886-15AE72792429}">
  <ds:schemaRefs>
    <ds:schemaRef ds:uri="http://schemas.microsoft.com/office/2006/metadata/properties"/>
    <ds:schemaRef ds:uri="http://schemas.microsoft.com/office/infopath/2007/PartnerControls"/>
    <ds:schemaRef ds:uri="9dd931f3-538a-4ae4-9813-82a429228b7a"/>
    <ds:schemaRef ds:uri="465251e2-4269-43f1-8801-163ca3fb319b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B5E45E3E-7F7E-4AC8-8721-8D0B9F981AC6}"/>
</file>

<file path=customXml/itemProps3.xml><?xml version="1.0" encoding="utf-8"?>
<ds:datastoreItem xmlns:ds="http://schemas.openxmlformats.org/officeDocument/2006/customXml" ds:itemID="{4702EB45-052C-4C7B-B293-E645A709ED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846629-103B-4EDF-A6A2-C456B12A1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1372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Very High Performance Concrete</vt:lpstr>
    </vt:vector>
  </TitlesOfParts>
  <Company>Virginia IT Infrastructure Partnership</Company>
  <LinksUpToDate>false</LinksUpToDate>
  <CharactersWithSpaces>9175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Very High Performance Concrete</dc:title>
  <dc:creator>Ozyildirim, H. Celik (VDOT)</dc:creator>
  <cp:lastModifiedBy>Alexander, Cornelius S. (VDOT)</cp:lastModifiedBy>
  <cp:revision>2</cp:revision>
  <cp:lastPrinted>2019-03-18T13:25:00Z</cp:lastPrinted>
  <dcterms:created xsi:type="dcterms:W3CDTF">2022-11-10T16:15:00Z</dcterms:created>
  <dcterms:modified xsi:type="dcterms:W3CDTF">2022-11-10T16:15:00Z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2014-06-10T00:00:00Z</vt:filetime>
  </property>
  <property fmtid="{D5CDD505-2E9C-101B-9397-08002B2CF9AE}" pid="3" name="LastSaved">
    <vt:filetime>2014-07-02T00:00:00Z</vt:filetime>
  </property>
  <property fmtid="{D5CDD505-2E9C-101B-9397-08002B2CF9AE}" pid="4" name="ContentTypeId">
    <vt:lpwstr>0x010100771DA6D9234A1F4BB626256BCE9A5673</vt:lpwstr>
  </property>
  <property fmtid="{D5CDD505-2E9C-101B-9397-08002B2CF9AE}" pid="5" name="_docset_NoMedatataSyncRequired">
    <vt:lpwstr>False</vt:lpwstr>
  </property>
  <property fmtid="{D5CDD505-2E9C-101B-9397-08002B2CF9AE}" pid="6" name="Order">
    <vt:r8>2800</vt:r8>
  </property>
  <property fmtid="{D5CDD505-2E9C-101B-9397-08002B2CF9AE}" pid="7" name="DocumentSetDescription">
    <vt:lpwstr/>
  </property>
  <property fmtid="{D5CDD505-2E9C-101B-9397-08002B2CF9AE}" pid="8" name="xd_ProgID">
    <vt:lpwstr/>
  </property>
  <property fmtid="{D5CDD505-2E9C-101B-9397-08002B2CF9AE}" pid="9" name="_dlc_DocId">
    <vt:lpwstr>/insidevdot/div/sc/Design/Specs|e03cac73-fb41-4b8e-abd6-de85a1eda8c0</vt:lpwstr>
  </property>
  <property fmtid="{D5CDD505-2E9C-101B-9397-08002B2CF9AE}" pid="10" name="_dlc_DocIdUrl">
    <vt:lpwstr>https://insidevdot.cov.virginia.gov/div/sc/Design/Specs/_layouts/DocIdRedir.aspx?ID=%2finsidevdot%2fdiv%2fsc%2fDesign%2fSpecs%7ce03cac73-fb41-4b8e-abd6-de85a1eda8c0, /insidevdot/div/sc/Design/Specs|e03cac73-fb41-4b8e-abd6-de85a1eda8c0</vt:lpwstr>
  </property>
  <property fmtid="{D5CDD505-2E9C-101B-9397-08002B2CF9AE}" pid="11" name="TemplateUrl">
    <vt:lpwstr/>
  </property>
  <property fmtid="{D5CDD505-2E9C-101B-9397-08002B2CF9AE}" pid="12" name="_dlc_DocIdItemGuid">
    <vt:lpwstr>e03cac73-fb41-4b8e-abd6-de85a1eda8c0</vt:lpwstr>
  </property>
  <property fmtid="{D5CDD505-2E9C-101B-9397-08002B2CF9AE}" pid="13" name="Std Spec Lib">
    <vt:lpwstr/>
  </property>
  <property fmtid="{D5CDD505-2E9C-101B-9397-08002B2CF9AE}" pid="14" name="vdotMigrationDisposition">
    <vt:lpwstr>529;#Migrate|46cda2e4-059a-44cd-bc44-8a12785a31ab</vt:lpwstr>
  </property>
</Properties>
</file>