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3D5E4E" w:rsidRPr="00EE629F" w:rsidP="008D212C" w14:paraId="171736C9" w14:textId="5E7E7CBA">
      <w:pPr>
        <w:jc w:val="both"/>
        <w:rPr>
          <w:rFonts w:cs="Arial"/>
          <w:vanish/>
          <w:color w:val="FF0000"/>
          <w:sz w:val="18"/>
          <w:szCs w:val="18"/>
        </w:rPr>
      </w:pPr>
      <w:bookmarkStart w:id="0" w:name="OLE_LINK1"/>
      <w:bookmarkStart w:id="1" w:name="OLE_LINK2"/>
      <w:r w:rsidRPr="00B40228">
        <w:rPr>
          <w:rFonts w:cs="Arial"/>
          <w:b/>
          <w:vanish/>
          <w:color w:val="FF0000"/>
          <w:sz w:val="18"/>
          <w:szCs w:val="18"/>
        </w:rPr>
        <w:t>GUIDELINES</w:t>
      </w:r>
      <w:r w:rsidRPr="00B40228" w:rsidR="005A2B44">
        <w:rPr>
          <w:rFonts w:cs="Arial"/>
          <w:b/>
          <w:vanish/>
          <w:color w:val="FF0000"/>
          <w:sz w:val="18"/>
          <w:szCs w:val="18"/>
        </w:rPr>
        <w:t xml:space="preserve"> -</w:t>
      </w:r>
      <w:r w:rsidRPr="002F378F" w:rsidR="005A2B44">
        <w:rPr>
          <w:rFonts w:cs="Arial"/>
          <w:b/>
          <w:vanish/>
          <w:color w:val="FF0000"/>
          <w:sz w:val="18"/>
          <w:szCs w:val="18"/>
        </w:rPr>
        <w:t xml:space="preserve"> </w:t>
      </w:r>
      <w:r w:rsidRPr="00EE629F">
        <w:rPr>
          <w:rFonts w:cs="Arial"/>
          <w:vanish/>
          <w:color w:val="FF0000"/>
          <w:sz w:val="18"/>
          <w:szCs w:val="18"/>
        </w:rPr>
        <w:t>For use on all projects using the Jack-and-Bore method of pipe installation.</w:t>
      </w:r>
    </w:p>
    <w:p w:rsidR="003960AD" w:rsidRPr="00EE629F" w:rsidP="008D212C" w14:paraId="09F8CB52" w14:textId="77777777">
      <w:pPr>
        <w:jc w:val="both"/>
        <w:rPr>
          <w:rFonts w:cs="Arial"/>
          <w:vanish/>
          <w:color w:val="FF0000"/>
          <w:sz w:val="18"/>
          <w:szCs w:val="18"/>
        </w:rPr>
      </w:pPr>
    </w:p>
    <w:p w:rsidR="00EE629F" w:rsidRPr="008A7E25" w:rsidP="00EE629F" w14:paraId="2F2EF87A" w14:textId="304849EE">
      <w:pPr>
        <w:suppressAutoHyphens/>
        <w:rPr>
          <w:rFonts w:cs="Arial"/>
          <w:b/>
          <w:spacing w:val="-3"/>
        </w:rPr>
      </w:pPr>
      <w:hyperlink r:id="rId7" w:tooltip="JACK AND BORE 10-27-16 GUIDELINES- For use on all projects using the Jack-and-Bore method of pipe installation." w:history="1">
        <w:r>
          <w:rPr>
            <w:rStyle w:val="Hyperlink"/>
            <w:b/>
            <w:bCs/>
          </w:rPr>
          <w:t>SP302-000120-00</w:t>
        </w:r>
      </w:hyperlink>
      <w:bookmarkStart w:id="2" w:name="_GoBack"/>
      <w:bookmarkEnd w:id="2"/>
    </w:p>
    <w:p w:rsidR="00BF39C9" w:rsidRPr="00F2235A" w:rsidP="00BF39C9" w14:paraId="2879A7D4" w14:textId="77777777">
      <w:pPr>
        <w:pStyle w:val="Default"/>
        <w:rPr>
          <w:rFonts w:ascii="Arial" w:hAnsi="Arial" w:cs="Arial"/>
          <w:sz w:val="20"/>
          <w:szCs w:val="20"/>
        </w:rPr>
      </w:pPr>
    </w:p>
    <w:p w:rsidR="00292A32" w:rsidRPr="00F2235A" w:rsidP="00433E1C" w14:paraId="2879A7D5" w14:textId="77777777">
      <w:pPr>
        <w:pStyle w:val="CM17"/>
        <w:spacing w:line="231" w:lineRule="atLeast"/>
        <w:jc w:val="center"/>
        <w:rPr>
          <w:rFonts w:ascii="Arial" w:hAnsi="Arial" w:cs="Arial"/>
          <w:color w:val="000000"/>
          <w:sz w:val="20"/>
          <w:szCs w:val="20"/>
        </w:rPr>
      </w:pPr>
      <w:r w:rsidRPr="00F2235A">
        <w:rPr>
          <w:rFonts w:ascii="Arial" w:hAnsi="Arial" w:cs="Arial"/>
          <w:color w:val="000000"/>
          <w:sz w:val="20"/>
          <w:szCs w:val="20"/>
        </w:rPr>
        <w:t>VIRGINIA DEPARTMENT OF TRANSPORTATION</w:t>
      </w:r>
    </w:p>
    <w:p w:rsidR="00292A32" w:rsidRPr="00F2235A" w:rsidP="00433E1C" w14:paraId="2879A7D6" w14:textId="77777777">
      <w:pPr>
        <w:pStyle w:val="CM17"/>
        <w:spacing w:line="231" w:lineRule="atLeast"/>
        <w:jc w:val="center"/>
        <w:rPr>
          <w:rFonts w:ascii="Arial" w:hAnsi="Arial" w:cs="Arial"/>
          <w:color w:val="000000"/>
          <w:sz w:val="20"/>
          <w:szCs w:val="20"/>
        </w:rPr>
      </w:pPr>
      <w:r w:rsidRPr="00F2235A">
        <w:rPr>
          <w:rFonts w:ascii="Arial" w:hAnsi="Arial" w:cs="Arial"/>
          <w:color w:val="000000"/>
          <w:sz w:val="20"/>
          <w:szCs w:val="20"/>
        </w:rPr>
        <w:t>SPECIAL PROVISION FOR</w:t>
      </w:r>
    </w:p>
    <w:p w:rsidR="003D5E4E" w:rsidRPr="00F2235A" w:rsidP="00433E1C" w14:paraId="0156CE85" w14:textId="410C0AC1">
      <w:pPr>
        <w:pStyle w:val="CM17"/>
        <w:spacing w:line="231" w:lineRule="atLeast"/>
        <w:jc w:val="center"/>
        <w:rPr>
          <w:rFonts w:ascii="Arial" w:hAnsi="Arial" w:cs="Arial"/>
          <w:b/>
          <w:color w:val="000000"/>
          <w:sz w:val="20"/>
          <w:szCs w:val="20"/>
        </w:rPr>
      </w:pPr>
      <w:r w:rsidRPr="00F2235A">
        <w:rPr>
          <w:rFonts w:ascii="Arial" w:hAnsi="Arial" w:cs="Arial"/>
          <w:b/>
          <w:color w:val="000000"/>
          <w:sz w:val="20"/>
          <w:szCs w:val="20"/>
        </w:rPr>
        <w:t>JACK AND BORE</w:t>
      </w:r>
      <w:r>
        <w:rPr>
          <w:rFonts w:ascii="Arial" w:hAnsi="Arial" w:cs="Arial"/>
          <w:b/>
          <w:color w:val="000000"/>
          <w:sz w:val="20"/>
          <w:szCs w:val="20"/>
        </w:rPr>
        <w:fldChar w:fldCharType="begin"/>
      </w:r>
      <w:r w:rsidRPr="00F2235A">
        <w:rPr>
          <w:rFonts w:ascii="Arial" w:hAnsi="Arial" w:cs="Arial"/>
          <w:b/>
          <w:color w:val="000000"/>
          <w:sz w:val="20"/>
          <w:szCs w:val="20"/>
        </w:rPr>
        <w:instrText xml:space="preserve"> </w:instrText>
      </w:r>
      <w:r w:rsidRPr="00F2235A">
        <w:rPr>
          <w:rFonts w:ascii="Arial" w:hAnsi="Arial" w:cs="Arial"/>
          <w:color w:val="000000"/>
          <w:sz w:val="20"/>
          <w:szCs w:val="20"/>
        </w:rPr>
        <w:instrText>TC</w:instrText>
      </w:r>
      <w:r w:rsidRPr="00F2235A">
        <w:rPr>
          <w:rFonts w:ascii="Arial" w:hAnsi="Arial" w:cs="Arial"/>
          <w:b/>
          <w:color w:val="000000"/>
          <w:sz w:val="20"/>
          <w:szCs w:val="20"/>
        </w:rPr>
        <w:instrText xml:space="preserve"> "</w:instrText>
      </w:r>
      <w:bookmarkStart w:id="3" w:name="_Toc447708149"/>
      <w:bookmarkStart w:id="4" w:name="_Toc448144521"/>
      <w:r w:rsidRPr="00F2235A">
        <w:rPr>
          <w:rFonts w:ascii="Arial" w:hAnsi="Arial" w:cs="Arial"/>
          <w:b/>
          <w:color w:val="000000"/>
          <w:sz w:val="20"/>
          <w:szCs w:val="20"/>
        </w:rPr>
        <w:instrText>SP302-000120-00   JACK AND BORE</w:instrText>
      </w:r>
      <w:r w:rsidRPr="00F2235A">
        <w:rPr>
          <w:rFonts w:ascii="Arial" w:hAnsi="Arial" w:cs="Arial"/>
          <w:color w:val="000000"/>
          <w:sz w:val="20"/>
          <w:szCs w:val="20"/>
        </w:rPr>
        <w:instrText xml:space="preserve"> </w:instrText>
      </w:r>
      <w:r w:rsidRPr="00F2235A" w:rsidR="00AE4CB3">
        <w:rPr>
          <w:rFonts w:ascii="Arial" w:hAnsi="Arial" w:cs="Arial"/>
          <w:color w:val="000000"/>
          <w:sz w:val="20"/>
          <w:szCs w:val="20"/>
        </w:rPr>
        <w:instrText xml:space="preserve"> </w:instrText>
      </w:r>
      <w:r w:rsidRPr="00F2235A">
        <w:rPr>
          <w:rFonts w:ascii="Arial" w:hAnsi="Arial" w:cs="Arial"/>
          <w:color w:val="000000"/>
          <w:sz w:val="20"/>
          <w:szCs w:val="20"/>
        </w:rPr>
        <w:instrText xml:space="preserve"> </w:instrText>
      </w:r>
      <w:bookmarkEnd w:id="3"/>
      <w:bookmarkEnd w:id="4"/>
      <w:r w:rsidRPr="00F2235A">
        <w:rPr>
          <w:rFonts w:ascii="Arial" w:hAnsi="Arial" w:cs="Arial"/>
          <w:color w:val="000000"/>
          <w:sz w:val="20"/>
          <w:szCs w:val="20"/>
        </w:rPr>
        <w:instrText>10-27-16" \f C \l "1"</w:instrText>
      </w:r>
      <w:r w:rsidRPr="00F2235A">
        <w:rPr>
          <w:rFonts w:ascii="Arial" w:hAnsi="Arial" w:cs="Arial"/>
          <w:b/>
          <w:color w:val="000000"/>
          <w:sz w:val="20"/>
          <w:szCs w:val="20"/>
        </w:rPr>
        <w:instrText xml:space="preserve"> </w:instrText>
      </w:r>
      <w:r>
        <w:rPr>
          <w:rFonts w:ascii="Arial" w:hAnsi="Arial" w:cs="Arial"/>
          <w:b/>
          <w:color w:val="000000"/>
          <w:sz w:val="20"/>
          <w:szCs w:val="20"/>
        </w:rPr>
        <w:fldChar w:fldCharType="end"/>
      </w:r>
    </w:p>
    <w:p w:rsidR="00ED4D72" w:rsidRPr="00F2235A" w:rsidP="00433E1C" w14:paraId="2879A7D7" w14:textId="77FAA759">
      <w:pPr>
        <w:pStyle w:val="CM17"/>
        <w:spacing w:line="231" w:lineRule="atLeast"/>
        <w:jc w:val="center"/>
        <w:rPr>
          <w:rFonts w:ascii="Arial" w:hAnsi="Arial" w:cs="Arial"/>
          <w:b/>
          <w:color w:val="000000"/>
          <w:sz w:val="20"/>
          <w:szCs w:val="20"/>
        </w:rPr>
      </w:pPr>
    </w:p>
    <w:p w:rsidR="00ED4D72" w:rsidRPr="00F2235A" w:rsidP="00433E1C" w14:paraId="2879A7D8" w14:textId="1DAF9D4C">
      <w:pPr>
        <w:pStyle w:val="Default"/>
        <w:jc w:val="right"/>
        <w:rPr>
          <w:rFonts w:ascii="Arial" w:hAnsi="Arial" w:cs="Arial"/>
          <w:sz w:val="20"/>
          <w:szCs w:val="20"/>
        </w:rPr>
      </w:pPr>
      <w:r w:rsidRPr="00F2235A">
        <w:rPr>
          <w:rFonts w:ascii="Arial" w:hAnsi="Arial" w:cs="Arial"/>
          <w:sz w:val="20"/>
          <w:szCs w:val="20"/>
        </w:rPr>
        <w:t>October 27,</w:t>
      </w:r>
      <w:r w:rsidRPr="00F2235A" w:rsidR="000168B5">
        <w:rPr>
          <w:rFonts w:ascii="Arial" w:hAnsi="Arial" w:cs="Arial"/>
          <w:sz w:val="20"/>
          <w:szCs w:val="20"/>
        </w:rPr>
        <w:t xml:space="preserve"> 201</w:t>
      </w:r>
      <w:r w:rsidRPr="00F2235A" w:rsidR="007F1D9F">
        <w:rPr>
          <w:rFonts w:ascii="Arial" w:hAnsi="Arial" w:cs="Arial"/>
          <w:sz w:val="20"/>
          <w:szCs w:val="20"/>
        </w:rPr>
        <w:t>6</w:t>
      </w:r>
    </w:p>
    <w:p w:rsidR="00730D16" w:rsidRPr="00F2235A" w:rsidP="00433E1C" w14:paraId="2879A7D9" w14:textId="77777777">
      <w:pPr>
        <w:pStyle w:val="CM17"/>
        <w:jc w:val="both"/>
        <w:rPr>
          <w:rFonts w:ascii="Arial" w:hAnsi="Arial" w:cs="Arial"/>
          <w:b/>
          <w:color w:val="000000"/>
          <w:sz w:val="20"/>
          <w:szCs w:val="20"/>
        </w:rPr>
      </w:pPr>
    </w:p>
    <w:p w:rsidR="00730D16" w:rsidRPr="00F2235A" w:rsidP="0040413D" w14:paraId="2879A7DA" w14:textId="77777777">
      <w:pPr>
        <w:pStyle w:val="CM17"/>
        <w:numPr>
          <w:ilvl w:val="0"/>
          <w:numId w:val="9"/>
        </w:numPr>
        <w:spacing w:after="240"/>
        <w:jc w:val="both"/>
        <w:rPr>
          <w:rFonts w:ascii="Arial" w:hAnsi="Arial" w:cs="Arial"/>
          <w:b/>
          <w:color w:val="000000"/>
          <w:sz w:val="20"/>
          <w:szCs w:val="20"/>
        </w:rPr>
      </w:pPr>
      <w:r w:rsidRPr="00F2235A">
        <w:rPr>
          <w:rFonts w:ascii="Arial" w:hAnsi="Arial" w:cs="Arial"/>
          <w:b/>
          <w:color w:val="000000"/>
          <w:sz w:val="20"/>
          <w:szCs w:val="20"/>
        </w:rPr>
        <w:t>D</w:t>
      </w:r>
      <w:r w:rsidRPr="00F2235A" w:rsidR="00867153">
        <w:rPr>
          <w:rFonts w:ascii="Arial" w:hAnsi="Arial" w:cs="Arial"/>
          <w:b/>
          <w:color w:val="000000"/>
          <w:sz w:val="20"/>
          <w:szCs w:val="20"/>
        </w:rPr>
        <w:t>ESCRIPTION</w:t>
      </w:r>
    </w:p>
    <w:p w:rsidR="00314BED" w:rsidRPr="00F2235A" w:rsidP="0040413D" w14:paraId="2879A7DB" w14:textId="1AD080E1">
      <w:pPr>
        <w:pStyle w:val="CM17"/>
        <w:spacing w:after="240"/>
        <w:ind w:left="360"/>
        <w:jc w:val="both"/>
        <w:rPr>
          <w:rFonts w:ascii="Arial" w:hAnsi="Arial" w:cs="Arial"/>
          <w:color w:val="000000"/>
          <w:sz w:val="20"/>
          <w:szCs w:val="20"/>
        </w:rPr>
      </w:pPr>
      <w:r w:rsidRPr="00F2235A">
        <w:rPr>
          <w:rFonts w:ascii="Arial" w:hAnsi="Arial" w:cs="Arial"/>
          <w:color w:val="000000"/>
          <w:sz w:val="20"/>
          <w:szCs w:val="20"/>
        </w:rPr>
        <w:t>The work covered by this section consists of</w:t>
      </w:r>
      <w:r w:rsidRPr="00F2235A">
        <w:rPr>
          <w:rFonts w:ascii="Arial" w:hAnsi="Arial" w:cs="Arial"/>
          <w:sz w:val="20"/>
          <w:szCs w:val="20"/>
        </w:rPr>
        <w:t xml:space="preserve"> </w:t>
      </w:r>
      <w:r w:rsidRPr="00F2235A">
        <w:rPr>
          <w:rFonts w:ascii="Arial" w:hAnsi="Arial" w:cs="Arial"/>
          <w:color w:val="000000"/>
          <w:sz w:val="20"/>
          <w:szCs w:val="20"/>
        </w:rPr>
        <w:t xml:space="preserve">providing all labor, materials, and equipment, and performing all operations required for installing the specified diameters of culvert or utility casing pipe by the jack and bore method in accordance with the requirements of the Contract documents at the locations, </w:t>
      </w:r>
      <w:r w:rsidRPr="00F2235A" w:rsidR="00E40538">
        <w:rPr>
          <w:rFonts w:ascii="Arial" w:hAnsi="Arial" w:cs="Arial"/>
          <w:color w:val="000000"/>
          <w:sz w:val="20"/>
          <w:szCs w:val="20"/>
        </w:rPr>
        <w:t>alignments</w:t>
      </w:r>
      <w:r w:rsidRPr="00F2235A">
        <w:rPr>
          <w:rFonts w:ascii="Arial" w:hAnsi="Arial" w:cs="Arial"/>
          <w:color w:val="000000"/>
          <w:sz w:val="20"/>
          <w:szCs w:val="20"/>
        </w:rPr>
        <w:t xml:space="preserve"> and grades shown on the </w:t>
      </w:r>
      <w:r w:rsidRPr="00F2235A" w:rsidR="00E40538">
        <w:rPr>
          <w:rFonts w:ascii="Arial" w:hAnsi="Arial" w:cs="Arial"/>
          <w:color w:val="000000"/>
          <w:sz w:val="20"/>
          <w:szCs w:val="20"/>
        </w:rPr>
        <w:t>plans</w:t>
      </w:r>
      <w:r w:rsidRPr="00F2235A">
        <w:rPr>
          <w:rFonts w:ascii="Arial" w:hAnsi="Arial" w:cs="Arial"/>
          <w:color w:val="000000"/>
          <w:sz w:val="20"/>
          <w:szCs w:val="20"/>
        </w:rPr>
        <w:t xml:space="preserve">. This work shall also include the removal of obstructions, if encountered, in a controlled manner while maintaining face stability and avoiding loss of ground. This special provision supplements </w:t>
      </w:r>
      <w:r w:rsidRPr="00F2235A" w:rsidR="00F733A3">
        <w:rPr>
          <w:rFonts w:ascii="Arial" w:hAnsi="Arial" w:cs="Arial"/>
          <w:color w:val="000000"/>
          <w:sz w:val="20"/>
          <w:szCs w:val="20"/>
        </w:rPr>
        <w:t>S</w:t>
      </w:r>
      <w:r w:rsidRPr="00F2235A">
        <w:rPr>
          <w:rFonts w:ascii="Arial" w:hAnsi="Arial" w:cs="Arial"/>
          <w:color w:val="000000"/>
          <w:sz w:val="20"/>
          <w:szCs w:val="20"/>
        </w:rPr>
        <w:t>ec</w:t>
      </w:r>
      <w:r w:rsidRPr="00F2235A" w:rsidR="00364A02">
        <w:rPr>
          <w:rFonts w:ascii="Arial" w:hAnsi="Arial" w:cs="Arial"/>
          <w:color w:val="000000"/>
          <w:sz w:val="20"/>
          <w:szCs w:val="20"/>
        </w:rPr>
        <w:t>tion</w:t>
      </w:r>
      <w:r w:rsidRPr="00F2235A">
        <w:rPr>
          <w:rFonts w:ascii="Arial" w:hAnsi="Arial" w:cs="Arial"/>
          <w:color w:val="000000"/>
          <w:sz w:val="20"/>
          <w:szCs w:val="20"/>
        </w:rPr>
        <w:t xml:space="preserve"> 302.03(a)1 of the current VDOT Road and Bridge Specifications</w:t>
      </w:r>
      <w:r w:rsidRPr="00F2235A">
        <w:rPr>
          <w:rFonts w:ascii="Arial" w:hAnsi="Arial" w:cs="Arial"/>
          <w:color w:val="000000"/>
          <w:sz w:val="20"/>
          <w:szCs w:val="20"/>
        </w:rPr>
        <w:t>.</w:t>
      </w:r>
    </w:p>
    <w:p w:rsidR="00867153" w:rsidRPr="00F2235A" w:rsidP="0040413D" w14:paraId="2879A7DC" w14:textId="77777777">
      <w:pPr>
        <w:pStyle w:val="CM17"/>
        <w:spacing w:after="240"/>
        <w:ind w:left="360"/>
        <w:jc w:val="both"/>
        <w:rPr>
          <w:rFonts w:ascii="Arial" w:hAnsi="Arial" w:cs="Arial"/>
          <w:color w:val="000000"/>
          <w:sz w:val="20"/>
          <w:szCs w:val="20"/>
        </w:rPr>
      </w:pPr>
      <w:r w:rsidRPr="00F2235A">
        <w:rPr>
          <w:rFonts w:ascii="Arial" w:hAnsi="Arial" w:cs="Arial"/>
          <w:color w:val="000000"/>
          <w:sz w:val="20"/>
          <w:szCs w:val="20"/>
        </w:rPr>
        <w:t xml:space="preserve">Prior to bidding, the Contractor shall visit and examine the work site and all conditions thereon and take into consideration all such conditions that may affect this work. </w:t>
      </w:r>
      <w:r w:rsidRPr="00F2235A" w:rsidR="0070142B">
        <w:rPr>
          <w:rFonts w:ascii="Arial" w:hAnsi="Arial" w:cs="Arial"/>
          <w:color w:val="000000"/>
          <w:sz w:val="20"/>
          <w:szCs w:val="20"/>
        </w:rPr>
        <w:t>Subsurface data for the project is available for review at the District Materials Office.</w:t>
      </w:r>
    </w:p>
    <w:bookmarkEnd w:id="0"/>
    <w:bookmarkEnd w:id="1"/>
    <w:p w:rsidR="005D44A0" w:rsidRPr="00F2235A" w:rsidP="0040413D" w14:paraId="2879A7DD" w14:textId="77777777">
      <w:pPr>
        <w:pStyle w:val="CM17"/>
        <w:numPr>
          <w:ilvl w:val="0"/>
          <w:numId w:val="9"/>
        </w:numPr>
        <w:spacing w:after="240"/>
        <w:jc w:val="both"/>
        <w:rPr>
          <w:rFonts w:ascii="Arial" w:hAnsi="Arial" w:cs="Arial"/>
          <w:b/>
          <w:color w:val="000000"/>
          <w:sz w:val="20"/>
          <w:szCs w:val="20"/>
        </w:rPr>
      </w:pPr>
      <w:r w:rsidRPr="00F2235A">
        <w:rPr>
          <w:rFonts w:ascii="Arial" w:hAnsi="Arial" w:cs="Arial"/>
          <w:b/>
          <w:color w:val="000000"/>
          <w:sz w:val="20"/>
          <w:szCs w:val="20"/>
        </w:rPr>
        <w:t>QUALIFICATIONS</w:t>
      </w:r>
    </w:p>
    <w:p w:rsidR="007E114E" w:rsidRPr="00F2235A" w:rsidP="0040413D" w14:paraId="2879A7DE" w14:textId="77777777">
      <w:pPr>
        <w:pStyle w:val="Default"/>
        <w:spacing w:after="240"/>
        <w:ind w:left="360"/>
        <w:jc w:val="both"/>
        <w:rPr>
          <w:rFonts w:ascii="Arial" w:hAnsi="Arial" w:cs="Arial"/>
          <w:sz w:val="20"/>
          <w:szCs w:val="20"/>
        </w:rPr>
      </w:pPr>
      <w:r w:rsidRPr="00F2235A">
        <w:rPr>
          <w:rFonts w:ascii="Arial" w:hAnsi="Arial" w:cs="Arial"/>
          <w:sz w:val="20"/>
          <w:szCs w:val="20"/>
        </w:rPr>
        <w:t xml:space="preserve">The Contractor </w:t>
      </w:r>
      <w:r w:rsidRPr="00F2235A">
        <w:rPr>
          <w:rFonts w:ascii="Arial" w:hAnsi="Arial" w:cs="Arial"/>
          <w:sz w:val="20"/>
          <w:szCs w:val="20"/>
        </w:rPr>
        <w:t xml:space="preserve">shall be experienced in </w:t>
      </w:r>
      <w:r w:rsidRPr="00F2235A">
        <w:rPr>
          <w:rFonts w:ascii="Arial" w:hAnsi="Arial" w:cs="Arial"/>
          <w:sz w:val="20"/>
          <w:szCs w:val="20"/>
        </w:rPr>
        <w:t>jack and bore operation</w:t>
      </w:r>
      <w:r w:rsidRPr="00F2235A">
        <w:rPr>
          <w:rFonts w:ascii="Arial" w:hAnsi="Arial" w:cs="Arial"/>
          <w:sz w:val="20"/>
          <w:szCs w:val="20"/>
        </w:rPr>
        <w:t>s</w:t>
      </w:r>
      <w:r w:rsidRPr="00F2235A">
        <w:rPr>
          <w:rFonts w:ascii="Arial" w:hAnsi="Arial" w:cs="Arial"/>
          <w:sz w:val="20"/>
          <w:szCs w:val="20"/>
        </w:rPr>
        <w:t xml:space="preserve"> </w:t>
      </w:r>
      <w:r w:rsidRPr="00F2235A">
        <w:rPr>
          <w:rFonts w:ascii="Arial" w:hAnsi="Arial" w:cs="Arial"/>
          <w:sz w:val="20"/>
          <w:szCs w:val="20"/>
        </w:rPr>
        <w:t>and</w:t>
      </w:r>
      <w:r w:rsidRPr="00F2235A">
        <w:rPr>
          <w:rFonts w:ascii="Arial" w:hAnsi="Arial" w:cs="Arial"/>
          <w:sz w:val="20"/>
          <w:szCs w:val="20"/>
        </w:rPr>
        <w:t xml:space="preserve"> have completed a minimum of </w:t>
      </w:r>
      <w:r w:rsidRPr="00F2235A" w:rsidR="003D0B2F">
        <w:rPr>
          <w:rFonts w:ascii="Arial" w:hAnsi="Arial" w:cs="Arial"/>
          <w:sz w:val="20"/>
          <w:szCs w:val="20"/>
        </w:rPr>
        <w:t>five</w:t>
      </w:r>
      <w:r w:rsidRPr="00F2235A">
        <w:rPr>
          <w:rFonts w:ascii="Arial" w:hAnsi="Arial" w:cs="Arial"/>
          <w:sz w:val="20"/>
          <w:szCs w:val="20"/>
        </w:rPr>
        <w:t xml:space="preserve"> jack and bore projects in similar g</w:t>
      </w:r>
      <w:r w:rsidRPr="00F2235A">
        <w:rPr>
          <w:rFonts w:ascii="Arial" w:hAnsi="Arial" w:cs="Arial"/>
          <w:sz w:val="20"/>
          <w:szCs w:val="20"/>
        </w:rPr>
        <w:t>round</w:t>
      </w:r>
      <w:r w:rsidRPr="00F2235A">
        <w:rPr>
          <w:rFonts w:ascii="Arial" w:hAnsi="Arial" w:cs="Arial"/>
          <w:sz w:val="20"/>
          <w:szCs w:val="20"/>
        </w:rPr>
        <w:t xml:space="preserve"> and groundwater conditions </w:t>
      </w:r>
      <w:r w:rsidRPr="00F2235A" w:rsidR="003D0B2F">
        <w:rPr>
          <w:rFonts w:ascii="Arial" w:hAnsi="Arial" w:cs="Arial"/>
          <w:sz w:val="20"/>
          <w:szCs w:val="20"/>
        </w:rPr>
        <w:t xml:space="preserve">with similar cover conditions </w:t>
      </w:r>
      <w:r w:rsidRPr="00F2235A">
        <w:rPr>
          <w:rFonts w:ascii="Arial" w:hAnsi="Arial" w:cs="Arial"/>
          <w:sz w:val="20"/>
          <w:szCs w:val="20"/>
        </w:rPr>
        <w:t>using similar size, type, and length of pipes to be installed on this project</w:t>
      </w:r>
      <w:r w:rsidRPr="00F2235A" w:rsidR="007C104F">
        <w:rPr>
          <w:rFonts w:ascii="Arial" w:hAnsi="Arial" w:cs="Arial"/>
          <w:sz w:val="20"/>
          <w:szCs w:val="20"/>
        </w:rPr>
        <w:t xml:space="preserve"> within the last three years.</w:t>
      </w:r>
    </w:p>
    <w:p w:rsidR="005D44A0" w:rsidRPr="00F2235A" w:rsidP="0040413D" w14:paraId="2879A7DF" w14:textId="77777777">
      <w:pPr>
        <w:pStyle w:val="Default"/>
        <w:spacing w:after="240"/>
        <w:ind w:left="360"/>
        <w:jc w:val="both"/>
        <w:rPr>
          <w:rFonts w:ascii="Arial" w:hAnsi="Arial" w:cs="Arial"/>
          <w:sz w:val="20"/>
          <w:szCs w:val="20"/>
        </w:rPr>
      </w:pPr>
      <w:r w:rsidRPr="00F2235A">
        <w:rPr>
          <w:rFonts w:ascii="Arial" w:hAnsi="Arial" w:cs="Arial"/>
          <w:sz w:val="20"/>
          <w:szCs w:val="20"/>
        </w:rPr>
        <w:t>The Contractor shall furnish to the Engineer a listing of the required information including contact personnel and their current phone numbers.  The Contractor shall furnish the name and experience record of the</w:t>
      </w:r>
      <w:r w:rsidRPr="00F2235A" w:rsidR="00615120">
        <w:rPr>
          <w:rFonts w:ascii="Arial" w:hAnsi="Arial" w:cs="Arial"/>
          <w:sz w:val="20"/>
          <w:szCs w:val="20"/>
        </w:rPr>
        <w:t xml:space="preserve"> field</w:t>
      </w:r>
      <w:r w:rsidRPr="00F2235A">
        <w:rPr>
          <w:rFonts w:ascii="Arial" w:hAnsi="Arial" w:cs="Arial"/>
          <w:sz w:val="20"/>
          <w:szCs w:val="20"/>
        </w:rPr>
        <w:t xml:space="preserve"> supervisor who will be in daily responsible charge of the </w:t>
      </w:r>
      <w:r w:rsidRPr="00F2235A" w:rsidR="00615120">
        <w:rPr>
          <w:rFonts w:ascii="Arial" w:hAnsi="Arial" w:cs="Arial"/>
          <w:sz w:val="20"/>
          <w:szCs w:val="20"/>
        </w:rPr>
        <w:t>jack and bore</w:t>
      </w:r>
      <w:r w:rsidRPr="00F2235A">
        <w:rPr>
          <w:rFonts w:ascii="Arial" w:hAnsi="Arial" w:cs="Arial"/>
          <w:sz w:val="20"/>
          <w:szCs w:val="20"/>
        </w:rPr>
        <w:t xml:space="preserve"> operation as well as the operator for each shift.  </w:t>
      </w:r>
      <w:r w:rsidRPr="00F2235A" w:rsidR="00615120">
        <w:rPr>
          <w:rFonts w:ascii="Arial" w:hAnsi="Arial" w:cs="Arial"/>
          <w:sz w:val="20"/>
          <w:szCs w:val="20"/>
        </w:rPr>
        <w:t xml:space="preserve">The field supervisor will be present at all times when the work is being progressed. </w:t>
      </w:r>
      <w:r w:rsidRPr="00F2235A">
        <w:rPr>
          <w:rFonts w:ascii="Arial" w:hAnsi="Arial" w:cs="Arial"/>
          <w:sz w:val="20"/>
          <w:szCs w:val="20"/>
        </w:rPr>
        <w:t xml:space="preserve">Qualified work crew personnel shall each have a minimum of </w:t>
      </w:r>
      <w:r w:rsidRPr="00F2235A" w:rsidR="00615120">
        <w:rPr>
          <w:rFonts w:ascii="Arial" w:hAnsi="Arial" w:cs="Arial"/>
          <w:sz w:val="20"/>
          <w:szCs w:val="20"/>
        </w:rPr>
        <w:t>three years</w:t>
      </w:r>
      <w:r w:rsidRPr="00F2235A" w:rsidR="00932763">
        <w:rPr>
          <w:rFonts w:ascii="Arial" w:hAnsi="Arial" w:cs="Arial"/>
          <w:sz w:val="20"/>
          <w:szCs w:val="20"/>
        </w:rPr>
        <w:t>’</w:t>
      </w:r>
      <w:r w:rsidRPr="00F2235A" w:rsidR="00615120">
        <w:rPr>
          <w:rFonts w:ascii="Arial" w:hAnsi="Arial" w:cs="Arial"/>
          <w:sz w:val="20"/>
          <w:szCs w:val="20"/>
        </w:rPr>
        <w:t xml:space="preserve"> experience with jack and bore</w:t>
      </w:r>
      <w:r w:rsidRPr="00F2235A">
        <w:rPr>
          <w:rFonts w:ascii="Arial" w:hAnsi="Arial" w:cs="Arial"/>
          <w:sz w:val="20"/>
          <w:szCs w:val="20"/>
        </w:rPr>
        <w:t xml:space="preserve"> equipment similar to that proposed for this </w:t>
      </w:r>
      <w:r w:rsidRPr="00F2235A" w:rsidR="00615120">
        <w:rPr>
          <w:rFonts w:ascii="Arial" w:hAnsi="Arial" w:cs="Arial"/>
          <w:sz w:val="20"/>
          <w:szCs w:val="20"/>
        </w:rPr>
        <w:t>project</w:t>
      </w:r>
      <w:r w:rsidRPr="00F2235A">
        <w:rPr>
          <w:rFonts w:ascii="Arial" w:hAnsi="Arial" w:cs="Arial"/>
          <w:sz w:val="20"/>
          <w:szCs w:val="20"/>
        </w:rPr>
        <w:t xml:space="preserve"> and in similar ground and cover conditions.</w:t>
      </w:r>
    </w:p>
    <w:p w:rsidR="00091E10" w:rsidRPr="00F2235A" w:rsidP="0040413D" w14:paraId="2879A7E0" w14:textId="77777777">
      <w:pPr>
        <w:pStyle w:val="CM17"/>
        <w:numPr>
          <w:ilvl w:val="0"/>
          <w:numId w:val="9"/>
        </w:numPr>
        <w:spacing w:after="240"/>
        <w:jc w:val="both"/>
        <w:rPr>
          <w:rFonts w:ascii="Arial" w:hAnsi="Arial" w:cs="Arial"/>
          <w:b/>
          <w:color w:val="000000"/>
          <w:sz w:val="20"/>
          <w:szCs w:val="20"/>
        </w:rPr>
      </w:pPr>
      <w:r w:rsidRPr="00F2235A">
        <w:rPr>
          <w:rFonts w:ascii="Arial" w:hAnsi="Arial" w:cs="Arial"/>
          <w:b/>
          <w:color w:val="000000"/>
          <w:sz w:val="20"/>
          <w:szCs w:val="20"/>
        </w:rPr>
        <w:t>SUBMITTALS</w:t>
      </w:r>
    </w:p>
    <w:p w:rsidR="00937E57" w:rsidRPr="00F2235A" w:rsidP="0040413D" w14:paraId="2879A7E1" w14:textId="77777777">
      <w:pPr>
        <w:tabs>
          <w:tab w:val="left" w:pos="1440"/>
        </w:tabs>
        <w:spacing w:after="240"/>
        <w:ind w:left="360"/>
        <w:rPr>
          <w:rFonts w:cs="Arial"/>
          <w:szCs w:val="20"/>
        </w:rPr>
      </w:pPr>
      <w:r w:rsidRPr="00F2235A">
        <w:rPr>
          <w:rFonts w:cs="Arial"/>
          <w:szCs w:val="20"/>
        </w:rPr>
        <w:t xml:space="preserve">The Contractor shall submit </w:t>
      </w:r>
      <w:r w:rsidRPr="00F2235A" w:rsidR="0070142B">
        <w:rPr>
          <w:rFonts w:cs="Arial"/>
          <w:szCs w:val="20"/>
        </w:rPr>
        <w:t>five</w:t>
      </w:r>
      <w:r w:rsidRPr="00F2235A">
        <w:rPr>
          <w:rFonts w:cs="Arial"/>
          <w:szCs w:val="20"/>
        </w:rPr>
        <w:t xml:space="preserve"> copies of the following material to the Engineer for review and acceptance at least 30 calendar days prior to beginning </w:t>
      </w:r>
      <w:r w:rsidRPr="00F2235A" w:rsidR="009D08D4">
        <w:rPr>
          <w:rFonts w:cs="Arial"/>
          <w:szCs w:val="20"/>
        </w:rPr>
        <w:t xml:space="preserve">jack and bore </w:t>
      </w:r>
      <w:r w:rsidRPr="00F2235A">
        <w:rPr>
          <w:rFonts w:cs="Arial"/>
          <w:szCs w:val="20"/>
        </w:rPr>
        <w:t>construction:</w:t>
      </w:r>
    </w:p>
    <w:p w:rsidR="00FE6A63" w:rsidRPr="00F2235A" w:rsidP="0040413D" w14:paraId="2879A7E2" w14:textId="77777777">
      <w:pPr>
        <w:pStyle w:val="ListParagraph"/>
        <w:numPr>
          <w:ilvl w:val="0"/>
          <w:numId w:val="13"/>
        </w:numPr>
        <w:spacing w:after="240"/>
        <w:ind w:left="720"/>
        <w:contextualSpacing w:val="0"/>
        <w:jc w:val="both"/>
        <w:rPr>
          <w:rFonts w:cs="Arial"/>
          <w:szCs w:val="20"/>
        </w:rPr>
      </w:pPr>
      <w:r w:rsidRPr="00F2235A">
        <w:rPr>
          <w:rFonts w:cs="Arial"/>
          <w:szCs w:val="20"/>
        </w:rPr>
        <w:t xml:space="preserve">Shop drawings and narratives describing proposed pipe jack and bore means and methods including the following: equipment, equipment layout, procedures, </w:t>
      </w:r>
      <w:r w:rsidRPr="00F2235A" w:rsidR="00F57625">
        <w:rPr>
          <w:rFonts w:cs="Arial"/>
          <w:szCs w:val="20"/>
        </w:rPr>
        <w:t xml:space="preserve">sequence </w:t>
      </w:r>
      <w:r w:rsidRPr="00F2235A">
        <w:rPr>
          <w:rFonts w:cs="Arial"/>
          <w:szCs w:val="20"/>
        </w:rPr>
        <w:t>and production schedule.  For boring equipment, show design, dimensions, method of operation, and steering control capability.</w:t>
      </w:r>
    </w:p>
    <w:p w:rsidR="00CB183C" w:rsidRPr="00F2235A" w:rsidP="0040413D" w14:paraId="2879A7E3" w14:textId="77777777">
      <w:pPr>
        <w:pStyle w:val="BodyTextIndent2"/>
        <w:numPr>
          <w:ilvl w:val="0"/>
          <w:numId w:val="13"/>
        </w:numPr>
        <w:spacing w:after="240"/>
        <w:ind w:left="720"/>
      </w:pPr>
      <w:r w:rsidRPr="00F2235A">
        <w:t>Description of proposed line and grade control methods.</w:t>
      </w:r>
    </w:p>
    <w:p w:rsidR="000377B7" w:rsidRPr="00F2235A" w:rsidP="0040413D" w14:paraId="2879A7E4" w14:textId="77777777">
      <w:pPr>
        <w:pStyle w:val="BodyTextIndent2"/>
        <w:numPr>
          <w:ilvl w:val="0"/>
          <w:numId w:val="13"/>
        </w:numPr>
        <w:spacing w:after="240"/>
        <w:ind w:left="720"/>
      </w:pPr>
      <w:r w:rsidRPr="00F2235A">
        <w:t>Proposed procedures, materials</w:t>
      </w:r>
      <w:r w:rsidRPr="00F2235A" w:rsidR="001B7685">
        <w:t>,</w:t>
      </w:r>
      <w:r w:rsidRPr="00F2235A">
        <w:t xml:space="preserve"> and equipment for lubricating the exterior of the pipe during jacking.</w:t>
      </w:r>
    </w:p>
    <w:p w:rsidR="000377B7" w:rsidRPr="00F2235A" w:rsidP="0040413D" w14:paraId="2879A7E5" w14:textId="77777777">
      <w:pPr>
        <w:pStyle w:val="BodyTextIndent2"/>
        <w:numPr>
          <w:ilvl w:val="0"/>
          <w:numId w:val="13"/>
        </w:numPr>
        <w:spacing w:after="240"/>
        <w:ind w:left="720"/>
      </w:pPr>
      <w:r w:rsidRPr="00F2235A">
        <w:t>Proposed procedures, material</w:t>
      </w:r>
      <w:r w:rsidRPr="00F2235A" w:rsidR="001B7685">
        <w:t>s,</w:t>
      </w:r>
      <w:r w:rsidRPr="00F2235A">
        <w:t xml:space="preserve"> and equipment for removing, clearing or otherwise making it possible to advance past obstructions.</w:t>
      </w:r>
    </w:p>
    <w:p w:rsidR="000377B7" w:rsidRPr="00F2235A" w:rsidP="0040413D" w14:paraId="2879A7E6" w14:textId="77777777">
      <w:pPr>
        <w:pStyle w:val="BodyTextIndent2"/>
        <w:numPr>
          <w:ilvl w:val="0"/>
          <w:numId w:val="13"/>
        </w:numPr>
        <w:spacing w:after="240"/>
        <w:ind w:left="720"/>
      </w:pPr>
      <w:r w:rsidRPr="00F2235A">
        <w:t>Proposed procedures, materials</w:t>
      </w:r>
      <w:r w:rsidRPr="00F2235A" w:rsidR="001B7685">
        <w:t>,</w:t>
      </w:r>
      <w:r w:rsidRPr="00F2235A">
        <w:t xml:space="preserve"> and equipment to fill voids outside of the pipe created or detected during the advance of the pipe.</w:t>
      </w:r>
    </w:p>
    <w:p w:rsidR="003E68C6" w:rsidRPr="00F2235A" w:rsidP="0040413D" w14:paraId="2879A7E7" w14:textId="77777777">
      <w:pPr>
        <w:pStyle w:val="BodyTextIndent2"/>
        <w:numPr>
          <w:ilvl w:val="0"/>
          <w:numId w:val="13"/>
        </w:numPr>
        <w:spacing w:after="240"/>
        <w:ind w:left="720"/>
      </w:pPr>
      <w:r w:rsidRPr="00F2235A">
        <w:t>Calculations, prepared and stamped by a Registered Professional Engineer licensed in the Commonwealth of Virginia, that demonstrate the pipe to be jacked has been designed to support the maximum anticipated earth loads and superimposed live loads, including but not limited to jacking loads, that may be imposed on the pipe during and after construction.  The Contractor shall determine the additional stresses imposed on the pipe during jacking operations and upgrade the quality and strength of the pipe and pipe joints to the extent necessary to withstand the additional stresses imposed by the jacking operation or change his methodology to account for additional loads and stresses.</w:t>
      </w:r>
    </w:p>
    <w:p w:rsidR="00A26FF2" w:rsidRPr="00F2235A" w:rsidP="0040413D" w14:paraId="2879A7E8" w14:textId="3DD9473D">
      <w:pPr>
        <w:pStyle w:val="BodyTextIndent2"/>
        <w:numPr>
          <w:ilvl w:val="0"/>
          <w:numId w:val="13"/>
        </w:numPr>
        <w:spacing w:after="240"/>
        <w:ind w:left="720"/>
      </w:pPr>
      <w:r w:rsidRPr="00F2235A">
        <w:t>Blank d</w:t>
      </w:r>
      <w:r w:rsidRPr="00F2235A" w:rsidR="00E35BA5">
        <w:t xml:space="preserve">aily </w:t>
      </w:r>
      <w:r w:rsidRPr="00F2235A" w:rsidR="00F57625">
        <w:t>l</w:t>
      </w:r>
      <w:r w:rsidRPr="00F2235A" w:rsidR="00E35BA5">
        <w:t xml:space="preserve">og of </w:t>
      </w:r>
      <w:r w:rsidRPr="00F2235A" w:rsidR="00F57625">
        <w:t>j</w:t>
      </w:r>
      <w:r w:rsidRPr="00F2235A" w:rsidR="00E35BA5">
        <w:t>ack and bore progress,</w:t>
      </w:r>
      <w:r w:rsidRPr="00F2235A">
        <w:t xml:space="preserve"> to be completed</w:t>
      </w:r>
      <w:r w:rsidRPr="00F2235A" w:rsidR="00E35BA5">
        <w:t xml:space="preserve"> within </w:t>
      </w:r>
      <w:r w:rsidRPr="00F2235A" w:rsidR="00F57625">
        <w:t>8</w:t>
      </w:r>
      <w:r w:rsidRPr="00F2235A" w:rsidR="00E35BA5">
        <w:t xml:space="preserve"> hours of the completion of each shift to document the jack and bore work accomplished, the amount of excavated soil</w:t>
      </w:r>
      <w:r w:rsidRPr="00F2235A">
        <w:t>,</w:t>
      </w:r>
      <w:r w:rsidRPr="00F2235A" w:rsidR="00E35BA5">
        <w:t xml:space="preserve"> and the results of ground surface survey monitoring.</w:t>
      </w:r>
    </w:p>
    <w:p w:rsidR="00F558B0" w:rsidRPr="00F2235A" w:rsidP="0040413D" w14:paraId="2879A7E9" w14:textId="77777777">
      <w:pPr>
        <w:pStyle w:val="ListParagraph"/>
        <w:numPr>
          <w:ilvl w:val="0"/>
          <w:numId w:val="13"/>
        </w:numPr>
        <w:spacing w:after="240"/>
        <w:ind w:left="720"/>
        <w:contextualSpacing w:val="0"/>
        <w:jc w:val="both"/>
        <w:rPr>
          <w:rFonts w:cs="Arial"/>
          <w:szCs w:val="20"/>
        </w:rPr>
      </w:pPr>
      <w:r w:rsidRPr="00F2235A">
        <w:rPr>
          <w:rFonts w:cs="Arial"/>
          <w:szCs w:val="20"/>
        </w:rPr>
        <w:t>Description of method to remove and dispose of spoil.</w:t>
      </w:r>
    </w:p>
    <w:p w:rsidR="00F558B0" w:rsidRPr="00F2235A" w:rsidP="0040413D" w14:paraId="2879A7EA" w14:textId="77777777">
      <w:pPr>
        <w:pStyle w:val="ListParagraph"/>
        <w:numPr>
          <w:ilvl w:val="0"/>
          <w:numId w:val="13"/>
        </w:numPr>
        <w:spacing w:after="240"/>
        <w:ind w:left="720"/>
        <w:contextualSpacing w:val="0"/>
        <w:jc w:val="both"/>
        <w:rPr>
          <w:rFonts w:cs="Arial"/>
          <w:szCs w:val="20"/>
        </w:rPr>
      </w:pPr>
      <w:r w:rsidRPr="00F2235A">
        <w:rPr>
          <w:rFonts w:cs="Arial"/>
          <w:szCs w:val="20"/>
        </w:rPr>
        <w:t>Estimate of anticipated jacking loads.</w:t>
      </w:r>
    </w:p>
    <w:p w:rsidR="00F558B0" w:rsidRPr="00F2235A" w:rsidP="0040413D" w14:paraId="2879A7EB" w14:textId="77777777">
      <w:pPr>
        <w:pStyle w:val="ListParagraph"/>
        <w:numPr>
          <w:ilvl w:val="0"/>
          <w:numId w:val="13"/>
        </w:numPr>
        <w:spacing w:after="240"/>
        <w:ind w:left="720"/>
        <w:contextualSpacing w:val="0"/>
        <w:jc w:val="both"/>
        <w:rPr>
          <w:rFonts w:cs="Arial"/>
          <w:szCs w:val="20"/>
        </w:rPr>
      </w:pPr>
      <w:r w:rsidRPr="00F2235A">
        <w:rPr>
          <w:rFonts w:cs="Arial"/>
          <w:szCs w:val="20"/>
        </w:rPr>
        <w:t>Pit dimensions, locations, surface construction, profile, depth, method of excavation, shoring bracing and thrust block design, including drawings and complete calculations.</w:t>
      </w:r>
    </w:p>
    <w:p w:rsidR="00F558B0" w:rsidRPr="00F2235A" w:rsidP="0040413D" w14:paraId="2879A7EC" w14:textId="77777777">
      <w:pPr>
        <w:pStyle w:val="ListParagraph"/>
        <w:numPr>
          <w:ilvl w:val="0"/>
          <w:numId w:val="13"/>
        </w:numPr>
        <w:spacing w:after="240"/>
        <w:ind w:left="720"/>
        <w:contextualSpacing w:val="0"/>
        <w:jc w:val="both"/>
        <w:rPr>
          <w:rFonts w:cs="Arial"/>
          <w:szCs w:val="20"/>
        </w:rPr>
      </w:pPr>
      <w:r w:rsidRPr="00F2235A">
        <w:rPr>
          <w:rFonts w:cs="Arial"/>
          <w:szCs w:val="20"/>
        </w:rPr>
        <w:t>Plan for flood protection and dewatering of pits and tunnel structures during construction.</w:t>
      </w:r>
    </w:p>
    <w:p w:rsidR="00F558B0" w:rsidRPr="00F2235A" w:rsidP="0040413D" w14:paraId="2879A7ED" w14:textId="77777777">
      <w:pPr>
        <w:pStyle w:val="BodyTextIndent2"/>
        <w:numPr>
          <w:ilvl w:val="0"/>
          <w:numId w:val="13"/>
        </w:numPr>
        <w:spacing w:after="240"/>
        <w:ind w:left="720"/>
      </w:pPr>
      <w:r w:rsidRPr="00F2235A">
        <w:t>Verification that the pipe complies with applicable contract requirements.</w:t>
      </w:r>
    </w:p>
    <w:p w:rsidR="00F558B0" w:rsidRPr="00F2235A" w:rsidP="0040413D" w14:paraId="2879A7EE" w14:textId="77777777">
      <w:pPr>
        <w:pStyle w:val="BodyTextIndent2"/>
        <w:numPr>
          <w:ilvl w:val="0"/>
          <w:numId w:val="13"/>
        </w:numPr>
        <w:spacing w:after="240"/>
        <w:ind w:left="720"/>
      </w:pPr>
      <w:r w:rsidRPr="00F2235A">
        <w:t xml:space="preserve">Condition survey (photographs and ground survey) of existing surface conditions along the planned pipe alignments. Photographs at 100% coverage. Minimum ground survey at edges of pavement and centerline of each travel direction (along pipe alignment), and at pipe centerline and 10-foot offsets (perpendicular to pipe alignment).  </w:t>
      </w:r>
    </w:p>
    <w:p w:rsidR="0043572B" w:rsidRPr="00F2235A" w:rsidP="0040413D" w14:paraId="2879A7EF" w14:textId="77777777">
      <w:pPr>
        <w:pStyle w:val="ListParagraph"/>
        <w:numPr>
          <w:ilvl w:val="0"/>
          <w:numId w:val="13"/>
        </w:numPr>
        <w:spacing w:after="240"/>
        <w:ind w:left="720"/>
        <w:contextualSpacing w:val="0"/>
        <w:jc w:val="both"/>
        <w:rPr>
          <w:rFonts w:cs="Arial"/>
          <w:szCs w:val="20"/>
        </w:rPr>
      </w:pPr>
      <w:r w:rsidRPr="00F2235A">
        <w:rPr>
          <w:rFonts w:cs="Arial"/>
          <w:szCs w:val="20"/>
        </w:rPr>
        <w:t>A detailed plan for monitoring ground surface movement due to the jack and bore operation.  The plan shall address the method and frequency of survey measurement. At a minimum, the plan shall include taking measurements of ground movements of all structures, roadways, and any other areas of concern within at least 25 feet on both sides of all jack and bore pipelines at a maximum spacing of 100 feet along the jack and bore route or as otherwise required by the Engineer.</w:t>
      </w:r>
      <w:r w:rsidRPr="00F2235A" w:rsidR="00EE311C">
        <w:rPr>
          <w:rFonts w:cs="Arial"/>
          <w:szCs w:val="20"/>
        </w:rPr>
        <w:t xml:space="preserve"> </w:t>
      </w:r>
      <w:r w:rsidRPr="00F2235A">
        <w:rPr>
          <w:rFonts w:cs="Arial"/>
          <w:szCs w:val="20"/>
        </w:rPr>
        <w:t xml:space="preserve"> </w:t>
      </w:r>
      <w:r w:rsidRPr="00F2235A" w:rsidR="00EE311C">
        <w:rPr>
          <w:rFonts w:cs="Arial"/>
          <w:szCs w:val="20"/>
        </w:rPr>
        <w:t>The Contractor shall submit initial survey readings prior to start of jack and bore operations.  The plan shall include survey readings of surface monitoring points daily during active boring operations.  Subsequent readings shall be performed a minimum of one week, two weeks, and four weeks after completion of jack and bore operations and at project completion.</w:t>
      </w:r>
    </w:p>
    <w:p w:rsidR="00F558B0" w:rsidRPr="00F2235A" w:rsidP="0040413D" w14:paraId="2879A7F0" w14:textId="77777777">
      <w:pPr>
        <w:pStyle w:val="ListParagraph"/>
        <w:numPr>
          <w:ilvl w:val="0"/>
          <w:numId w:val="13"/>
        </w:numPr>
        <w:spacing w:after="240"/>
        <w:ind w:left="720"/>
        <w:contextualSpacing w:val="0"/>
        <w:rPr>
          <w:rFonts w:cs="Arial"/>
          <w:szCs w:val="20"/>
        </w:rPr>
      </w:pPr>
      <w:r w:rsidRPr="00F2235A">
        <w:rPr>
          <w:rFonts w:cs="Arial"/>
          <w:szCs w:val="20"/>
        </w:rPr>
        <w:t xml:space="preserve">Contingency plans for review and acceptance for the following potential conditions: </w:t>
      </w:r>
      <w:r w:rsidRPr="00F2235A" w:rsidR="008A2C85">
        <w:rPr>
          <w:rFonts w:cs="Arial"/>
          <w:szCs w:val="20"/>
        </w:rPr>
        <w:t>D</w:t>
      </w:r>
      <w:r w:rsidRPr="00F2235A">
        <w:rPr>
          <w:rFonts w:cs="Arial"/>
          <w:szCs w:val="20"/>
        </w:rPr>
        <w:t>amage to the pipeline structural integrity and repair, loss and return to line and grade, and loss of ground.</w:t>
      </w:r>
    </w:p>
    <w:p w:rsidR="00F558B0" w:rsidRPr="00F2235A" w:rsidP="0040413D" w14:paraId="2879A7F1" w14:textId="77777777">
      <w:pPr>
        <w:pStyle w:val="BodyTextIndent2"/>
        <w:numPr>
          <w:ilvl w:val="0"/>
          <w:numId w:val="13"/>
        </w:numPr>
        <w:spacing w:after="240"/>
        <w:ind w:left="720"/>
      </w:pPr>
      <w:r w:rsidRPr="00F2235A">
        <w:t>Contingency plan also required for encountering obstructions. Details of proposed means and methods for obstruction removal are required along the alignment with consideration of possible constraints on surface access, including but not limited to the use of recovery shafts. Recovery shafts shall be constructed in accordance with submittals approved by the Engineer.</w:t>
      </w:r>
    </w:p>
    <w:p w:rsidR="00F558B0" w:rsidRPr="00F2235A" w:rsidP="0040413D" w14:paraId="2879A7F2" w14:textId="77777777">
      <w:pPr>
        <w:pStyle w:val="BodyTextIndent2"/>
        <w:numPr>
          <w:ilvl w:val="0"/>
          <w:numId w:val="13"/>
        </w:numPr>
        <w:spacing w:after="240"/>
        <w:ind w:left="720"/>
      </w:pPr>
      <w:r w:rsidRPr="00F2235A">
        <w:t>Verification that p</w:t>
      </w:r>
      <w:r w:rsidRPr="00F2235A">
        <w:t>rocedures</w:t>
      </w:r>
      <w:r w:rsidRPr="00F2235A">
        <w:t xml:space="preserve"> </w:t>
      </w:r>
      <w:r w:rsidRPr="00F2235A">
        <w:t xml:space="preserve">meet all applicable OSHA requirements. These procedures shall be submitted for record purposes only and will not be subject to approval by the Engineer.  As a minimum, the following should be included: </w:t>
      </w:r>
      <w:r w:rsidRPr="00F2235A" w:rsidR="008A2C85">
        <w:t>P</w:t>
      </w:r>
      <w:r w:rsidRPr="00F2235A">
        <w:t>rotection against soil instability and ground water inflow</w:t>
      </w:r>
      <w:r w:rsidRPr="00F2235A" w:rsidR="008A2C85">
        <w:t>;</w:t>
      </w:r>
      <w:r w:rsidRPr="00F2235A">
        <w:t xml:space="preserve"> safety for shaft access and exit</w:t>
      </w:r>
      <w:r w:rsidRPr="00F2235A" w:rsidR="008A2C85">
        <w:t>;</w:t>
      </w:r>
      <w:r w:rsidRPr="00F2235A">
        <w:t xml:space="preserve"> protection against mechanical and hydraulic equipment operations and for lifting and </w:t>
      </w:r>
      <w:r w:rsidRPr="00F2235A" w:rsidR="008A2C85">
        <w:t xml:space="preserve">hoisting equipment and material; ventilation and lighting; monitoring </w:t>
      </w:r>
      <w:r w:rsidRPr="00F2235A" w:rsidR="008A2C85">
        <w:t>for hazardous gases;</w:t>
      </w:r>
      <w:r w:rsidRPr="00F2235A">
        <w:t xml:space="preserve"> protection against flooding and means for emergency evacuation</w:t>
      </w:r>
      <w:r w:rsidRPr="00F2235A" w:rsidR="008A2C85">
        <w:t>;</w:t>
      </w:r>
      <w:r w:rsidRPr="00F2235A">
        <w:t xml:space="preserve"> protection of shaft</w:t>
      </w:r>
      <w:r w:rsidRPr="00F2235A" w:rsidR="008A2C85">
        <w:t>;</w:t>
      </w:r>
      <w:r w:rsidRPr="00F2235A">
        <w:t xml:space="preserve"> emergency protection equipment</w:t>
      </w:r>
      <w:r w:rsidRPr="00F2235A" w:rsidR="008A2C85">
        <w:t>;</w:t>
      </w:r>
      <w:r w:rsidRPr="00F2235A">
        <w:t xml:space="preserve"> and safety supervis</w:t>
      </w:r>
      <w:r w:rsidRPr="00F2235A" w:rsidR="008A2C85">
        <w:t>ory</w:t>
      </w:r>
      <w:r w:rsidRPr="00F2235A">
        <w:t xml:space="preserve"> responsibilities.</w:t>
      </w:r>
    </w:p>
    <w:p w:rsidR="00B331EA" w:rsidRPr="00F2235A" w:rsidP="0040413D" w14:paraId="2879A7F3" w14:textId="77777777">
      <w:pPr>
        <w:pStyle w:val="ListParagraph"/>
        <w:numPr>
          <w:ilvl w:val="0"/>
          <w:numId w:val="13"/>
        </w:numPr>
        <w:spacing w:after="240"/>
        <w:ind w:left="720"/>
        <w:contextualSpacing w:val="0"/>
        <w:jc w:val="both"/>
        <w:rPr>
          <w:rFonts w:cs="Arial"/>
          <w:szCs w:val="20"/>
        </w:rPr>
      </w:pPr>
      <w:r w:rsidRPr="00F2235A">
        <w:rPr>
          <w:rFonts w:cs="Arial"/>
          <w:szCs w:val="20"/>
        </w:rPr>
        <w:t>A</w:t>
      </w:r>
      <w:r w:rsidRPr="00F2235A" w:rsidR="00F558B0">
        <w:rPr>
          <w:rFonts w:cs="Arial"/>
          <w:szCs w:val="20"/>
        </w:rPr>
        <w:t xml:space="preserve">s-built plans of all </w:t>
      </w:r>
      <w:r w:rsidRPr="00F2235A" w:rsidR="00FE6A63">
        <w:rPr>
          <w:rFonts w:cs="Arial"/>
          <w:szCs w:val="20"/>
        </w:rPr>
        <w:t>jack and bore</w:t>
      </w:r>
      <w:r w:rsidRPr="00F2235A" w:rsidR="00F558B0">
        <w:rPr>
          <w:rFonts w:cs="Arial"/>
          <w:szCs w:val="20"/>
        </w:rPr>
        <w:t xml:space="preserve"> elements within 30 calendar days of project completion. As-built plans shall include details of the installed pipe</w:t>
      </w:r>
      <w:r w:rsidRPr="00F2235A" w:rsidR="00FE6A63">
        <w:rPr>
          <w:rFonts w:cs="Arial"/>
          <w:szCs w:val="20"/>
        </w:rPr>
        <w:t>s</w:t>
      </w:r>
      <w:r w:rsidRPr="00F2235A" w:rsidR="00F558B0">
        <w:rPr>
          <w:rFonts w:cs="Arial"/>
          <w:szCs w:val="20"/>
        </w:rPr>
        <w:t>, temporary works, permanent structures, backfill materials, post-construction surveys, construction photographs, descriptions of problems encountered, and corrective procedures implemented.</w:t>
      </w:r>
    </w:p>
    <w:p w:rsidR="00433E1C" w:rsidRPr="00F2235A" w:rsidP="0040413D" w14:paraId="2879A7F4" w14:textId="77777777">
      <w:pPr>
        <w:pStyle w:val="CM17"/>
        <w:numPr>
          <w:ilvl w:val="0"/>
          <w:numId w:val="9"/>
        </w:numPr>
        <w:spacing w:after="240"/>
        <w:jc w:val="both"/>
        <w:rPr>
          <w:rFonts w:ascii="Arial" w:hAnsi="Arial" w:cs="Arial"/>
          <w:b/>
          <w:sz w:val="20"/>
          <w:szCs w:val="20"/>
        </w:rPr>
      </w:pPr>
      <w:r w:rsidRPr="00F2235A">
        <w:rPr>
          <w:rFonts w:ascii="Arial" w:hAnsi="Arial" w:cs="Arial"/>
          <w:b/>
          <w:sz w:val="20"/>
          <w:szCs w:val="20"/>
        </w:rPr>
        <w:t xml:space="preserve">EQUIPMENT AND </w:t>
      </w:r>
      <w:r w:rsidRPr="00F2235A" w:rsidR="00431ADB">
        <w:rPr>
          <w:rFonts w:ascii="Arial" w:hAnsi="Arial" w:cs="Arial"/>
          <w:b/>
          <w:sz w:val="20"/>
          <w:szCs w:val="20"/>
        </w:rPr>
        <w:t>MATERIALS</w:t>
      </w:r>
    </w:p>
    <w:p w:rsidR="00F81EF8" w:rsidRPr="00F2235A" w:rsidP="0040413D" w14:paraId="2879A7F5" w14:textId="77777777">
      <w:pPr>
        <w:pStyle w:val="CM17"/>
        <w:numPr>
          <w:ilvl w:val="1"/>
          <w:numId w:val="9"/>
        </w:numPr>
        <w:spacing w:after="240"/>
        <w:jc w:val="both"/>
        <w:rPr>
          <w:rFonts w:ascii="Arial" w:hAnsi="Arial" w:cs="Arial"/>
          <w:sz w:val="20"/>
          <w:szCs w:val="20"/>
        </w:rPr>
      </w:pPr>
      <w:r w:rsidRPr="00F2235A">
        <w:rPr>
          <w:rFonts w:ascii="Arial" w:hAnsi="Arial" w:cs="Arial"/>
          <w:sz w:val="20"/>
          <w:szCs w:val="20"/>
        </w:rPr>
        <w:t>P</w:t>
      </w:r>
      <w:r w:rsidRPr="00F2235A">
        <w:rPr>
          <w:rFonts w:ascii="Arial" w:hAnsi="Arial" w:cs="Arial"/>
          <w:sz w:val="20"/>
          <w:szCs w:val="20"/>
        </w:rPr>
        <w:t xml:space="preserve">ipe shall meet the following </w:t>
      </w:r>
      <w:r w:rsidRPr="00F2235A" w:rsidR="00294B97">
        <w:rPr>
          <w:rFonts w:ascii="Arial" w:hAnsi="Arial" w:cs="Arial"/>
          <w:sz w:val="20"/>
          <w:szCs w:val="20"/>
        </w:rPr>
        <w:t xml:space="preserve">minimum </w:t>
      </w:r>
      <w:r w:rsidRPr="00F2235A">
        <w:rPr>
          <w:rFonts w:ascii="Arial" w:hAnsi="Arial" w:cs="Arial"/>
          <w:sz w:val="20"/>
          <w:szCs w:val="20"/>
        </w:rPr>
        <w:t>requirements:</w:t>
      </w:r>
    </w:p>
    <w:p w:rsidR="00F81EF8" w:rsidRPr="00F2235A" w:rsidP="00AD2DE1" w14:paraId="2879A7F6" w14:textId="77777777">
      <w:pPr>
        <w:pStyle w:val="ListParagraph"/>
        <w:numPr>
          <w:ilvl w:val="2"/>
          <w:numId w:val="9"/>
        </w:numPr>
        <w:spacing w:after="240"/>
        <w:contextualSpacing w:val="0"/>
        <w:jc w:val="both"/>
        <w:rPr>
          <w:rFonts w:cs="Arial"/>
          <w:szCs w:val="20"/>
        </w:rPr>
      </w:pPr>
      <w:r w:rsidRPr="00F2235A">
        <w:rPr>
          <w:rFonts w:cs="Arial"/>
          <w:szCs w:val="20"/>
        </w:rPr>
        <w:t>For  culvert  installations,  the  pipe  shall  be  made  of  reinforced  concrete  in accordance with ASTM C76.  For utility installations, the pipe shall be made of steel (ASTM  A139),  0.5  inches  minimum  wall  thickness, shall be  round,  with  a smooth, even outer surface and shall have joints that allow for easy butt-welded connections between pipe sections</w:t>
      </w:r>
      <w:r w:rsidRPr="00F2235A">
        <w:rPr>
          <w:rFonts w:cs="Arial"/>
          <w:szCs w:val="20"/>
        </w:rPr>
        <w:t>.</w:t>
      </w:r>
      <w:r w:rsidRPr="00F2235A" w:rsidR="001401D4">
        <w:rPr>
          <w:rFonts w:cs="Arial"/>
          <w:szCs w:val="20"/>
        </w:rPr>
        <w:t xml:space="preserve"> Other pipe types may only be used if approved by the Engineer.</w:t>
      </w:r>
    </w:p>
    <w:p w:rsidR="00F81EF8" w:rsidRPr="00F2235A" w:rsidP="00AD2DE1" w14:paraId="2879A7F7" w14:textId="77777777">
      <w:pPr>
        <w:pStyle w:val="ListParagraph"/>
        <w:numPr>
          <w:ilvl w:val="2"/>
          <w:numId w:val="9"/>
        </w:numPr>
        <w:spacing w:after="240"/>
        <w:contextualSpacing w:val="0"/>
        <w:jc w:val="both"/>
        <w:rPr>
          <w:rFonts w:cs="Arial"/>
          <w:szCs w:val="20"/>
        </w:rPr>
      </w:pPr>
      <w:r w:rsidRPr="00F2235A">
        <w:rPr>
          <w:rFonts w:cs="Arial"/>
          <w:szCs w:val="20"/>
        </w:rPr>
        <w:t>Pipe ends shall be square and smooth so that the jacking loads are evenly distributed around the entire pipe joint to minimize point loads when the pipe is jacked.</w:t>
      </w:r>
    </w:p>
    <w:p w:rsidR="00F81EF8" w:rsidRPr="00F2235A" w:rsidP="00AD2DE1" w14:paraId="2879A7F8" w14:textId="77777777">
      <w:pPr>
        <w:pStyle w:val="ListParagraph"/>
        <w:numPr>
          <w:ilvl w:val="2"/>
          <w:numId w:val="9"/>
        </w:numPr>
        <w:spacing w:after="240"/>
        <w:contextualSpacing w:val="0"/>
        <w:jc w:val="both"/>
        <w:rPr>
          <w:rFonts w:cs="Arial"/>
          <w:szCs w:val="20"/>
        </w:rPr>
      </w:pPr>
      <w:r w:rsidRPr="00F2235A">
        <w:rPr>
          <w:rFonts w:cs="Arial"/>
          <w:szCs w:val="20"/>
        </w:rPr>
        <w:t>The pipe shall be capable of withstanding the jacking forces that will be imposed by the process of installation.</w:t>
      </w:r>
    </w:p>
    <w:p w:rsidR="00F81EF8" w:rsidRPr="00F2235A" w:rsidP="00AD2DE1" w14:paraId="2879A7F9" w14:textId="77777777">
      <w:pPr>
        <w:pStyle w:val="ListParagraph"/>
        <w:numPr>
          <w:ilvl w:val="2"/>
          <w:numId w:val="9"/>
        </w:numPr>
        <w:spacing w:after="240"/>
        <w:contextualSpacing w:val="0"/>
        <w:jc w:val="both"/>
        <w:rPr>
          <w:rFonts w:cs="Arial"/>
          <w:szCs w:val="20"/>
        </w:rPr>
      </w:pPr>
      <w:r w:rsidRPr="00F2235A">
        <w:rPr>
          <w:rFonts w:cs="Arial"/>
          <w:szCs w:val="20"/>
        </w:rPr>
        <w:t>The driving ends of the pipe and intermediate joints shall be protected against damage.</w:t>
      </w:r>
    </w:p>
    <w:p w:rsidR="00F81EF8" w:rsidRPr="00F2235A" w:rsidP="00AD2DE1" w14:paraId="2879A7FA" w14:textId="77777777">
      <w:pPr>
        <w:pStyle w:val="ListParagraph"/>
        <w:numPr>
          <w:ilvl w:val="2"/>
          <w:numId w:val="9"/>
        </w:numPr>
        <w:spacing w:after="240"/>
        <w:contextualSpacing w:val="0"/>
        <w:jc w:val="both"/>
        <w:rPr>
          <w:rFonts w:cs="Arial"/>
          <w:szCs w:val="20"/>
        </w:rPr>
      </w:pPr>
      <w:r w:rsidRPr="00F2235A">
        <w:rPr>
          <w:rFonts w:cs="Arial"/>
          <w:szCs w:val="20"/>
        </w:rPr>
        <w:t>The detailed method proposed to cushion and distribute the jacking forces shall be submitted to the Engineer for review and acceptance.</w:t>
      </w:r>
    </w:p>
    <w:p w:rsidR="00F81EF8" w:rsidRPr="00F2235A" w:rsidP="00AD2DE1" w14:paraId="2879A7FB" w14:textId="77777777">
      <w:pPr>
        <w:pStyle w:val="ListParagraph"/>
        <w:numPr>
          <w:ilvl w:val="2"/>
          <w:numId w:val="9"/>
        </w:numPr>
        <w:spacing w:after="240"/>
        <w:contextualSpacing w:val="0"/>
        <w:jc w:val="both"/>
        <w:rPr>
          <w:rFonts w:cs="Arial"/>
          <w:szCs w:val="20"/>
        </w:rPr>
      </w:pPr>
      <w:r w:rsidRPr="00F2235A">
        <w:rPr>
          <w:rFonts w:cs="Arial"/>
          <w:szCs w:val="20"/>
        </w:rPr>
        <w:t xml:space="preserve">Any pipe showing signs of failure shall be jacked through to the reception shaft, removed and replaced at no additional cost to the </w:t>
      </w:r>
      <w:r w:rsidRPr="00F2235A" w:rsidR="00A1592B">
        <w:rPr>
          <w:rFonts w:cs="Arial"/>
          <w:szCs w:val="20"/>
        </w:rPr>
        <w:t>Engineer</w:t>
      </w:r>
      <w:r w:rsidRPr="00F2235A">
        <w:rPr>
          <w:rFonts w:cs="Arial"/>
          <w:szCs w:val="20"/>
        </w:rPr>
        <w:t>.</w:t>
      </w:r>
    </w:p>
    <w:p w:rsidR="006B0CE9" w:rsidRPr="00F2235A" w:rsidP="00AD2DE1" w14:paraId="2879A7FC" w14:textId="77777777">
      <w:pPr>
        <w:pStyle w:val="ListParagraph"/>
        <w:numPr>
          <w:ilvl w:val="2"/>
          <w:numId w:val="9"/>
        </w:numPr>
        <w:spacing w:after="240"/>
        <w:contextualSpacing w:val="0"/>
        <w:jc w:val="both"/>
        <w:rPr>
          <w:rFonts w:cs="Arial"/>
          <w:szCs w:val="20"/>
        </w:rPr>
      </w:pPr>
      <w:r w:rsidRPr="00F2235A">
        <w:rPr>
          <w:rFonts w:cs="Arial"/>
          <w:szCs w:val="20"/>
        </w:rPr>
        <w:t>The pipe manufacturer’s design jacking loads shall not be exceeded during the installation process. The pipe shall be designed to withstand all temporary installation loads.</w:t>
      </w:r>
    </w:p>
    <w:p w:rsidR="006B0CE9" w:rsidRPr="00F2235A" w:rsidP="0040413D" w14:paraId="2879A7FD" w14:textId="77777777">
      <w:pPr>
        <w:pStyle w:val="CM17"/>
        <w:numPr>
          <w:ilvl w:val="1"/>
          <w:numId w:val="9"/>
        </w:numPr>
        <w:spacing w:after="240"/>
        <w:jc w:val="both"/>
        <w:rPr>
          <w:rFonts w:ascii="Arial" w:hAnsi="Arial" w:cs="Arial"/>
          <w:sz w:val="20"/>
          <w:szCs w:val="20"/>
        </w:rPr>
      </w:pPr>
      <w:r w:rsidRPr="00F2235A">
        <w:rPr>
          <w:rFonts w:ascii="Arial" w:hAnsi="Arial" w:cs="Arial"/>
          <w:sz w:val="20"/>
          <w:szCs w:val="20"/>
        </w:rPr>
        <w:t>Jacking equipment shall meet the following minimum requirements:</w:t>
      </w:r>
    </w:p>
    <w:p w:rsidR="006B0CE9" w:rsidRPr="00F2235A" w:rsidP="00AD2DE1" w14:paraId="2879A7FE" w14:textId="77777777">
      <w:pPr>
        <w:pStyle w:val="ListParagraph"/>
        <w:numPr>
          <w:ilvl w:val="2"/>
          <w:numId w:val="9"/>
        </w:numPr>
        <w:spacing w:after="240"/>
        <w:contextualSpacing w:val="0"/>
        <w:jc w:val="both"/>
        <w:rPr>
          <w:rFonts w:cs="Arial"/>
          <w:szCs w:val="20"/>
        </w:rPr>
      </w:pPr>
      <w:r w:rsidRPr="00F2235A">
        <w:rPr>
          <w:rFonts w:cs="Arial"/>
          <w:szCs w:val="20"/>
        </w:rPr>
        <w:t xml:space="preserve">The thrust blocks shall be designed to transfer jacking loads into the soil and support the maximum pressure developed by the main jacking system with a minimum factor of safety of 2.5.  The thrust blocks shall be perpendicular to the pipe alignment.  Special care shall be taken when setting the pipe guide rails in the jacking pit to ensure correctness of the alignment, grade, and stability.  If concrete thrust blocks or a treated soil zone are utilized to transfer jacking loads into the soil, the casing shall not be jacked until the concrete or </w:t>
      </w:r>
      <w:r w:rsidRPr="00F2235A" w:rsidR="00385D7A">
        <w:rPr>
          <w:rFonts w:cs="Arial"/>
          <w:szCs w:val="20"/>
        </w:rPr>
        <w:t>treated soil</w:t>
      </w:r>
      <w:r w:rsidRPr="00F2235A">
        <w:rPr>
          <w:rFonts w:cs="Arial"/>
          <w:szCs w:val="20"/>
        </w:rPr>
        <w:t xml:space="preserve"> have attained the required design strength.</w:t>
      </w:r>
    </w:p>
    <w:p w:rsidR="006B0CE9" w:rsidRPr="00F2235A" w:rsidP="00AD2DE1" w14:paraId="2879A7FF" w14:textId="77777777">
      <w:pPr>
        <w:pStyle w:val="ListParagraph"/>
        <w:numPr>
          <w:ilvl w:val="2"/>
          <w:numId w:val="9"/>
        </w:numPr>
        <w:spacing w:after="240"/>
        <w:contextualSpacing w:val="0"/>
        <w:jc w:val="both"/>
        <w:rPr>
          <w:rFonts w:cs="Arial"/>
          <w:szCs w:val="20"/>
        </w:rPr>
      </w:pPr>
      <w:r w:rsidRPr="00F2235A">
        <w:rPr>
          <w:rFonts w:cs="Arial"/>
          <w:szCs w:val="20"/>
        </w:rPr>
        <w:t>The jacking head shall be suitable to protect the pipe from damage due to the thrust from the jacks, and to transfer that thrust from the jack to the pipe.</w:t>
      </w:r>
    </w:p>
    <w:p w:rsidR="006B0CE9" w:rsidRPr="00F2235A" w:rsidP="00AD2DE1" w14:paraId="2879A800" w14:textId="77777777">
      <w:pPr>
        <w:pStyle w:val="ListParagraph"/>
        <w:numPr>
          <w:ilvl w:val="2"/>
          <w:numId w:val="9"/>
        </w:numPr>
        <w:spacing w:after="240"/>
        <w:contextualSpacing w:val="0"/>
        <w:jc w:val="both"/>
        <w:rPr>
          <w:rFonts w:cs="Arial"/>
          <w:szCs w:val="20"/>
        </w:rPr>
      </w:pPr>
      <w:r w:rsidRPr="00F2235A">
        <w:rPr>
          <w:rFonts w:cs="Arial"/>
          <w:szCs w:val="20"/>
        </w:rPr>
        <w:t>The jacking frame, upon which the pipe being jacked will rest, shall be of railroad rails or other suitable steel or wooden members set to the correct line and grade to act as guides for true alignment of the pipe.</w:t>
      </w:r>
    </w:p>
    <w:p w:rsidR="006B0CE9" w:rsidRPr="00F2235A" w:rsidP="00AD2DE1" w14:paraId="2879A801" w14:textId="77777777">
      <w:pPr>
        <w:pStyle w:val="ListParagraph"/>
        <w:numPr>
          <w:ilvl w:val="2"/>
          <w:numId w:val="9"/>
        </w:numPr>
        <w:spacing w:after="240"/>
        <w:contextualSpacing w:val="0"/>
        <w:jc w:val="both"/>
        <w:rPr>
          <w:rFonts w:cs="Arial"/>
          <w:szCs w:val="20"/>
        </w:rPr>
      </w:pPr>
      <w:r w:rsidRPr="00F2235A">
        <w:rPr>
          <w:rFonts w:cs="Arial"/>
          <w:szCs w:val="20"/>
        </w:rPr>
        <w:t>The main jacking equipment installed shall have a jacking capacity that is at least 150% of the maximum calculated allowable jacking load required to install the pipe.</w:t>
      </w:r>
    </w:p>
    <w:p w:rsidR="00521946" w:rsidRPr="00F2235A" w:rsidP="0040413D" w14:paraId="2879A802" w14:textId="77777777">
      <w:pPr>
        <w:pStyle w:val="ListParagraph"/>
        <w:numPr>
          <w:ilvl w:val="2"/>
          <w:numId w:val="9"/>
        </w:numPr>
        <w:spacing w:after="240"/>
        <w:contextualSpacing w:val="0"/>
        <w:jc w:val="both"/>
        <w:rPr>
          <w:rFonts w:cs="Arial"/>
          <w:szCs w:val="20"/>
        </w:rPr>
      </w:pPr>
      <w:r w:rsidRPr="00F2235A">
        <w:rPr>
          <w:rFonts w:cs="Arial"/>
          <w:szCs w:val="20"/>
        </w:rPr>
        <w:t>The jacking apparatus shall be strongly constructed, and set and maintained in proper relative position and alignment, in order to minimize forces that would tend to bend the pipe, cause it to deflect from true alignment, or displace the reaction blocks.</w:t>
      </w:r>
    </w:p>
    <w:p w:rsidR="0071026B" w:rsidRPr="00F2235A" w:rsidP="0040413D" w14:paraId="2879A803" w14:textId="77777777">
      <w:pPr>
        <w:pStyle w:val="CM17"/>
        <w:numPr>
          <w:ilvl w:val="0"/>
          <w:numId w:val="9"/>
        </w:numPr>
        <w:spacing w:after="240"/>
        <w:jc w:val="both"/>
        <w:rPr>
          <w:rFonts w:ascii="Arial" w:hAnsi="Arial" w:cs="Arial"/>
          <w:b/>
          <w:color w:val="000000"/>
          <w:sz w:val="20"/>
          <w:szCs w:val="20"/>
        </w:rPr>
      </w:pPr>
      <w:r w:rsidRPr="00F2235A">
        <w:rPr>
          <w:rFonts w:ascii="Arial" w:hAnsi="Arial" w:cs="Arial"/>
          <w:b/>
          <w:sz w:val="20"/>
          <w:szCs w:val="20"/>
        </w:rPr>
        <w:t>EXECUTION</w:t>
      </w:r>
    </w:p>
    <w:p w:rsidR="0071026B" w:rsidRPr="00F2235A" w:rsidP="0040413D" w14:paraId="2879A804" w14:textId="77777777">
      <w:pPr>
        <w:pStyle w:val="CM17"/>
        <w:numPr>
          <w:ilvl w:val="1"/>
          <w:numId w:val="9"/>
        </w:numPr>
        <w:spacing w:after="240"/>
        <w:jc w:val="both"/>
        <w:rPr>
          <w:rFonts w:ascii="Arial" w:hAnsi="Arial" w:cs="Arial"/>
          <w:color w:val="000000"/>
          <w:sz w:val="20"/>
          <w:szCs w:val="20"/>
        </w:rPr>
      </w:pPr>
      <w:r w:rsidRPr="00F2235A">
        <w:rPr>
          <w:rFonts w:ascii="Arial" w:hAnsi="Arial" w:cs="Arial"/>
          <w:bCs/>
          <w:sz w:val="20"/>
          <w:szCs w:val="20"/>
        </w:rPr>
        <w:t>Jacking</w:t>
      </w:r>
      <w:r w:rsidRPr="00F2235A" w:rsidR="00B52C3C">
        <w:rPr>
          <w:rFonts w:ascii="Arial" w:hAnsi="Arial" w:cs="Arial"/>
          <w:bCs/>
          <w:sz w:val="20"/>
          <w:szCs w:val="20"/>
        </w:rPr>
        <w:t xml:space="preserve"> and Receiving Pits </w:t>
      </w:r>
      <w:r w:rsidRPr="00F2235A" w:rsidR="00400616">
        <w:rPr>
          <w:rFonts w:ascii="Arial" w:hAnsi="Arial" w:cs="Arial"/>
          <w:bCs/>
          <w:sz w:val="20"/>
          <w:szCs w:val="20"/>
        </w:rPr>
        <w:t>shall meet the following minimum requirements:</w:t>
      </w:r>
    </w:p>
    <w:p w:rsidR="00B52C3C" w:rsidRPr="00F2235A" w:rsidP="0040413D" w14:paraId="2879A805" w14:textId="77777777">
      <w:pPr>
        <w:pStyle w:val="CM17"/>
        <w:numPr>
          <w:ilvl w:val="2"/>
          <w:numId w:val="9"/>
        </w:numPr>
        <w:spacing w:after="240"/>
        <w:jc w:val="both"/>
        <w:rPr>
          <w:rFonts w:ascii="Arial" w:hAnsi="Arial" w:cs="Arial"/>
          <w:sz w:val="20"/>
          <w:szCs w:val="20"/>
        </w:rPr>
      </w:pPr>
      <w:r w:rsidRPr="00F2235A">
        <w:rPr>
          <w:rFonts w:ascii="Arial" w:hAnsi="Arial" w:cs="Arial"/>
          <w:sz w:val="20"/>
          <w:szCs w:val="20"/>
        </w:rPr>
        <w:t xml:space="preserve">The jacking and receiving pits shall be of adequate size to accommodate the boring machine, jacking head, frame, jacks, reaction blocks, added section of pipe, and other material and equipment, and to provide sufficient </w:t>
      </w:r>
      <w:r w:rsidRPr="00F2235A" w:rsidR="003E60CA">
        <w:rPr>
          <w:rFonts w:ascii="Arial" w:hAnsi="Arial" w:cs="Arial"/>
          <w:sz w:val="20"/>
          <w:szCs w:val="20"/>
        </w:rPr>
        <w:t xml:space="preserve">and safe </w:t>
      </w:r>
      <w:r w:rsidRPr="00F2235A">
        <w:rPr>
          <w:rFonts w:ascii="Arial" w:hAnsi="Arial" w:cs="Arial"/>
          <w:sz w:val="20"/>
          <w:szCs w:val="20"/>
        </w:rPr>
        <w:t xml:space="preserve">working space. Pits shall be located as shown on the plans.   The Contractor may provide additional pits to better suit the capabilities of the jack and bore equipment only with written approval of the Engineer. </w:t>
      </w:r>
      <w:r w:rsidRPr="00F2235A">
        <w:rPr>
          <w:rFonts w:ascii="Arial" w:hAnsi="Arial" w:cs="Arial"/>
          <w:sz w:val="20"/>
          <w:szCs w:val="20"/>
        </w:rPr>
        <w:t xml:space="preserve">Any request for changes in the location or addition of shafts shall be submitted in writing.  The cost of additional access shafts constructed for the Contractor’s convenience will be considered incidental to the bid price. </w:t>
      </w:r>
    </w:p>
    <w:p w:rsidR="00B01D52" w:rsidRPr="00F2235A" w:rsidP="0040413D" w14:paraId="2879A806" w14:textId="77777777">
      <w:pPr>
        <w:pStyle w:val="CM17"/>
        <w:numPr>
          <w:ilvl w:val="2"/>
          <w:numId w:val="9"/>
        </w:numPr>
        <w:spacing w:after="240"/>
        <w:jc w:val="both"/>
        <w:rPr>
          <w:rFonts w:ascii="Arial" w:hAnsi="Arial" w:cs="Arial"/>
          <w:sz w:val="20"/>
          <w:szCs w:val="20"/>
        </w:rPr>
      </w:pPr>
      <w:r w:rsidRPr="00F2235A">
        <w:rPr>
          <w:rFonts w:ascii="Arial" w:hAnsi="Arial" w:cs="Arial"/>
          <w:sz w:val="20"/>
          <w:szCs w:val="20"/>
        </w:rPr>
        <w:t>The Contractor shall choose the excavation support system used.  The Contractor shall be responsible for the design of the system.   The design of pits shall ensure safe boring machine exit from the jacking pit and entry into the receiving pit.  The Contractor shall furnish and install equipment to keep the jacking pit free of excess water.  The Contractor shall also provide surface protection during the period of construction to ensure that surface runoff does not enter the pits.</w:t>
      </w:r>
    </w:p>
    <w:p w:rsidR="00621CA3" w:rsidRPr="00F2235A" w:rsidP="0040413D" w14:paraId="2879A807" w14:textId="77777777">
      <w:pPr>
        <w:pStyle w:val="CM17"/>
        <w:numPr>
          <w:ilvl w:val="2"/>
          <w:numId w:val="9"/>
        </w:numPr>
        <w:spacing w:after="240"/>
        <w:jc w:val="both"/>
        <w:rPr>
          <w:rFonts w:ascii="Arial" w:hAnsi="Arial" w:cs="Arial"/>
          <w:sz w:val="20"/>
          <w:szCs w:val="20"/>
        </w:rPr>
      </w:pPr>
      <w:r w:rsidRPr="00F2235A">
        <w:rPr>
          <w:rFonts w:ascii="Arial" w:hAnsi="Arial" w:cs="Arial"/>
          <w:sz w:val="20"/>
          <w:szCs w:val="20"/>
        </w:rPr>
        <w:t xml:space="preserve">All pits shall be backfilled in accordance with </w:t>
      </w:r>
      <w:r w:rsidRPr="00F2235A" w:rsidR="00F733A3">
        <w:rPr>
          <w:rFonts w:ascii="Arial" w:hAnsi="Arial" w:cs="Arial"/>
          <w:sz w:val="20"/>
          <w:szCs w:val="20"/>
        </w:rPr>
        <w:t xml:space="preserve">Section 303 of the </w:t>
      </w:r>
      <w:r w:rsidRPr="00F2235A">
        <w:rPr>
          <w:rFonts w:ascii="Arial" w:hAnsi="Arial" w:cs="Arial"/>
          <w:sz w:val="20"/>
          <w:szCs w:val="20"/>
        </w:rPr>
        <w:t xml:space="preserve">Specifications.  All shoring materials, bracing, temporary supports, rubbish, and construction materials shall be removed from the job site and disposed of upon completion of </w:t>
      </w:r>
      <w:r w:rsidRPr="00F2235A" w:rsidR="001916BE">
        <w:rPr>
          <w:rFonts w:ascii="Arial" w:hAnsi="Arial" w:cs="Arial"/>
          <w:sz w:val="20"/>
          <w:szCs w:val="20"/>
        </w:rPr>
        <w:t xml:space="preserve">jack and bore </w:t>
      </w:r>
      <w:r w:rsidRPr="00F2235A">
        <w:rPr>
          <w:rFonts w:ascii="Arial" w:hAnsi="Arial" w:cs="Arial"/>
          <w:sz w:val="20"/>
          <w:szCs w:val="20"/>
        </w:rPr>
        <w:t>operations.</w:t>
      </w:r>
    </w:p>
    <w:p w:rsidR="004E5DB7" w:rsidRPr="00F2235A" w:rsidP="0040413D" w14:paraId="2879A808" w14:textId="77777777">
      <w:pPr>
        <w:pStyle w:val="CM17"/>
        <w:numPr>
          <w:ilvl w:val="1"/>
          <w:numId w:val="9"/>
        </w:numPr>
        <w:spacing w:after="240"/>
        <w:jc w:val="both"/>
        <w:rPr>
          <w:rFonts w:ascii="Arial" w:hAnsi="Arial" w:cs="Arial"/>
          <w:sz w:val="20"/>
          <w:szCs w:val="20"/>
        </w:rPr>
      </w:pPr>
      <w:r w:rsidRPr="00F2235A">
        <w:rPr>
          <w:rFonts w:ascii="Arial" w:hAnsi="Arial" w:cs="Arial"/>
          <w:sz w:val="20"/>
          <w:szCs w:val="20"/>
        </w:rPr>
        <w:t>Pipe installation</w:t>
      </w:r>
      <w:r w:rsidRPr="00F2235A" w:rsidR="00F653B0">
        <w:rPr>
          <w:rFonts w:ascii="Arial" w:hAnsi="Arial" w:cs="Arial"/>
          <w:sz w:val="20"/>
          <w:szCs w:val="20"/>
        </w:rPr>
        <w:t xml:space="preserve"> shall be addressed as follows:</w:t>
      </w:r>
      <w:r w:rsidRPr="00F2235A">
        <w:rPr>
          <w:rFonts w:ascii="Arial" w:hAnsi="Arial" w:cs="Arial"/>
          <w:sz w:val="20"/>
          <w:szCs w:val="20"/>
        </w:rPr>
        <w:t xml:space="preserve"> </w:t>
      </w:r>
    </w:p>
    <w:p w:rsidR="00301239" w:rsidRPr="00F2235A" w:rsidP="00AD2DE1" w14:paraId="2879A809" w14:textId="77777777">
      <w:pPr>
        <w:pStyle w:val="ListParagraph"/>
        <w:numPr>
          <w:ilvl w:val="2"/>
          <w:numId w:val="9"/>
        </w:numPr>
        <w:spacing w:after="240"/>
        <w:contextualSpacing w:val="0"/>
        <w:jc w:val="both"/>
        <w:rPr>
          <w:rFonts w:cs="Arial"/>
          <w:szCs w:val="20"/>
        </w:rPr>
      </w:pPr>
      <w:r w:rsidRPr="00F2235A">
        <w:rPr>
          <w:rFonts w:cs="Arial"/>
          <w:szCs w:val="20"/>
        </w:rPr>
        <w:t>Bracing and backstops shall be so designed and jacks shall be of sufficient rating so that the jacking can progress without stoppage, except for adding lengths of pipe.</w:t>
      </w:r>
    </w:p>
    <w:p w:rsidR="00301239" w:rsidRPr="00F2235A" w:rsidP="00AD2DE1" w14:paraId="2879A80A" w14:textId="77777777">
      <w:pPr>
        <w:pStyle w:val="ListParagraph"/>
        <w:numPr>
          <w:ilvl w:val="2"/>
          <w:numId w:val="9"/>
        </w:numPr>
        <w:spacing w:after="240"/>
        <w:contextualSpacing w:val="0"/>
        <w:jc w:val="both"/>
        <w:rPr>
          <w:rFonts w:cs="Arial"/>
          <w:szCs w:val="20"/>
        </w:rPr>
      </w:pPr>
      <w:r w:rsidRPr="00F2235A">
        <w:rPr>
          <w:rFonts w:cs="Arial"/>
          <w:szCs w:val="20"/>
        </w:rPr>
        <w:t>The use of water or other liquids to facilitate spoil removal is prohibited.</w:t>
      </w:r>
    </w:p>
    <w:p w:rsidR="00407774" w:rsidRPr="00F2235A" w:rsidP="00AD2DE1" w14:paraId="2879A80B" w14:textId="77777777">
      <w:pPr>
        <w:pStyle w:val="ListParagraph"/>
        <w:numPr>
          <w:ilvl w:val="2"/>
          <w:numId w:val="9"/>
        </w:numPr>
        <w:spacing w:after="240"/>
        <w:contextualSpacing w:val="0"/>
        <w:jc w:val="both"/>
        <w:rPr>
          <w:rFonts w:cs="Arial"/>
          <w:szCs w:val="20"/>
        </w:rPr>
      </w:pPr>
      <w:r w:rsidRPr="00F2235A">
        <w:rPr>
          <w:rFonts w:cs="Arial"/>
          <w:szCs w:val="20"/>
        </w:rPr>
        <w:t>If</w:t>
      </w:r>
      <w:r w:rsidRPr="00F2235A" w:rsidR="00E90526">
        <w:rPr>
          <w:rFonts w:cs="Arial"/>
          <w:szCs w:val="20"/>
        </w:rPr>
        <w:t xml:space="preserve"> voids are </w:t>
      </w:r>
      <w:r w:rsidRPr="00F2235A" w:rsidR="00875C03">
        <w:rPr>
          <w:rFonts w:cs="Arial"/>
          <w:szCs w:val="20"/>
        </w:rPr>
        <w:t>created or detected</w:t>
      </w:r>
      <w:r w:rsidRPr="00F2235A" w:rsidR="00E90526">
        <w:rPr>
          <w:rFonts w:cs="Arial"/>
          <w:szCs w:val="20"/>
        </w:rPr>
        <w:t xml:space="preserve"> outside the pipe during the advance of the pipe, the Contractor shall fi</w:t>
      </w:r>
      <w:r w:rsidRPr="00F2235A">
        <w:rPr>
          <w:rFonts w:cs="Arial"/>
          <w:szCs w:val="20"/>
        </w:rPr>
        <w:t>l</w:t>
      </w:r>
      <w:r w:rsidRPr="00F2235A" w:rsidR="00E90526">
        <w:rPr>
          <w:rFonts w:cs="Arial"/>
          <w:szCs w:val="20"/>
        </w:rPr>
        <w:t>l the voids in accordance with the plan submitted per Section III.5.</w:t>
      </w:r>
    </w:p>
    <w:p w:rsidR="00D742D4" w:rsidRPr="00F2235A" w:rsidP="0040413D" w14:paraId="2879A80C" w14:textId="77777777">
      <w:pPr>
        <w:pStyle w:val="ListParagraph"/>
        <w:numPr>
          <w:ilvl w:val="2"/>
          <w:numId w:val="9"/>
        </w:numPr>
        <w:spacing w:after="240"/>
        <w:contextualSpacing w:val="0"/>
        <w:jc w:val="both"/>
        <w:rPr>
          <w:rFonts w:cs="Arial"/>
          <w:szCs w:val="20"/>
        </w:rPr>
      </w:pPr>
      <w:r w:rsidRPr="00F2235A">
        <w:rPr>
          <w:rFonts w:cs="Arial"/>
          <w:szCs w:val="20"/>
        </w:rPr>
        <w:t>If</w:t>
      </w:r>
      <w:r w:rsidRPr="00F2235A" w:rsidR="00E90526">
        <w:rPr>
          <w:rFonts w:cs="Arial"/>
          <w:szCs w:val="20"/>
        </w:rPr>
        <w:t xml:space="preserve"> an </w:t>
      </w:r>
      <w:r w:rsidRPr="00F2235A">
        <w:rPr>
          <w:rFonts w:cs="Arial"/>
          <w:szCs w:val="20"/>
        </w:rPr>
        <w:t xml:space="preserve">obstruction </w:t>
      </w:r>
      <w:r w:rsidRPr="00F2235A" w:rsidR="00E90526">
        <w:rPr>
          <w:rFonts w:cs="Arial"/>
          <w:szCs w:val="20"/>
        </w:rPr>
        <w:t xml:space="preserve">is encountered </w:t>
      </w:r>
      <w:r w:rsidRPr="00F2235A">
        <w:rPr>
          <w:rFonts w:cs="Arial"/>
          <w:szCs w:val="20"/>
        </w:rPr>
        <w:t xml:space="preserve">during the </w:t>
      </w:r>
      <w:r w:rsidRPr="00F2235A" w:rsidR="00E90526">
        <w:rPr>
          <w:rFonts w:cs="Arial"/>
          <w:szCs w:val="20"/>
        </w:rPr>
        <w:t xml:space="preserve">advance of the pipe, the Contractor shall </w:t>
      </w:r>
      <w:r w:rsidRPr="00F2235A" w:rsidR="008E5328">
        <w:rPr>
          <w:rFonts w:cs="Arial"/>
          <w:szCs w:val="20"/>
        </w:rPr>
        <w:t>remove the obstruction in accordance with the contingency plan submitted per section III.16.</w:t>
      </w:r>
    </w:p>
    <w:p w:rsidR="0071026B" w:rsidRPr="00F2235A" w:rsidP="0040413D" w14:paraId="2879A80D" w14:textId="77777777">
      <w:pPr>
        <w:pStyle w:val="CM17"/>
        <w:numPr>
          <w:ilvl w:val="1"/>
          <w:numId w:val="9"/>
        </w:numPr>
        <w:spacing w:after="240"/>
        <w:jc w:val="both"/>
        <w:rPr>
          <w:rFonts w:ascii="Arial" w:hAnsi="Arial" w:cs="Arial"/>
          <w:sz w:val="20"/>
          <w:szCs w:val="20"/>
        </w:rPr>
      </w:pPr>
      <w:r w:rsidRPr="00F2235A">
        <w:rPr>
          <w:rFonts w:ascii="Arial" w:hAnsi="Arial" w:cs="Arial"/>
          <w:sz w:val="20"/>
          <w:szCs w:val="20"/>
        </w:rPr>
        <w:t xml:space="preserve"> </w:t>
      </w:r>
      <w:r w:rsidRPr="00F2235A" w:rsidR="005A630A">
        <w:rPr>
          <w:rFonts w:ascii="Arial" w:hAnsi="Arial" w:cs="Arial"/>
          <w:sz w:val="20"/>
          <w:szCs w:val="20"/>
        </w:rPr>
        <w:t>Tolerances shall be as follows:</w:t>
      </w:r>
    </w:p>
    <w:p w:rsidR="00843368" w:rsidRPr="00F2235A" w:rsidP="00AD2DE1" w14:paraId="2879A80E" w14:textId="77777777">
      <w:pPr>
        <w:pStyle w:val="ListParagraph"/>
        <w:numPr>
          <w:ilvl w:val="2"/>
          <w:numId w:val="9"/>
        </w:numPr>
        <w:spacing w:after="240"/>
        <w:contextualSpacing w:val="0"/>
        <w:jc w:val="both"/>
        <w:rPr>
          <w:rFonts w:cs="Arial"/>
          <w:szCs w:val="20"/>
        </w:rPr>
      </w:pPr>
      <w:r w:rsidRPr="00F2235A">
        <w:rPr>
          <w:rFonts w:cs="Arial"/>
          <w:szCs w:val="20"/>
        </w:rPr>
        <w:t>The Contractor shall install the jack and bored pipe to within 2 inches vertically and 6 inches horizontally of the alignment shown on the plans.</w:t>
      </w:r>
      <w:r w:rsidRPr="00F2235A" w:rsidR="00DF2A34">
        <w:rPr>
          <w:rFonts w:cs="Arial"/>
          <w:szCs w:val="20"/>
        </w:rPr>
        <w:t xml:space="preserve"> The installed pipe gradient shall not be less than </w:t>
      </w:r>
      <w:r w:rsidRPr="00F2235A" w:rsidR="007517E3">
        <w:rPr>
          <w:rFonts w:cs="Arial"/>
          <w:szCs w:val="20"/>
        </w:rPr>
        <w:t>the gradient</w:t>
      </w:r>
      <w:r w:rsidRPr="00F2235A" w:rsidR="00DF2A34">
        <w:rPr>
          <w:rFonts w:cs="Arial"/>
          <w:szCs w:val="20"/>
        </w:rPr>
        <w:t xml:space="preserve"> shown on the plans.</w:t>
      </w:r>
    </w:p>
    <w:p w:rsidR="00705817" w:rsidRPr="00F2235A" w:rsidP="00AD2DE1" w14:paraId="2879A80F" w14:textId="77777777">
      <w:pPr>
        <w:pStyle w:val="ListParagraph"/>
        <w:numPr>
          <w:ilvl w:val="2"/>
          <w:numId w:val="9"/>
        </w:numPr>
        <w:spacing w:after="240"/>
        <w:contextualSpacing w:val="0"/>
        <w:jc w:val="both"/>
        <w:rPr>
          <w:rFonts w:cs="Arial"/>
          <w:szCs w:val="20"/>
        </w:rPr>
      </w:pPr>
      <w:r w:rsidRPr="00F2235A">
        <w:rPr>
          <w:rFonts w:cs="Arial"/>
          <w:szCs w:val="20"/>
        </w:rPr>
        <w:t>Minimum pipe cover shall be 5 feet or three times the pipe outside diameter, whichever is greater, unless specified otherwise in the contract documents.</w:t>
      </w:r>
    </w:p>
    <w:p w:rsidR="003D7274" w:rsidRPr="00F2235A" w:rsidP="00AD2DE1" w14:paraId="2879A810" w14:textId="77777777">
      <w:pPr>
        <w:pStyle w:val="ListParagraph"/>
        <w:numPr>
          <w:ilvl w:val="2"/>
          <w:numId w:val="9"/>
        </w:numPr>
        <w:spacing w:after="240"/>
        <w:contextualSpacing w:val="0"/>
        <w:jc w:val="both"/>
        <w:rPr>
          <w:rFonts w:cs="Arial"/>
          <w:szCs w:val="20"/>
        </w:rPr>
      </w:pPr>
      <w:r w:rsidRPr="00F2235A">
        <w:rPr>
          <w:rFonts w:cs="Arial"/>
          <w:szCs w:val="20"/>
        </w:rPr>
        <w:t>If the jacked pipe is out of alignment by an amount that requires redesign or reconstruction of the pipe</w:t>
      </w:r>
      <w:r w:rsidRPr="00F2235A" w:rsidR="00AD2DE1">
        <w:rPr>
          <w:rFonts w:cs="Arial"/>
          <w:szCs w:val="20"/>
        </w:rPr>
        <w:t xml:space="preserve"> </w:t>
      </w:r>
      <w:r w:rsidRPr="00F2235A">
        <w:rPr>
          <w:rFonts w:cs="Arial"/>
          <w:szCs w:val="20"/>
        </w:rPr>
        <w:t>or associated structures, the Contractor shall do so at no additional cost to the Engineer.</w:t>
      </w:r>
    </w:p>
    <w:p w:rsidR="003F5295" w:rsidRPr="00F2235A" w:rsidP="00AD2DE1" w14:paraId="2879A811" w14:textId="77777777">
      <w:pPr>
        <w:pStyle w:val="ListParagraph"/>
        <w:numPr>
          <w:ilvl w:val="2"/>
          <w:numId w:val="9"/>
        </w:numPr>
        <w:spacing w:after="240"/>
        <w:contextualSpacing w:val="0"/>
        <w:jc w:val="both"/>
        <w:rPr>
          <w:rFonts w:cs="Arial"/>
          <w:szCs w:val="20"/>
        </w:rPr>
      </w:pPr>
      <w:r w:rsidRPr="00F2235A">
        <w:rPr>
          <w:rFonts w:cs="Arial"/>
          <w:szCs w:val="20"/>
        </w:rPr>
        <w:t xml:space="preserve">Contractor shall carry out operations to minimize settlement and heave of the ground and shall be responsible for damage due to settlement or heave from any construction induced activities.   In the event of movement of the ground surface, structure or utility in excess of 0.5 </w:t>
      </w:r>
      <w:r w:rsidRPr="00F2235A">
        <w:rPr>
          <w:rFonts w:cs="Arial"/>
          <w:szCs w:val="20"/>
        </w:rPr>
        <w:t xml:space="preserve">inch being detected, or damage being recorded, the Engineer may order that the work be stopped and secured.  Before proceeding, the Contractor shall correct any problems causing or resulting from such movement entirely at </w:t>
      </w:r>
      <w:r w:rsidRPr="00F2235A" w:rsidR="00AB2012">
        <w:rPr>
          <w:rFonts w:cs="Arial"/>
          <w:szCs w:val="20"/>
        </w:rPr>
        <w:t>its own</w:t>
      </w:r>
      <w:r w:rsidRPr="00F2235A">
        <w:rPr>
          <w:rFonts w:cs="Arial"/>
          <w:szCs w:val="20"/>
        </w:rPr>
        <w:t xml:space="preserve"> cost.  If ground settlement or heave occurs which might affect the accuracy of temporary or permanent benchmarks, it is the Contractor’s responsibility to monitor and report such movement to the Engineer.</w:t>
      </w:r>
    </w:p>
    <w:p w:rsidR="006D73F8" w:rsidRPr="00F2235A" w:rsidP="00AD2DE1" w14:paraId="2879A812" w14:textId="77777777">
      <w:pPr>
        <w:pStyle w:val="ListParagraph"/>
        <w:numPr>
          <w:ilvl w:val="2"/>
          <w:numId w:val="9"/>
        </w:numPr>
        <w:spacing w:after="240"/>
        <w:contextualSpacing w:val="0"/>
        <w:jc w:val="both"/>
        <w:rPr>
          <w:rFonts w:cs="Arial"/>
          <w:szCs w:val="20"/>
        </w:rPr>
      </w:pPr>
      <w:r w:rsidRPr="00F2235A">
        <w:rPr>
          <w:rFonts w:cs="Arial"/>
          <w:szCs w:val="20"/>
        </w:rPr>
        <w:t>Unless otherwise noted in the Contract Documents, settlement or heave at the ground surface during and after construction shall not exceed 0.5 inch</w:t>
      </w:r>
      <w:r w:rsidRPr="00F2235A" w:rsidR="00A127AA">
        <w:rPr>
          <w:rFonts w:cs="Arial"/>
          <w:szCs w:val="20"/>
        </w:rPr>
        <w:t xml:space="preserve"> within 25 feet laterally on either side of the centerline of the pipe alignment</w:t>
      </w:r>
      <w:r w:rsidRPr="00F2235A">
        <w:rPr>
          <w:rFonts w:cs="Arial"/>
          <w:szCs w:val="20"/>
        </w:rPr>
        <w:t xml:space="preserve">.  </w:t>
      </w:r>
    </w:p>
    <w:sectPr w:rsidSect="00BF39C9">
      <w:pgSz w:w="12350" w:h="16022"/>
      <w:pgMar w:top="1440" w:right="1440" w:bottom="1440" w:left="1440"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3A12574"/>
    <w:multiLevelType w:val="hybridMultilevel"/>
    <w:tmpl w:val="BEF7B221"/>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1">
    <w:nsid w:val="8BBB80B7"/>
    <w:multiLevelType w:val="hybridMultilevel"/>
    <w:tmpl w:val="7A36B144"/>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2">
    <w:nsid w:val="C4C0E231"/>
    <w:multiLevelType w:val="hybridMultilevel"/>
    <w:tmpl w:val="D452D64D"/>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3">
    <w:nsid w:val="0C3F065D"/>
    <w:multiLevelType w:val="hybridMultilevel"/>
    <w:tmpl w:val="E6365556"/>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1250276B"/>
    <w:multiLevelType w:val="hybridMultilevel"/>
    <w:tmpl w:val="1D8FF227"/>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5">
    <w:nsid w:val="2781892F"/>
    <w:multiLevelType w:val="hybridMultilevel"/>
    <w:tmpl w:val="9628BAD2"/>
    <w:lvl w:ilvl="0">
      <w:start w:val="1"/>
      <w:numFmt w:val="ideographDigital"/>
      <w:lvlJc w:val="left"/>
      <w:rPr>
        <w:rFonts w:cs="Times New Roman"/>
      </w:rPr>
    </w:lvl>
    <w:lvl w:ilvl="1">
      <w:start w:val="1"/>
      <w:numFmt w:val="ideographDigit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6">
    <w:nsid w:val="2D721FE7"/>
    <w:multiLevelType w:val="multilevel"/>
    <w:tmpl w:val="22FEE4FE"/>
    <w:lvl w:ilvl="0">
      <w:start w:val="2"/>
      <w:numFmt w:val="decimal"/>
      <w:lvlText w:val="%1.0"/>
      <w:lvlJc w:val="left"/>
      <w:pPr>
        <w:tabs>
          <w:tab w:val="num" w:pos="360"/>
        </w:tabs>
        <w:ind w:left="360" w:hanging="360"/>
      </w:pPr>
      <w:rPr>
        <w:rFonts w:ascii="Arial" w:hAnsi="Arial" w:hint="default"/>
        <w:b/>
        <w:i w:val="0"/>
      </w:rPr>
    </w:lvl>
    <w:lvl w:ilvl="1">
      <w:start w:val="1"/>
      <w:numFmt w:val="decimal"/>
      <w:lvlText w:val="%1.%2"/>
      <w:lvlJc w:val="left"/>
      <w:pPr>
        <w:tabs>
          <w:tab w:val="num" w:pos="1080"/>
        </w:tabs>
        <w:ind w:left="1080" w:hanging="360"/>
      </w:pPr>
      <w:rPr>
        <w:rFonts w:ascii="Arial" w:hAnsi="Arial" w:hint="default"/>
        <w:b/>
        <w:i w:val="0"/>
        <w:color w:val="auto"/>
      </w:rPr>
    </w:lvl>
    <w:lvl w:ilvl="2">
      <w:start w:val="1"/>
      <w:numFmt w:val="decimal"/>
      <w:lvlText w:val="%1.%2.%3"/>
      <w:lvlJc w:val="left"/>
      <w:pPr>
        <w:tabs>
          <w:tab w:val="num" w:pos="2160"/>
        </w:tabs>
        <w:ind w:left="2160" w:hanging="720"/>
      </w:pPr>
      <w:rPr>
        <w:rFonts w:ascii="Arial" w:hAnsi="Arial" w:hint="default"/>
        <w:b/>
        <w:i w:val="0"/>
        <w:color w:val="auto"/>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7">
    <w:nsid w:val="45191E9F"/>
    <w:multiLevelType w:val="hybridMultilevel"/>
    <w:tmpl w:val="3356C078"/>
    <w:lvl w:ilvl="0">
      <w:start w:val="3"/>
      <w:numFmt w:val="lowerLetter"/>
      <w:lvlText w:val="%1."/>
      <w:lvlJc w:val="left"/>
      <w:pPr>
        <w:tabs>
          <w:tab w:val="num" w:pos="2520"/>
        </w:tabs>
        <w:ind w:left="2520" w:hanging="360"/>
      </w:pPr>
      <w:rPr>
        <w:rFonts w:hint="default"/>
      </w:r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8">
    <w:nsid w:val="47FC56B0"/>
    <w:multiLevelType w:val="multilevel"/>
    <w:tmpl w:val="246A4E8A"/>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decimal"/>
      <w:lvlText w:val="%4."/>
      <w:lvlJc w:val="left"/>
      <w:pPr>
        <w:tabs>
          <w:tab w:val="num" w:pos="2520"/>
        </w:tabs>
        <w:ind w:left="2520" w:hanging="720"/>
      </w:pPr>
      <w:rPr>
        <w:rFonts w:hint="default"/>
      </w:rPr>
    </w:lvl>
    <w:lvl w:ilvl="4">
      <w:start w:val="1"/>
      <w:numFmt w:val="upperLetter"/>
      <w:lvlText w:val="%5."/>
      <w:lvlJc w:val="left"/>
      <w:pPr>
        <w:tabs>
          <w:tab w:val="num" w:pos="2880"/>
        </w:tabs>
        <w:ind w:left="2880" w:hanging="36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nsid w:val="553048E5"/>
    <w:multiLevelType w:val="hybridMultilevel"/>
    <w:tmpl w:val="CFA8B083"/>
    <w:lvl w:ilvl="0">
      <w:start w:val="1"/>
      <w:numFmt w:val="ideographDigital"/>
      <w:lvlJc w:val="left"/>
      <w:rPr>
        <w:rFonts w:cs="Times New Roman"/>
      </w:rPr>
    </w:lvl>
    <w:lvl w:ilvl="1">
      <w:start w:val="1"/>
      <w:numFmt w:val="ideographDigit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10">
    <w:nsid w:val="578313A8"/>
    <w:multiLevelType w:val="hybridMultilevel"/>
    <w:tmpl w:val="ECE6F4CC"/>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5B4C4EA9"/>
    <w:multiLevelType w:val="multilevel"/>
    <w:tmpl w:val="3FD4F502"/>
    <w:lvl w:ilvl="0">
      <w:start w:val="1"/>
      <w:numFmt w:val="upp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D4C7C99"/>
    <w:multiLevelType w:val="multilevel"/>
    <w:tmpl w:val="B696065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upp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2DE39A9"/>
    <w:multiLevelType w:val="hybridMultilevel"/>
    <w:tmpl w:val="A1049A46"/>
    <w:lvl w:ilvl="0">
      <w:start w:val="1"/>
      <w:numFmt w:val="decimal"/>
      <w:lvlText w:val="%1."/>
      <w:lvlJc w:val="left"/>
      <w:pPr>
        <w:ind w:left="108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4">
    <w:nsid w:val="648D0625"/>
    <w:multiLevelType w:val="hybridMultilevel"/>
    <w:tmpl w:val="D6A88BB0"/>
    <w:lvl w:ilvl="0">
      <w:start w:val="1"/>
      <w:numFmt w:val="ideographDigital"/>
      <w:lvlJc w:val="left"/>
      <w:rPr>
        <w:rFonts w:cs="Times New Roman"/>
      </w:rPr>
    </w:lvl>
    <w:lvl w:ilvl="1">
      <w:start w:val="0"/>
      <w:numFmt w:val="decimal"/>
      <w:lvlJc w:val="left"/>
      <w:rPr>
        <w:rFonts w:cs="Times New Roman"/>
      </w:rPr>
    </w:lvl>
    <w:lvl w:ilvl="2">
      <w:start w:val="0"/>
      <w:numFmt w:val="decimal"/>
      <w:lvlJc w:val="left"/>
      <w:rPr>
        <w:rFonts w:cs="Times New Roman"/>
      </w:rPr>
    </w:lvl>
    <w:lvl w:ilvl="3">
      <w:start w:val="0"/>
      <w:numFmt w:val="decimal"/>
      <w:lvlJc w:val="left"/>
      <w:rPr>
        <w:rFonts w:cs="Times New Roman"/>
      </w:rPr>
    </w:lvl>
    <w:lvl w:ilvl="4">
      <w:start w:val="0"/>
      <w:numFmt w:val="decimal"/>
      <w:lvlJc w:val="left"/>
      <w:rPr>
        <w:rFonts w:cs="Times New Roman"/>
      </w:rPr>
    </w:lvl>
    <w:lvl w:ilvl="5">
      <w:start w:val="0"/>
      <w:numFmt w:val="decimal"/>
      <w:lvlJc w:val="left"/>
      <w:rPr>
        <w:rFonts w:cs="Times New Roman"/>
      </w:rPr>
    </w:lvl>
    <w:lvl w:ilvl="6">
      <w:start w:val="0"/>
      <w:numFmt w:val="decimal"/>
      <w:lvlJc w:val="left"/>
      <w:rPr>
        <w:rFonts w:cs="Times New Roman"/>
      </w:rPr>
    </w:lvl>
    <w:lvl w:ilvl="7">
      <w:start w:val="0"/>
      <w:numFmt w:val="decimal"/>
      <w:lvlJc w:val="left"/>
      <w:rPr>
        <w:rFonts w:cs="Times New Roman"/>
      </w:rPr>
    </w:lvl>
    <w:lvl w:ilvl="8">
      <w:start w:val="0"/>
      <w:numFmt w:val="decimal"/>
      <w:lvlJc w:val="left"/>
      <w:rPr>
        <w:rFonts w:cs="Times New Roman"/>
      </w:rPr>
    </w:lvl>
  </w:abstractNum>
  <w:abstractNum w:abstractNumId="15">
    <w:nsid w:val="64DB61BF"/>
    <w:multiLevelType w:val="multilevel"/>
    <w:tmpl w:val="F0FEC9D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ascii="Arial" w:hAnsi="Arial" w:cs="Arial" w:hint="default"/>
        <w:b w:val="0"/>
        <w:sz w:val="19"/>
        <w:szCs w:val="19"/>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9"/>
  </w:num>
  <w:num w:numId="2">
    <w:abstractNumId w:val="1"/>
  </w:num>
  <w:num w:numId="3">
    <w:abstractNumId w:val="4"/>
  </w:num>
  <w:num w:numId="4">
    <w:abstractNumId w:val="5"/>
  </w:num>
  <w:num w:numId="5">
    <w:abstractNumId w:val="2"/>
  </w:num>
  <w:num w:numId="6">
    <w:abstractNumId w:val="0"/>
  </w:num>
  <w:num w:numId="7">
    <w:abstractNumId w:val="14"/>
  </w:num>
  <w:num w:numId="8">
    <w:abstractNumId w:val="3"/>
  </w:num>
  <w:num w:numId="9">
    <w:abstractNumId w:val="15"/>
  </w:num>
  <w:num w:numId="10">
    <w:abstractNumId w:val="10"/>
  </w:num>
  <w:num w:numId="11">
    <w:abstractNumId w:val="11"/>
  </w:num>
  <w:num w:numId="12">
    <w:abstractNumId w:val="8"/>
  </w:num>
  <w:num w:numId="13">
    <w:abstractNumId w:val="13"/>
  </w:num>
  <w:num w:numId="14">
    <w:abstractNumId w:val="12"/>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Formattin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D94"/>
    <w:rsid w:val="00000919"/>
    <w:rsid w:val="000046E0"/>
    <w:rsid w:val="000049B5"/>
    <w:rsid w:val="00010EC0"/>
    <w:rsid w:val="000168B5"/>
    <w:rsid w:val="000253DD"/>
    <w:rsid w:val="000377B7"/>
    <w:rsid w:val="000410E6"/>
    <w:rsid w:val="000411F8"/>
    <w:rsid w:val="0004125D"/>
    <w:rsid w:val="00047076"/>
    <w:rsid w:val="00074F13"/>
    <w:rsid w:val="00083E7A"/>
    <w:rsid w:val="00091E10"/>
    <w:rsid w:val="000C245F"/>
    <w:rsid w:val="000D1797"/>
    <w:rsid w:val="000D6715"/>
    <w:rsid w:val="00101E42"/>
    <w:rsid w:val="00106D1A"/>
    <w:rsid w:val="00113B3C"/>
    <w:rsid w:val="00127ED1"/>
    <w:rsid w:val="00130F40"/>
    <w:rsid w:val="001401D4"/>
    <w:rsid w:val="00155005"/>
    <w:rsid w:val="001606BB"/>
    <w:rsid w:val="00173FCB"/>
    <w:rsid w:val="00182130"/>
    <w:rsid w:val="001916BE"/>
    <w:rsid w:val="001B7685"/>
    <w:rsid w:val="001C509A"/>
    <w:rsid w:val="001C6AC2"/>
    <w:rsid w:val="001F1D9F"/>
    <w:rsid w:val="001F4F6C"/>
    <w:rsid w:val="002316BD"/>
    <w:rsid w:val="00240306"/>
    <w:rsid w:val="00240F2F"/>
    <w:rsid w:val="002513CE"/>
    <w:rsid w:val="00252505"/>
    <w:rsid w:val="00257528"/>
    <w:rsid w:val="00261D76"/>
    <w:rsid w:val="00281713"/>
    <w:rsid w:val="00292A32"/>
    <w:rsid w:val="00294B97"/>
    <w:rsid w:val="0029654D"/>
    <w:rsid w:val="002A39A6"/>
    <w:rsid w:val="002A4B3D"/>
    <w:rsid w:val="002B4DB2"/>
    <w:rsid w:val="002B76F5"/>
    <w:rsid w:val="002C01F4"/>
    <w:rsid w:val="002D07F4"/>
    <w:rsid w:val="002D1809"/>
    <w:rsid w:val="002D3149"/>
    <w:rsid w:val="002F378F"/>
    <w:rsid w:val="002F63E6"/>
    <w:rsid w:val="00301239"/>
    <w:rsid w:val="00302B5A"/>
    <w:rsid w:val="003145A4"/>
    <w:rsid w:val="00314BED"/>
    <w:rsid w:val="003216F0"/>
    <w:rsid w:val="003223B2"/>
    <w:rsid w:val="003423B7"/>
    <w:rsid w:val="003630A6"/>
    <w:rsid w:val="00364A02"/>
    <w:rsid w:val="003654D3"/>
    <w:rsid w:val="003817B6"/>
    <w:rsid w:val="00385D7A"/>
    <w:rsid w:val="003957BF"/>
    <w:rsid w:val="003960AD"/>
    <w:rsid w:val="0039779E"/>
    <w:rsid w:val="003B28C3"/>
    <w:rsid w:val="003C1C32"/>
    <w:rsid w:val="003C2EA3"/>
    <w:rsid w:val="003C4484"/>
    <w:rsid w:val="003D0B2F"/>
    <w:rsid w:val="003D3925"/>
    <w:rsid w:val="003D4C47"/>
    <w:rsid w:val="003D5E4E"/>
    <w:rsid w:val="003D7274"/>
    <w:rsid w:val="003E60CA"/>
    <w:rsid w:val="003E68C6"/>
    <w:rsid w:val="003F0862"/>
    <w:rsid w:val="003F5295"/>
    <w:rsid w:val="00400616"/>
    <w:rsid w:val="0040413D"/>
    <w:rsid w:val="00407774"/>
    <w:rsid w:val="00422269"/>
    <w:rsid w:val="004318F7"/>
    <w:rsid w:val="00431ADB"/>
    <w:rsid w:val="00433E1C"/>
    <w:rsid w:val="0043572B"/>
    <w:rsid w:val="00450AB1"/>
    <w:rsid w:val="00474D9A"/>
    <w:rsid w:val="00477124"/>
    <w:rsid w:val="004837FE"/>
    <w:rsid w:val="00496F2D"/>
    <w:rsid w:val="004D4262"/>
    <w:rsid w:val="004D6FD8"/>
    <w:rsid w:val="004E5DB7"/>
    <w:rsid w:val="004F59C9"/>
    <w:rsid w:val="005002F8"/>
    <w:rsid w:val="00517E73"/>
    <w:rsid w:val="0052063C"/>
    <w:rsid w:val="00521946"/>
    <w:rsid w:val="005221DE"/>
    <w:rsid w:val="0054704B"/>
    <w:rsid w:val="005523BF"/>
    <w:rsid w:val="00560BEF"/>
    <w:rsid w:val="005865DD"/>
    <w:rsid w:val="0059654A"/>
    <w:rsid w:val="005A2B44"/>
    <w:rsid w:val="005A630A"/>
    <w:rsid w:val="005B0C6D"/>
    <w:rsid w:val="005C7545"/>
    <w:rsid w:val="005D44A0"/>
    <w:rsid w:val="005F1CEB"/>
    <w:rsid w:val="006122DD"/>
    <w:rsid w:val="00615120"/>
    <w:rsid w:val="00621CA3"/>
    <w:rsid w:val="00632ADA"/>
    <w:rsid w:val="00641B4A"/>
    <w:rsid w:val="00652038"/>
    <w:rsid w:val="00653BCE"/>
    <w:rsid w:val="006560AB"/>
    <w:rsid w:val="006726A2"/>
    <w:rsid w:val="00676557"/>
    <w:rsid w:val="006773D6"/>
    <w:rsid w:val="00695E5F"/>
    <w:rsid w:val="006A131B"/>
    <w:rsid w:val="006B0CE9"/>
    <w:rsid w:val="006C582A"/>
    <w:rsid w:val="006D73F8"/>
    <w:rsid w:val="006E0221"/>
    <w:rsid w:val="006E1255"/>
    <w:rsid w:val="006E7228"/>
    <w:rsid w:val="006F5D22"/>
    <w:rsid w:val="0070142B"/>
    <w:rsid w:val="00705817"/>
    <w:rsid w:val="007061C2"/>
    <w:rsid w:val="0071026B"/>
    <w:rsid w:val="007237B9"/>
    <w:rsid w:val="00730D16"/>
    <w:rsid w:val="00734937"/>
    <w:rsid w:val="00734CF4"/>
    <w:rsid w:val="00747F75"/>
    <w:rsid w:val="007517E3"/>
    <w:rsid w:val="00753A02"/>
    <w:rsid w:val="00754AD3"/>
    <w:rsid w:val="007A064D"/>
    <w:rsid w:val="007A3F08"/>
    <w:rsid w:val="007C104F"/>
    <w:rsid w:val="007D2BE9"/>
    <w:rsid w:val="007D7E04"/>
    <w:rsid w:val="007E114E"/>
    <w:rsid w:val="007E73E2"/>
    <w:rsid w:val="007F1D9F"/>
    <w:rsid w:val="0083481B"/>
    <w:rsid w:val="00835516"/>
    <w:rsid w:val="00843368"/>
    <w:rsid w:val="00854142"/>
    <w:rsid w:val="00862D90"/>
    <w:rsid w:val="00867153"/>
    <w:rsid w:val="00872361"/>
    <w:rsid w:val="00875C03"/>
    <w:rsid w:val="008772D3"/>
    <w:rsid w:val="0088670B"/>
    <w:rsid w:val="008938EB"/>
    <w:rsid w:val="008A0F40"/>
    <w:rsid w:val="008A2C85"/>
    <w:rsid w:val="008A5075"/>
    <w:rsid w:val="008A7E25"/>
    <w:rsid w:val="008B3C37"/>
    <w:rsid w:val="008D212C"/>
    <w:rsid w:val="008D4D2A"/>
    <w:rsid w:val="008E5328"/>
    <w:rsid w:val="008F3ACF"/>
    <w:rsid w:val="00913606"/>
    <w:rsid w:val="00924C85"/>
    <w:rsid w:val="00932763"/>
    <w:rsid w:val="00937E57"/>
    <w:rsid w:val="00943F7E"/>
    <w:rsid w:val="00950C69"/>
    <w:rsid w:val="00974F15"/>
    <w:rsid w:val="00975047"/>
    <w:rsid w:val="0098237F"/>
    <w:rsid w:val="00985439"/>
    <w:rsid w:val="009B5CB3"/>
    <w:rsid w:val="009B6A18"/>
    <w:rsid w:val="009B7A58"/>
    <w:rsid w:val="009D08D4"/>
    <w:rsid w:val="009E2BEB"/>
    <w:rsid w:val="009F7BCA"/>
    <w:rsid w:val="00A127AA"/>
    <w:rsid w:val="00A1592B"/>
    <w:rsid w:val="00A20022"/>
    <w:rsid w:val="00A26FF2"/>
    <w:rsid w:val="00A31C76"/>
    <w:rsid w:val="00A4117D"/>
    <w:rsid w:val="00A46916"/>
    <w:rsid w:val="00A507BF"/>
    <w:rsid w:val="00A71498"/>
    <w:rsid w:val="00A74F49"/>
    <w:rsid w:val="00A865C3"/>
    <w:rsid w:val="00A87517"/>
    <w:rsid w:val="00A91E07"/>
    <w:rsid w:val="00A93A33"/>
    <w:rsid w:val="00AA28A0"/>
    <w:rsid w:val="00AB2012"/>
    <w:rsid w:val="00AB4F8E"/>
    <w:rsid w:val="00AC37C2"/>
    <w:rsid w:val="00AD2DE1"/>
    <w:rsid w:val="00AE4CB3"/>
    <w:rsid w:val="00AE7809"/>
    <w:rsid w:val="00B01D52"/>
    <w:rsid w:val="00B1115F"/>
    <w:rsid w:val="00B173A5"/>
    <w:rsid w:val="00B17DFA"/>
    <w:rsid w:val="00B20923"/>
    <w:rsid w:val="00B241B5"/>
    <w:rsid w:val="00B331EA"/>
    <w:rsid w:val="00B341D0"/>
    <w:rsid w:val="00B40228"/>
    <w:rsid w:val="00B45A9B"/>
    <w:rsid w:val="00B52C3C"/>
    <w:rsid w:val="00B55A72"/>
    <w:rsid w:val="00B6533F"/>
    <w:rsid w:val="00B76F9D"/>
    <w:rsid w:val="00B84991"/>
    <w:rsid w:val="00B9195A"/>
    <w:rsid w:val="00BA0712"/>
    <w:rsid w:val="00BA0EFE"/>
    <w:rsid w:val="00BB6B25"/>
    <w:rsid w:val="00BD4E34"/>
    <w:rsid w:val="00BD610B"/>
    <w:rsid w:val="00BE1520"/>
    <w:rsid w:val="00BE5B6B"/>
    <w:rsid w:val="00BF2B6B"/>
    <w:rsid w:val="00BF39C9"/>
    <w:rsid w:val="00BF598A"/>
    <w:rsid w:val="00C025C6"/>
    <w:rsid w:val="00C779E4"/>
    <w:rsid w:val="00C847AB"/>
    <w:rsid w:val="00C970DE"/>
    <w:rsid w:val="00CB183C"/>
    <w:rsid w:val="00CB18C6"/>
    <w:rsid w:val="00CE0D36"/>
    <w:rsid w:val="00CE2FED"/>
    <w:rsid w:val="00CF17BE"/>
    <w:rsid w:val="00CF5E62"/>
    <w:rsid w:val="00D003CF"/>
    <w:rsid w:val="00D04216"/>
    <w:rsid w:val="00D0769F"/>
    <w:rsid w:val="00D159A3"/>
    <w:rsid w:val="00D16A67"/>
    <w:rsid w:val="00D2317B"/>
    <w:rsid w:val="00D51804"/>
    <w:rsid w:val="00D52DC9"/>
    <w:rsid w:val="00D742D4"/>
    <w:rsid w:val="00D76708"/>
    <w:rsid w:val="00D852A1"/>
    <w:rsid w:val="00DC0B89"/>
    <w:rsid w:val="00DD084A"/>
    <w:rsid w:val="00DD7D9D"/>
    <w:rsid w:val="00DE36D6"/>
    <w:rsid w:val="00DF2A34"/>
    <w:rsid w:val="00E052C2"/>
    <w:rsid w:val="00E052DC"/>
    <w:rsid w:val="00E13EAD"/>
    <w:rsid w:val="00E23F76"/>
    <w:rsid w:val="00E30E0E"/>
    <w:rsid w:val="00E32005"/>
    <w:rsid w:val="00E33E94"/>
    <w:rsid w:val="00E35BA5"/>
    <w:rsid w:val="00E40538"/>
    <w:rsid w:val="00E57BB1"/>
    <w:rsid w:val="00E616BB"/>
    <w:rsid w:val="00E61BCB"/>
    <w:rsid w:val="00E66BC7"/>
    <w:rsid w:val="00E77DC4"/>
    <w:rsid w:val="00E90526"/>
    <w:rsid w:val="00EA7924"/>
    <w:rsid w:val="00EB1C25"/>
    <w:rsid w:val="00ED4D72"/>
    <w:rsid w:val="00EE311C"/>
    <w:rsid w:val="00EE4736"/>
    <w:rsid w:val="00EE629F"/>
    <w:rsid w:val="00EF333E"/>
    <w:rsid w:val="00F15476"/>
    <w:rsid w:val="00F222C8"/>
    <w:rsid w:val="00F2235A"/>
    <w:rsid w:val="00F25265"/>
    <w:rsid w:val="00F31D94"/>
    <w:rsid w:val="00F558B0"/>
    <w:rsid w:val="00F57625"/>
    <w:rsid w:val="00F653B0"/>
    <w:rsid w:val="00F733A3"/>
    <w:rsid w:val="00F81EF8"/>
    <w:rsid w:val="00F933C5"/>
    <w:rsid w:val="00FB4C41"/>
    <w:rsid w:val="00FB5626"/>
    <w:rsid w:val="00FD0C24"/>
    <w:rsid w:val="00FD1EF6"/>
    <w:rsid w:val="00FE0237"/>
    <w:rsid w:val="00FE1B3D"/>
    <w:rsid w:val="00FE4CB6"/>
    <w:rsid w:val="00FE4D6E"/>
    <w:rsid w:val="00FE6A63"/>
    <w:rsid w:val="00FF3F6C"/>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2879A7D3"/>
  <w15:docId w15:val="{20C89767-C6BB-43B5-B782-E1E41C5C6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35A"/>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color w:val="000000"/>
      <w:sz w:val="24"/>
      <w:szCs w:val="24"/>
    </w:rPr>
  </w:style>
  <w:style w:type="paragraph" w:customStyle="1" w:styleId="CM1">
    <w:name w:val="CM1"/>
    <w:basedOn w:val="Default"/>
    <w:next w:val="Default"/>
    <w:pPr>
      <w:spacing w:line="231" w:lineRule="atLeast"/>
    </w:pPr>
    <w:rPr>
      <w:color w:val="auto"/>
    </w:rPr>
  </w:style>
  <w:style w:type="paragraph" w:customStyle="1" w:styleId="CM17">
    <w:name w:val="CM17"/>
    <w:basedOn w:val="Default"/>
    <w:next w:val="Default"/>
    <w:rPr>
      <w:color w:val="auto"/>
    </w:rPr>
  </w:style>
  <w:style w:type="paragraph" w:customStyle="1" w:styleId="CM2">
    <w:name w:val="CM2"/>
    <w:basedOn w:val="Default"/>
    <w:next w:val="Default"/>
    <w:rPr>
      <w:color w:val="auto"/>
    </w:rPr>
  </w:style>
  <w:style w:type="paragraph" w:customStyle="1" w:styleId="CM3">
    <w:name w:val="CM3"/>
    <w:basedOn w:val="Default"/>
    <w:next w:val="Default"/>
    <w:pPr>
      <w:spacing w:line="231" w:lineRule="atLeast"/>
    </w:pPr>
    <w:rPr>
      <w:color w:val="auto"/>
    </w:rPr>
  </w:style>
  <w:style w:type="paragraph" w:customStyle="1" w:styleId="CM18">
    <w:name w:val="CM18"/>
    <w:basedOn w:val="Default"/>
    <w:next w:val="Default"/>
    <w:rPr>
      <w:color w:val="auto"/>
    </w:rPr>
  </w:style>
  <w:style w:type="paragraph" w:customStyle="1" w:styleId="CM4">
    <w:name w:val="CM4"/>
    <w:basedOn w:val="Default"/>
    <w:next w:val="Default"/>
    <w:pPr>
      <w:spacing w:line="458" w:lineRule="atLeast"/>
    </w:pPr>
    <w:rPr>
      <w:color w:val="auto"/>
    </w:rPr>
  </w:style>
  <w:style w:type="paragraph" w:customStyle="1" w:styleId="CM5">
    <w:name w:val="CM5"/>
    <w:basedOn w:val="Default"/>
    <w:next w:val="Default"/>
    <w:pPr>
      <w:spacing w:line="463" w:lineRule="atLeast"/>
    </w:pPr>
    <w:rPr>
      <w:color w:val="auto"/>
    </w:rPr>
  </w:style>
  <w:style w:type="paragraph" w:customStyle="1" w:styleId="CM6">
    <w:name w:val="CM6"/>
    <w:basedOn w:val="Default"/>
    <w:next w:val="Default"/>
    <w:rPr>
      <w:color w:val="auto"/>
    </w:rPr>
  </w:style>
  <w:style w:type="paragraph" w:customStyle="1" w:styleId="CM7">
    <w:name w:val="CM7"/>
    <w:basedOn w:val="Default"/>
    <w:next w:val="Default"/>
    <w:pPr>
      <w:spacing w:line="233" w:lineRule="atLeast"/>
    </w:pPr>
    <w:rPr>
      <w:color w:val="auto"/>
    </w:rPr>
  </w:style>
  <w:style w:type="paragraph" w:customStyle="1" w:styleId="CM10">
    <w:name w:val="CM10"/>
    <w:basedOn w:val="Default"/>
    <w:next w:val="Default"/>
    <w:pPr>
      <w:spacing w:line="231" w:lineRule="atLeast"/>
    </w:pPr>
    <w:rPr>
      <w:color w:val="auto"/>
    </w:rPr>
  </w:style>
  <w:style w:type="paragraph" w:customStyle="1" w:styleId="CM11">
    <w:name w:val="CM11"/>
    <w:basedOn w:val="Default"/>
    <w:next w:val="Default"/>
    <w:pPr>
      <w:spacing w:line="231" w:lineRule="atLeast"/>
    </w:pPr>
    <w:rPr>
      <w:color w:val="auto"/>
    </w:rPr>
  </w:style>
  <w:style w:type="paragraph" w:customStyle="1" w:styleId="CM19">
    <w:name w:val="CM19"/>
    <w:basedOn w:val="Default"/>
    <w:next w:val="Default"/>
    <w:rPr>
      <w:color w:val="auto"/>
    </w:rPr>
  </w:style>
  <w:style w:type="paragraph" w:customStyle="1" w:styleId="CM12">
    <w:name w:val="CM12"/>
    <w:basedOn w:val="Default"/>
    <w:next w:val="Default"/>
    <w:rPr>
      <w:color w:val="auto"/>
    </w:rPr>
  </w:style>
  <w:style w:type="paragraph" w:customStyle="1" w:styleId="CM15">
    <w:name w:val="CM15"/>
    <w:basedOn w:val="Default"/>
    <w:next w:val="Default"/>
    <w:rPr>
      <w:color w:val="auto"/>
    </w:rPr>
  </w:style>
  <w:style w:type="paragraph" w:customStyle="1" w:styleId="CM8">
    <w:name w:val="CM8"/>
    <w:basedOn w:val="Default"/>
    <w:next w:val="Default"/>
    <w:pPr>
      <w:spacing w:line="233" w:lineRule="atLeast"/>
    </w:pPr>
    <w:rPr>
      <w:color w:val="auto"/>
    </w:rPr>
  </w:style>
  <w:style w:type="paragraph" w:customStyle="1" w:styleId="CM16">
    <w:name w:val="CM16"/>
    <w:basedOn w:val="Default"/>
    <w:next w:val="Default"/>
    <w:pPr>
      <w:spacing w:line="231" w:lineRule="atLeast"/>
    </w:pPr>
    <w:rPr>
      <w:color w:val="auto"/>
    </w:rPr>
  </w:style>
  <w:style w:type="paragraph" w:styleId="BalloonText">
    <w:name w:val="Balloon Text"/>
    <w:basedOn w:val="Normal"/>
    <w:semiHidden/>
    <w:rsid w:val="000168B5"/>
    <w:rPr>
      <w:rFonts w:ascii="Tahoma" w:hAnsi="Tahoma" w:cs="Tahoma"/>
      <w:sz w:val="16"/>
      <w:szCs w:val="16"/>
    </w:rPr>
  </w:style>
  <w:style w:type="character" w:styleId="CommentReference">
    <w:name w:val="annotation reference"/>
    <w:rsid w:val="00B76F9D"/>
    <w:rPr>
      <w:sz w:val="16"/>
      <w:szCs w:val="16"/>
    </w:rPr>
  </w:style>
  <w:style w:type="paragraph" w:styleId="CommentText">
    <w:name w:val="annotation text"/>
    <w:basedOn w:val="Normal"/>
    <w:link w:val="CommentTextChar"/>
    <w:rsid w:val="00B76F9D"/>
    <w:rPr>
      <w:szCs w:val="20"/>
    </w:rPr>
  </w:style>
  <w:style w:type="character" w:customStyle="1" w:styleId="CommentTextChar">
    <w:name w:val="Comment Text Char"/>
    <w:basedOn w:val="DefaultParagraphFont"/>
    <w:link w:val="CommentText"/>
    <w:rsid w:val="00B76F9D"/>
  </w:style>
  <w:style w:type="paragraph" w:styleId="CommentSubject">
    <w:name w:val="annotation subject"/>
    <w:basedOn w:val="CommentText"/>
    <w:next w:val="CommentText"/>
    <w:link w:val="CommentSubjectChar"/>
    <w:rsid w:val="00B76F9D"/>
    <w:rPr>
      <w:b/>
      <w:bCs/>
    </w:rPr>
  </w:style>
  <w:style w:type="character" w:customStyle="1" w:styleId="CommentSubjectChar">
    <w:name w:val="Comment Subject Char"/>
    <w:link w:val="CommentSubject"/>
    <w:rsid w:val="00B76F9D"/>
    <w:rPr>
      <w:b/>
      <w:bCs/>
    </w:rPr>
  </w:style>
  <w:style w:type="table" w:styleId="TableGrid">
    <w:name w:val="Table Grid"/>
    <w:basedOn w:val="TableNormal"/>
    <w:rsid w:val="00433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odyTextIndent2">
    <w:name w:val="Body Text Indent 2"/>
    <w:basedOn w:val="Normal"/>
    <w:link w:val="BodyTextIndent2Char"/>
    <w:rsid w:val="00937E57"/>
    <w:pPr>
      <w:ind w:left="360"/>
      <w:jc w:val="both"/>
    </w:pPr>
    <w:rPr>
      <w:rFonts w:cs="Arial"/>
      <w:szCs w:val="20"/>
    </w:rPr>
  </w:style>
  <w:style w:type="character" w:customStyle="1" w:styleId="BodyTextIndent2Char">
    <w:name w:val="Body Text Indent 2 Char"/>
    <w:basedOn w:val="DefaultParagraphFont"/>
    <w:link w:val="BodyTextIndent2"/>
    <w:rsid w:val="00937E57"/>
    <w:rPr>
      <w:rFonts w:ascii="Arial" w:hAnsi="Arial" w:cs="Arial"/>
    </w:rPr>
  </w:style>
  <w:style w:type="paragraph" w:styleId="ListParagraph">
    <w:name w:val="List Paragraph"/>
    <w:basedOn w:val="Normal"/>
    <w:uiPriority w:val="34"/>
    <w:qFormat/>
    <w:rsid w:val="00F558B0"/>
    <w:pPr>
      <w:ind w:left="720"/>
      <w:contextualSpacing/>
    </w:pPr>
  </w:style>
  <w:style w:type="paragraph" w:styleId="Header">
    <w:name w:val="header"/>
    <w:basedOn w:val="Normal"/>
    <w:link w:val="HeaderChar"/>
    <w:rsid w:val="008A0F40"/>
    <w:pPr>
      <w:tabs>
        <w:tab w:val="center" w:pos="4680"/>
        <w:tab w:val="right" w:pos="9360"/>
      </w:tabs>
    </w:pPr>
  </w:style>
  <w:style w:type="character" w:customStyle="1" w:styleId="HeaderChar">
    <w:name w:val="Header Char"/>
    <w:basedOn w:val="DefaultParagraphFont"/>
    <w:link w:val="Header"/>
    <w:rsid w:val="008A0F40"/>
    <w:rPr>
      <w:sz w:val="24"/>
      <w:szCs w:val="24"/>
    </w:rPr>
  </w:style>
  <w:style w:type="paragraph" w:styleId="Footer">
    <w:name w:val="footer"/>
    <w:basedOn w:val="Normal"/>
    <w:link w:val="FooterChar"/>
    <w:rsid w:val="008A0F40"/>
    <w:pPr>
      <w:tabs>
        <w:tab w:val="center" w:pos="4680"/>
        <w:tab w:val="right" w:pos="9360"/>
      </w:tabs>
    </w:pPr>
  </w:style>
  <w:style w:type="character" w:customStyle="1" w:styleId="FooterChar">
    <w:name w:val="Footer Char"/>
    <w:basedOn w:val="DefaultParagraphFont"/>
    <w:link w:val="Footer"/>
    <w:rsid w:val="008A0F40"/>
    <w:rPr>
      <w:sz w:val="24"/>
      <w:szCs w:val="24"/>
    </w:rPr>
  </w:style>
  <w:style w:type="character" w:styleId="Hyperlink">
    <w:name w:val="Hyperlink"/>
    <w:basedOn w:val="DefaultParagraphFont"/>
    <w:rsid w:val="00A93A33"/>
    <w:rPr>
      <w:color w:val="0000FF" w:themeColor="hyperlink"/>
      <w:u w:val="single"/>
    </w:rPr>
  </w:style>
  <w:style w:type="character" w:styleId="FollowedHyperlink">
    <w:name w:val="FollowedHyperlink"/>
    <w:basedOn w:val="DefaultParagraphFont"/>
    <w:rsid w:val="008D212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SP302-000120-00.docx"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2017-03-14T04:00:00+00:00</Availability_x0020_Date>
    <Document_x0020_Type xmlns="2328571d-b9d5-471b-8d96-2ccb743ec3d4">SP</Document_x0020_Type>
    <Specification_x0020_Number xmlns="2328571d-b9d5-471b-8d96-2ccb743ec3d4">SP302-000120-00</Specification_x0020_Number>
    <Status xmlns="2328571d-b9d5-471b-8d96-2ccb743ec3d4">Active</Status>
    <Usage_x0020_Guidelines xmlns="2328571d-b9d5-471b-8d96-2ccb743ec3d4">For culvert or utility casing pipe installed by the jack and bore method.</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III</Division>
    <Section xmlns="2328571d-b9d5-471b-8d96-2ccb743ec3d4">302</Section>
    <LAP_x0020_Pick_x0020_List xmlns="2328571d-b9d5-471b-8d96-2ccb743ec3d4">false</LAP_x0020_Pick_x0020_List>
    <Revision_x0020_Date xmlns="2328571d-b9d5-471b-8d96-2ccb743ec3d4">2016-10-27T04:00:00+00:00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D54711-20CE-4CF3-AD90-99F51DEAA377}">
  <ds:schemaRefs/>
</ds:datastoreItem>
</file>

<file path=customXml/itemProps2.xml><?xml version="1.0" encoding="utf-8"?>
<ds:datastoreItem xmlns:ds="http://schemas.openxmlformats.org/officeDocument/2006/customXml" ds:itemID="{53DB3302-66C6-493F-B600-E46C8D41F39B}">
  <ds:schemaRefs/>
</ds:datastoreItem>
</file>

<file path=customXml/itemProps3.xml><?xml version="1.0" encoding="utf-8"?>
<ds:datastoreItem xmlns:ds="http://schemas.openxmlformats.org/officeDocument/2006/customXml" ds:itemID="{9E6A8D6E-CD8E-4638-89E9-86C4BD3414C8}">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2064</Words>
  <Characters>11770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JACK AND BORE 10-27-16</vt:lpstr>
    </vt:vector>
  </TitlesOfParts>
  <Company>Virginia IT Infrastructure Partnership</Company>
  <LinksUpToDate>false</LinksUpToDate>
  <CharactersWithSpaces>13807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 AND BORE</dc:title>
  <dc:creator>HyperGEAR,Inc.</dc:creator>
  <cp:lastModifiedBy>Gayle, David W. (VDOT)</cp:lastModifiedBy>
  <cp:revision>25</cp:revision>
  <dcterms:created xsi:type="dcterms:W3CDTF">2016-12-09T20:26:00Z</dcterms:created>
  <dcterms:modified xsi:type="dcterms:W3CDTF">2018-04-06T17:58:00Z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NSP Database">
    <vt:lpwstr>, </vt:lpwstr>
  </property>
  <property fmtid="{D5CDD505-2E9C-101B-9397-08002B2CF9AE}" pid="3" name="ContentTypeId">
    <vt:lpwstr>0x010100771DA6D9234A1F4BB626256BCE9A5673</vt:lpwstr>
  </property>
  <property fmtid="{D5CDD505-2E9C-101B-9397-08002B2CF9AE}" pid="4" name="Effective Adv Date">
    <vt:filetime>5555-05-05T04:00:00Z</vt:filetime>
  </property>
  <property fmtid="{D5CDD505-2E9C-101B-9397-08002B2CF9AE}" pid="5" name="GGuide">
    <vt:lpwstr>https://outsidevdot.cov.virginia.gov/P0JQP/2016_Standard_Specifications/Forms/PLGG.aspx?View={059C9ADD-1EEB-4E46-8248-51123B71B3E6}&amp;FilterField1=ID&amp;FilterValue1=1446, G</vt:lpwstr>
  </property>
  <property fmtid="{D5CDD505-2E9C-101B-9397-08002B2CF9AE}" pid="6" name="On Check-List">
    <vt:bool>false</vt:bool>
  </property>
  <property fmtid="{D5CDD505-2E9C-101B-9397-08002B2CF9AE}" pid="7" name="Order">
    <vt:r8>144600</vt:r8>
  </property>
  <property fmtid="{D5CDD505-2E9C-101B-9397-08002B2CF9AE}" pid="8" name="PDMS">
    <vt:lpwstr>http://pdmsstg.cov.virginia.gov/const/specs/Pages/home.aspx?View={271FAF68-7962-43E3-8223-00BAA72B21E6}&amp;FilterField1=pdmsSpecificationNumber&amp;FilterValue1=cn100-000025-00, XXXXX-XXXXXX-XX</vt:lpwstr>
  </property>
  <property fmtid="{D5CDD505-2E9C-101B-9397-08002B2CF9AE}" pid="9"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10" name="Pick List">
    <vt:bool>true</vt:bool>
  </property>
  <property fmtid="{D5CDD505-2E9C-101B-9397-08002B2CF9AE}" pid="11" name="Spec Groups">
    <vt:lpwstr>, </vt:lpwstr>
  </property>
  <property fmtid="{D5CDD505-2E9C-101B-9397-08002B2CF9AE}" pid="12" name="Spec No. (Pick List)">
    <vt:lpwstr>, </vt:lpwstr>
  </property>
  <property fmtid="{D5CDD505-2E9C-101B-9397-08002B2CF9AE}" pid="13" name="Web Page No.">
    <vt:lpwstr>, </vt:lpwstr>
  </property>
  <property fmtid="{D5CDD505-2E9C-101B-9397-08002B2CF9AE}" pid="14" name="WORD Direct">
    <vt:lpwstr>, </vt:lpwstr>
  </property>
  <property fmtid="{D5CDD505-2E9C-101B-9397-08002B2CF9AE}" pid="15" name="_NewReviewCycle">
    <vt:lpwstr/>
  </property>
</Properties>
</file>