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F7E429" w14:textId="1A730A46" w:rsidR="00A66CA7" w:rsidRPr="00C1478E" w:rsidRDefault="00A66CA7" w:rsidP="00A66CA7">
      <w:pPr>
        <w:jc w:val="both"/>
        <w:rPr>
          <w:vanish/>
          <w:color w:val="FF0000"/>
          <w:sz w:val="18"/>
          <w:szCs w:val="18"/>
        </w:rPr>
      </w:pPr>
      <w:r w:rsidRPr="00C1478E">
        <w:rPr>
          <w:b/>
          <w:vanish/>
          <w:color w:val="FF0000"/>
          <w:spacing w:val="-3"/>
          <w:sz w:val="18"/>
          <w:szCs w:val="18"/>
        </w:rPr>
        <w:t>GUIDELINES</w:t>
      </w:r>
      <w:r w:rsidRPr="00483797">
        <w:rPr>
          <w:b/>
          <w:vanish/>
          <w:color w:val="FF0000"/>
          <w:spacing w:val="-3"/>
          <w:sz w:val="18"/>
          <w:szCs w:val="18"/>
        </w:rPr>
        <w:t xml:space="preserve"> – </w:t>
      </w:r>
      <w:r w:rsidRPr="00C1478E">
        <w:rPr>
          <w:vanish/>
          <w:color w:val="FF0000"/>
          <w:spacing w:val="-3"/>
          <w:sz w:val="18"/>
          <w:szCs w:val="18"/>
        </w:rPr>
        <w:t xml:space="preserve">Use when </w:t>
      </w:r>
      <w:r w:rsidRPr="00C1478E">
        <w:rPr>
          <w:vanish/>
          <w:color w:val="FF0000"/>
          <w:sz w:val="18"/>
          <w:szCs w:val="18"/>
        </w:rPr>
        <w:t xml:space="preserve">requested by the </w:t>
      </w:r>
      <w:r w:rsidR="000765D8" w:rsidRPr="00C1478E">
        <w:rPr>
          <w:vanish/>
          <w:color w:val="FF0000"/>
          <w:sz w:val="18"/>
          <w:szCs w:val="18"/>
        </w:rPr>
        <w:t>D</w:t>
      </w:r>
      <w:r w:rsidRPr="00C1478E">
        <w:rPr>
          <w:vanish/>
          <w:color w:val="FF0000"/>
          <w:sz w:val="18"/>
          <w:szCs w:val="18"/>
        </w:rPr>
        <w:t>esigner for asphalt projects.</w:t>
      </w:r>
      <w:r w:rsidR="00F03B26" w:rsidRPr="00C1478E">
        <w:rPr>
          <w:vanish/>
          <w:color w:val="FF0000"/>
          <w:sz w:val="18"/>
        </w:rPr>
        <w:t xml:space="preserve"> {2007-</w:t>
      </w:r>
      <w:hyperlink r:id="rId11" w:tooltip="COLD IN-PLACE RECYCLING (CIR) 8-7-15 Guidelines - USE WHEN REQUESTED BY THE DESIGNER FOR ASPHALT PROJECTS" w:history="1">
        <w:r w:rsidR="00C1478E" w:rsidRPr="00C1478E">
          <w:rPr>
            <w:rStyle w:val="Hyperlink"/>
            <w:vanish/>
            <w:color w:val="FF0000"/>
            <w:sz w:val="18"/>
            <w:szCs w:val="18"/>
          </w:rPr>
          <w:t>S315AC0</w:t>
        </w:r>
      </w:hyperlink>
      <w:r w:rsidR="00F03B26" w:rsidRPr="00C1478E">
        <w:rPr>
          <w:vanish/>
          <w:color w:val="FF0000"/>
          <w:sz w:val="18"/>
        </w:rPr>
        <w:t>}</w:t>
      </w:r>
    </w:p>
    <w:p w14:paraId="5EF8D9ED" w14:textId="77777777" w:rsidR="00A66CA7" w:rsidRPr="00C1478E" w:rsidRDefault="00A66CA7" w:rsidP="00A66CA7">
      <w:pPr>
        <w:jc w:val="both"/>
        <w:rPr>
          <w:vanish/>
          <w:color w:val="FF0000"/>
          <w:sz w:val="18"/>
          <w:szCs w:val="18"/>
        </w:rPr>
      </w:pPr>
    </w:p>
    <w:p w14:paraId="0BCD3B8F" w14:textId="5309B20F" w:rsidR="00A66CA7" w:rsidRPr="00995206" w:rsidRDefault="00AF2410" w:rsidP="00AF2410">
      <w:pPr>
        <w:spacing w:after="240"/>
        <w:ind w:left="1530" w:hanging="1530"/>
      </w:pPr>
      <w:r w:rsidRPr="00AF2410">
        <w:rPr>
          <w:b/>
          <w:bCs/>
        </w:rPr>
        <w:t>SP315-000410-0</w:t>
      </w:r>
      <w:r>
        <w:rPr>
          <w:b/>
          <w:bCs/>
        </w:rPr>
        <w:t>1</w:t>
      </w:r>
    </w:p>
    <w:p w14:paraId="533E4CBD" w14:textId="77777777" w:rsidR="00A66CA7" w:rsidRPr="00F000BE" w:rsidRDefault="00A66CA7" w:rsidP="00A66CA7">
      <w:pPr>
        <w:suppressAutoHyphens/>
        <w:jc w:val="center"/>
      </w:pPr>
      <w:r w:rsidRPr="00F000BE">
        <w:t xml:space="preserve">VIRGINIA </w:t>
      </w:r>
      <w:smartTag w:uri="urn:schemas-microsoft-com:office:smarttags" w:element="PlaceName">
        <w:r w:rsidRPr="00F000BE">
          <w:t>DEPARTMENT</w:t>
        </w:r>
      </w:smartTag>
      <w:r w:rsidRPr="00F000BE">
        <w:t xml:space="preserve"> OF TRANSPORTATION</w:t>
      </w:r>
    </w:p>
    <w:p w14:paraId="1812C19C" w14:textId="77777777" w:rsidR="00A66CA7" w:rsidRPr="00F000BE" w:rsidRDefault="00A66CA7" w:rsidP="00A66CA7">
      <w:pPr>
        <w:suppressAutoHyphens/>
        <w:jc w:val="center"/>
      </w:pPr>
      <w:r w:rsidRPr="00F000BE">
        <w:t>SPECIAL PROVISION FOR</w:t>
      </w:r>
    </w:p>
    <w:p w14:paraId="229A3412" w14:textId="093FB625" w:rsidR="00A66CA7" w:rsidRPr="00F000BE" w:rsidRDefault="00A66CA7" w:rsidP="00AF2410">
      <w:pPr>
        <w:suppressAutoHyphens/>
        <w:spacing w:after="240"/>
        <w:jc w:val="center"/>
      </w:pPr>
      <w:r w:rsidRPr="00F000BE">
        <w:rPr>
          <w:b/>
          <w:caps/>
        </w:rPr>
        <w:t>Cold In-Place Recycling (CIR</w:t>
      </w:r>
      <w:r w:rsidRPr="00F000BE">
        <w:rPr>
          <w:rFonts w:cs="Arial"/>
          <w:b/>
          <w:caps/>
        </w:rPr>
        <w:t>)</w:t>
      </w:r>
      <w:r w:rsidRPr="00F000BE">
        <w:rPr>
          <w:b/>
        </w:rPr>
        <w:fldChar w:fldCharType="begin"/>
      </w:r>
      <w:r w:rsidRPr="00F000BE">
        <w:instrText xml:space="preserve"> TC "</w:instrText>
      </w:r>
      <w:bookmarkStart w:id="0" w:name="_Toc447708148"/>
      <w:bookmarkStart w:id="1" w:name="_Toc448144520"/>
      <w:r w:rsidRPr="00F000BE">
        <w:rPr>
          <w:b/>
        </w:rPr>
        <w:instrText>SP315-000</w:instrText>
      </w:r>
      <w:r>
        <w:rPr>
          <w:b/>
        </w:rPr>
        <w:instrText>410</w:instrText>
      </w:r>
      <w:r w:rsidRPr="00F000BE">
        <w:rPr>
          <w:b/>
        </w:rPr>
        <w:instrText>-00</w:instrText>
      </w:r>
      <w:r w:rsidRPr="00F000BE">
        <w:rPr>
          <w:spacing w:val="-3"/>
        </w:rPr>
        <w:instrText>   </w:instrText>
      </w:r>
      <w:r w:rsidRPr="00F000BE">
        <w:rPr>
          <w:b/>
          <w:caps/>
        </w:rPr>
        <w:instrText>Cold In-Place Recycling (CIR</w:instrText>
      </w:r>
      <w:proofErr w:type="gramStart"/>
      <w:r w:rsidRPr="00F000BE">
        <w:rPr>
          <w:rFonts w:cs="Arial"/>
          <w:b/>
          <w:caps/>
        </w:rPr>
        <w:instrText>)</w:instrText>
      </w:r>
      <w:r w:rsidRPr="00F000BE">
        <w:instrText xml:space="preserve">  </w:instrText>
      </w:r>
      <w:r w:rsidR="006A5606">
        <w:instrText>7</w:instrText>
      </w:r>
      <w:proofErr w:type="gramEnd"/>
      <w:r w:rsidRPr="00F000BE">
        <w:instrText>-</w:instrText>
      </w:r>
      <w:r w:rsidR="006A5606">
        <w:instrText>12</w:instrText>
      </w:r>
      <w:r w:rsidRPr="00F000BE">
        <w:instrText>-1</w:instrText>
      </w:r>
      <w:bookmarkEnd w:id="0"/>
      <w:bookmarkEnd w:id="1"/>
      <w:r w:rsidR="006A5606">
        <w:instrText>6</w:instrText>
      </w:r>
      <w:r w:rsidRPr="00F000BE">
        <w:instrText xml:space="preserve">" \f C \l "1" </w:instrText>
      </w:r>
      <w:r w:rsidRPr="00F000BE">
        <w:rPr>
          <w:b/>
        </w:rPr>
        <w:fldChar w:fldCharType="end"/>
      </w:r>
    </w:p>
    <w:p w14:paraId="0D425373" w14:textId="08BB972E" w:rsidR="00A66CA7" w:rsidRPr="00F000BE" w:rsidRDefault="00FC20AC" w:rsidP="00AF2410">
      <w:pPr>
        <w:suppressAutoHyphens/>
        <w:spacing w:after="240"/>
        <w:jc w:val="right"/>
        <w:rPr>
          <w:spacing w:val="-3"/>
        </w:rPr>
      </w:pPr>
      <w:r>
        <w:rPr>
          <w:rFonts w:cs="Arial"/>
        </w:rPr>
        <w:t>March</w:t>
      </w:r>
      <w:r w:rsidR="00A124CC">
        <w:rPr>
          <w:rFonts w:cs="Arial"/>
        </w:rPr>
        <w:t xml:space="preserve"> </w:t>
      </w:r>
      <w:r w:rsidR="00D70CA6">
        <w:rPr>
          <w:rFonts w:cs="Arial"/>
        </w:rPr>
        <w:t>17</w:t>
      </w:r>
      <w:r w:rsidR="00AF2410">
        <w:rPr>
          <w:rFonts w:cs="Arial"/>
        </w:rPr>
        <w:t>, 2020</w:t>
      </w:r>
    </w:p>
    <w:p w14:paraId="379B8E89" w14:textId="77777777" w:rsidR="00A66CA7" w:rsidRPr="00F000BE" w:rsidRDefault="00A66CA7" w:rsidP="00AF2410">
      <w:pPr>
        <w:pStyle w:val="ListParagraph"/>
        <w:numPr>
          <w:ilvl w:val="0"/>
          <w:numId w:val="40"/>
        </w:numPr>
        <w:spacing w:after="240"/>
        <w:contextualSpacing w:val="0"/>
        <w:jc w:val="both"/>
        <w:rPr>
          <w:b/>
        </w:rPr>
      </w:pPr>
      <w:r w:rsidRPr="00F000BE">
        <w:rPr>
          <w:b/>
        </w:rPr>
        <w:t>DESCRIPTION</w:t>
      </w:r>
    </w:p>
    <w:p w14:paraId="5E244786" w14:textId="77777777" w:rsidR="00A66CA7" w:rsidRPr="00F000BE" w:rsidRDefault="00A66CA7" w:rsidP="00AF2410">
      <w:pPr>
        <w:spacing w:after="240"/>
        <w:ind w:left="720"/>
        <w:jc w:val="both"/>
      </w:pPr>
      <w:r w:rsidRPr="00F000BE">
        <w:t>Cold In-place Recycling (CIR) is defined as a process in which a portion of existing asphalt concrete pavement layers are pulverized, stabilized, and repaved in place</w:t>
      </w:r>
      <w:proofErr w:type="gramStart"/>
      <w:r w:rsidRPr="00F000BE">
        <w:t xml:space="preserve">.  </w:t>
      </w:r>
      <w:proofErr w:type="gramEnd"/>
      <w:r w:rsidRPr="00F000BE">
        <w:t xml:space="preserve">This is most commonly performed using foamed asphalt or </w:t>
      </w:r>
      <w:r w:rsidRPr="00F000BE">
        <w:rPr>
          <w:rFonts w:cs="Arial"/>
        </w:rPr>
        <w:t xml:space="preserve">emulsified </w:t>
      </w:r>
      <w:r w:rsidRPr="00F000BE">
        <w:t>asphalt as the primary stabilizing additive</w:t>
      </w:r>
      <w:proofErr w:type="gramStart"/>
      <w:r w:rsidRPr="00F000BE">
        <w:t xml:space="preserve">.  </w:t>
      </w:r>
      <w:proofErr w:type="gramEnd"/>
      <w:r w:rsidRPr="00F000BE">
        <w:t>The pavement may be milled, stabilized, and repaved using the same machine or machine train, or paved from a stabilized, windrowed material using traditional practices.</w:t>
      </w:r>
    </w:p>
    <w:p w14:paraId="06350AC6" w14:textId="2375C6EF" w:rsidR="00A66CA7" w:rsidRPr="00F000BE" w:rsidRDefault="00A66CA7" w:rsidP="00AF2410">
      <w:pPr>
        <w:spacing w:after="240"/>
        <w:ind w:left="720"/>
        <w:jc w:val="both"/>
      </w:pPr>
      <w:r w:rsidRPr="00F000BE">
        <w:t>The Contractor shall furnish all labor, materials and equipment required for completing the work</w:t>
      </w:r>
      <w:proofErr w:type="gramStart"/>
      <w:r w:rsidRPr="00F000BE">
        <w:t xml:space="preserve">.  </w:t>
      </w:r>
      <w:proofErr w:type="gramEnd"/>
      <w:r w:rsidRPr="00F000BE">
        <w:t xml:space="preserve">The Contractor shall select the final job mix formula </w:t>
      </w:r>
      <w:r w:rsidR="009A0FDB">
        <w:t>(</w:t>
      </w:r>
      <w:r w:rsidRPr="00F000BE">
        <w:t xml:space="preserve">JMF) and construction methods to meet the performance requirements specified herein.  </w:t>
      </w:r>
    </w:p>
    <w:p w14:paraId="44848337" w14:textId="77777777" w:rsidR="00A66CA7" w:rsidRPr="00F000BE" w:rsidRDefault="00A66CA7" w:rsidP="00AF2410">
      <w:pPr>
        <w:pStyle w:val="ListParagraph"/>
        <w:numPr>
          <w:ilvl w:val="0"/>
          <w:numId w:val="40"/>
        </w:numPr>
        <w:spacing w:after="240"/>
        <w:contextualSpacing w:val="0"/>
        <w:jc w:val="both"/>
        <w:rPr>
          <w:b/>
        </w:rPr>
      </w:pPr>
      <w:r w:rsidRPr="00F000BE">
        <w:rPr>
          <w:b/>
        </w:rPr>
        <w:t>MATERIALS</w:t>
      </w:r>
    </w:p>
    <w:p w14:paraId="733206BD" w14:textId="6EFAA8A8" w:rsidR="00A66CA7" w:rsidRPr="00F000BE" w:rsidRDefault="00A66CA7" w:rsidP="00AF2410">
      <w:pPr>
        <w:pStyle w:val="ListParagraph"/>
        <w:numPr>
          <w:ilvl w:val="0"/>
          <w:numId w:val="41"/>
        </w:numPr>
        <w:spacing w:after="240"/>
        <w:ind w:left="1080"/>
        <w:contextualSpacing w:val="0"/>
        <w:jc w:val="both"/>
      </w:pPr>
      <w:r w:rsidRPr="00F000BE">
        <w:rPr>
          <w:b/>
        </w:rPr>
        <w:t>Stabilizing agent (Emulsified or Foamed Asphalt)</w:t>
      </w:r>
      <w:r w:rsidR="00866543">
        <w:rPr>
          <w:b/>
        </w:rPr>
        <w:t>:</w:t>
      </w:r>
      <w:r w:rsidRPr="00F000BE">
        <w:t xml:space="preserve"> Emulsified asphalts shall conform to Section 210 of the Specifications; </w:t>
      </w:r>
      <w:r w:rsidRPr="002F78DD">
        <w:t>liquid asphalts shall be a neat (i.e. not modified) asphalt that meets the requirements of Section 211.02 of the Specifications</w:t>
      </w:r>
      <w:proofErr w:type="gramStart"/>
      <w:r w:rsidRPr="002F78DD">
        <w:t>.</w:t>
      </w:r>
      <w:r w:rsidRPr="00F000BE">
        <w:t xml:space="preserve">  </w:t>
      </w:r>
      <w:proofErr w:type="gramEnd"/>
      <w:r w:rsidRPr="00F000BE">
        <w:t xml:space="preserve">Emulsion shall not be used for </w:t>
      </w:r>
      <w:proofErr w:type="gramStart"/>
      <w:r w:rsidRPr="00F000BE">
        <w:t>night-time</w:t>
      </w:r>
      <w:proofErr w:type="gramEnd"/>
      <w:r w:rsidRPr="00F000BE">
        <w:t xml:space="preserve"> work</w:t>
      </w:r>
      <w:r w:rsidR="009A0FDB">
        <w:t xml:space="preserve"> </w:t>
      </w:r>
      <w:r w:rsidR="00257C9E">
        <w:t xml:space="preserve">when the lanes </w:t>
      </w:r>
      <w:r w:rsidR="009A0FDB">
        <w:t>will be opened to traffic the next morning</w:t>
      </w:r>
      <w:r w:rsidRPr="00F000BE">
        <w:t>.</w:t>
      </w:r>
    </w:p>
    <w:p w14:paraId="764DCD3D" w14:textId="5676B68B" w:rsidR="00A66CA7" w:rsidRPr="00F000BE" w:rsidRDefault="00A66CA7" w:rsidP="00AF2410">
      <w:pPr>
        <w:pStyle w:val="ListParagraph"/>
        <w:numPr>
          <w:ilvl w:val="0"/>
          <w:numId w:val="41"/>
        </w:numPr>
        <w:spacing w:after="240"/>
        <w:ind w:left="1080"/>
        <w:contextualSpacing w:val="0"/>
        <w:jc w:val="both"/>
      </w:pPr>
      <w:r w:rsidRPr="00F000BE">
        <w:rPr>
          <w:b/>
        </w:rPr>
        <w:t>Water</w:t>
      </w:r>
      <w:r w:rsidRPr="00F000BE">
        <w:t xml:space="preserve"> used for mixing shall </w:t>
      </w:r>
      <w:r w:rsidR="00866543">
        <w:t>conform to</w:t>
      </w:r>
      <w:r w:rsidRPr="00F000BE">
        <w:t xml:space="preserve"> Section 216 of the Specifications.</w:t>
      </w:r>
    </w:p>
    <w:p w14:paraId="0062FC2E" w14:textId="0B5D652F" w:rsidR="00A66CA7" w:rsidRPr="00F000BE" w:rsidRDefault="00A66CA7" w:rsidP="00AF2410">
      <w:pPr>
        <w:pStyle w:val="ListParagraph"/>
        <w:numPr>
          <w:ilvl w:val="0"/>
          <w:numId w:val="41"/>
        </w:numPr>
        <w:spacing w:after="240"/>
        <w:ind w:left="1080"/>
        <w:contextualSpacing w:val="0"/>
        <w:jc w:val="both"/>
      </w:pPr>
      <w:r w:rsidRPr="00F000BE">
        <w:rPr>
          <w:b/>
        </w:rPr>
        <w:t>CIR</w:t>
      </w:r>
      <w:r w:rsidRPr="00F000BE">
        <w:t xml:space="preserve"> material shall </w:t>
      </w:r>
      <w:r w:rsidR="00D718CE">
        <w:t>conform to</w:t>
      </w:r>
      <w:r w:rsidRPr="00F000BE">
        <w:t xml:space="preserve"> </w:t>
      </w:r>
      <w:r w:rsidRPr="00D718CE">
        <w:t>T</w:t>
      </w:r>
      <w:r w:rsidR="00D718CE" w:rsidRPr="00D718CE">
        <w:t>able</w:t>
      </w:r>
      <w:r w:rsidRPr="00D718CE">
        <w:t xml:space="preserve"> 3</w:t>
      </w:r>
      <w:r w:rsidRPr="00F000BE">
        <w:t>.</w:t>
      </w:r>
    </w:p>
    <w:p w14:paraId="3DD40AA4" w14:textId="71E11D0A" w:rsidR="00A66CA7" w:rsidRPr="00F000BE" w:rsidRDefault="00A66CA7" w:rsidP="00D718CE">
      <w:pPr>
        <w:pStyle w:val="ListParagraph"/>
        <w:numPr>
          <w:ilvl w:val="0"/>
          <w:numId w:val="41"/>
        </w:numPr>
        <w:spacing w:after="240"/>
        <w:ind w:left="1080"/>
        <w:contextualSpacing w:val="0"/>
        <w:jc w:val="both"/>
      </w:pPr>
      <w:r w:rsidRPr="00F000BE">
        <w:rPr>
          <w:b/>
        </w:rPr>
        <w:t>Other Additives</w:t>
      </w:r>
      <w:r w:rsidRPr="00F000BE">
        <w:t xml:space="preserve"> may be used to meet the requirements in </w:t>
      </w:r>
      <w:r w:rsidRPr="00D718CE">
        <w:t>T</w:t>
      </w:r>
      <w:r w:rsidR="00D718CE" w:rsidRPr="00D718CE">
        <w:t>able</w:t>
      </w:r>
      <w:r w:rsidRPr="00D718CE">
        <w:t xml:space="preserve"> 4</w:t>
      </w:r>
      <w:r w:rsidRPr="00F000BE">
        <w:t xml:space="preserve">. In the case where an additional additive is used, the type and dosage </w:t>
      </w:r>
      <w:r w:rsidR="00777DD2">
        <w:t>shall</w:t>
      </w:r>
      <w:r w:rsidR="00777DD2" w:rsidRPr="00F000BE">
        <w:t xml:space="preserve"> </w:t>
      </w:r>
      <w:r w:rsidRPr="00F000BE">
        <w:t xml:space="preserve">be described in the </w:t>
      </w:r>
      <w:r w:rsidR="00777DD2">
        <w:t>JMF(s)</w:t>
      </w:r>
      <w:r w:rsidRPr="00F000BE">
        <w:t xml:space="preserve"> submitted to the Department</w:t>
      </w:r>
      <w:r w:rsidRPr="00D718CE">
        <w:rPr>
          <w:i/>
        </w:rPr>
        <w:t>.</w:t>
      </w:r>
    </w:p>
    <w:p w14:paraId="105A2939" w14:textId="3CECE2AB" w:rsidR="00A66CA7" w:rsidRPr="00F000BE" w:rsidRDefault="00A66CA7" w:rsidP="00AF2410">
      <w:pPr>
        <w:pStyle w:val="ListParagraph"/>
        <w:numPr>
          <w:ilvl w:val="0"/>
          <w:numId w:val="41"/>
        </w:numPr>
        <w:spacing w:after="240"/>
        <w:ind w:left="1080"/>
        <w:contextualSpacing w:val="0"/>
        <w:jc w:val="both"/>
      </w:pPr>
      <w:proofErr w:type="gramStart"/>
      <w:r w:rsidRPr="00F000BE">
        <w:rPr>
          <w:b/>
        </w:rPr>
        <w:t>Addition</w:t>
      </w:r>
      <w:r w:rsidR="00D718CE">
        <w:rPr>
          <w:b/>
        </w:rPr>
        <w:t>al</w:t>
      </w:r>
      <w:r w:rsidRPr="00F000BE">
        <w:rPr>
          <w:b/>
        </w:rPr>
        <w:t xml:space="preserve"> Crushed Reclaimed Asphalt Pavement (RAP) Material</w:t>
      </w:r>
      <w:r w:rsidRPr="00F000BE">
        <w:t xml:space="preserve"> (other than that reclaimed from the project) may be added by the Contractor and shall </w:t>
      </w:r>
      <w:r w:rsidR="00D718CE">
        <w:t>conform to</w:t>
      </w:r>
      <w:r w:rsidRPr="00F000BE">
        <w:t xml:space="preserve"> Section 211.02(</w:t>
      </w:r>
      <w:r w:rsidR="00246AC4">
        <w:t>j</w:t>
      </w:r>
      <w:r w:rsidRPr="00F000BE">
        <w:t xml:space="preserve">) </w:t>
      </w:r>
      <w:r w:rsidRPr="00F000BE">
        <w:rPr>
          <w:spacing w:val="-3"/>
        </w:rPr>
        <w:t>of the Specifications</w:t>
      </w:r>
      <w:r w:rsidRPr="00F000BE">
        <w:t xml:space="preserve"> and </w:t>
      </w:r>
      <w:r w:rsidRPr="00D718CE">
        <w:t>T</w:t>
      </w:r>
      <w:r w:rsidR="00D718CE">
        <w:t>able</w:t>
      </w:r>
      <w:r w:rsidRPr="00D718CE">
        <w:t xml:space="preserve"> 1</w:t>
      </w:r>
      <w:r w:rsidRPr="00F000BE">
        <w:t>.</w:t>
      </w:r>
      <w:proofErr w:type="gramEnd"/>
      <w:r w:rsidR="00C96CE8">
        <w:t xml:space="preserve">    </w:t>
      </w:r>
    </w:p>
    <w:tbl>
      <w:tblPr>
        <w:tblW w:w="7855" w:type="dxa"/>
        <w:tblInd w:w="15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172"/>
        <w:gridCol w:w="1884"/>
        <w:gridCol w:w="1799"/>
      </w:tblGrid>
      <w:tr w:rsidR="00A66CA7" w:rsidRPr="00F000BE" w14:paraId="036FE117" w14:textId="77777777" w:rsidTr="00A124CC">
        <w:tc>
          <w:tcPr>
            <w:tcW w:w="7855" w:type="dxa"/>
            <w:gridSpan w:val="3"/>
            <w:tcBorders>
              <w:top w:val="nil"/>
              <w:left w:val="nil"/>
              <w:bottom w:val="single" w:sz="4" w:space="0" w:color="auto"/>
              <w:right w:val="nil"/>
            </w:tcBorders>
            <w:tcMar>
              <w:top w:w="29" w:type="dxa"/>
              <w:left w:w="43" w:type="dxa"/>
              <w:bottom w:w="29" w:type="dxa"/>
              <w:right w:w="43" w:type="dxa"/>
            </w:tcMar>
            <w:vAlign w:val="center"/>
          </w:tcPr>
          <w:p w14:paraId="70C4D010" w14:textId="01A91C32" w:rsidR="00A124CC" w:rsidRDefault="00A66CA7" w:rsidP="00A124CC">
            <w:pPr>
              <w:jc w:val="center"/>
              <w:rPr>
                <w:b/>
              </w:rPr>
            </w:pPr>
            <w:r w:rsidRPr="00F000BE">
              <w:rPr>
                <w:b/>
              </w:rPr>
              <w:t>T</w:t>
            </w:r>
            <w:r w:rsidR="00A124CC">
              <w:rPr>
                <w:b/>
              </w:rPr>
              <w:t>able</w:t>
            </w:r>
            <w:r w:rsidRPr="00F000BE">
              <w:rPr>
                <w:b/>
              </w:rPr>
              <w:t xml:space="preserve"> 1</w:t>
            </w:r>
          </w:p>
          <w:p w14:paraId="79F9E916" w14:textId="7A59E396" w:rsidR="00A66CA7" w:rsidRPr="00A124CC" w:rsidRDefault="00A66CA7" w:rsidP="00A124CC">
            <w:pPr>
              <w:jc w:val="center"/>
              <w:rPr>
                <w:b/>
              </w:rPr>
            </w:pPr>
            <w:r w:rsidRPr="00F000BE">
              <w:rPr>
                <w:b/>
              </w:rPr>
              <w:t>A</w:t>
            </w:r>
            <w:r w:rsidR="00A124CC">
              <w:rPr>
                <w:b/>
              </w:rPr>
              <w:t>dditional</w:t>
            </w:r>
            <w:r w:rsidRPr="00F000BE">
              <w:rPr>
                <w:b/>
              </w:rPr>
              <w:t xml:space="preserve"> C</w:t>
            </w:r>
            <w:r w:rsidR="00A124CC">
              <w:rPr>
                <w:b/>
              </w:rPr>
              <w:t>rushed</w:t>
            </w:r>
            <w:r w:rsidRPr="00F000BE">
              <w:rPr>
                <w:b/>
              </w:rPr>
              <w:t xml:space="preserve"> RAP</w:t>
            </w:r>
          </w:p>
        </w:tc>
      </w:tr>
      <w:tr w:rsidR="00A66CA7" w:rsidRPr="00F000BE" w14:paraId="56EE7642" w14:textId="77777777" w:rsidTr="00A124CC">
        <w:tc>
          <w:tcPr>
            <w:tcW w:w="4172" w:type="dxa"/>
            <w:tcBorders>
              <w:top w:val="single" w:sz="4" w:space="0" w:color="auto"/>
              <w:left w:val="nil"/>
              <w:bottom w:val="single" w:sz="6" w:space="0" w:color="auto"/>
              <w:right w:val="nil"/>
            </w:tcBorders>
            <w:tcMar>
              <w:top w:w="29" w:type="dxa"/>
              <w:left w:w="43" w:type="dxa"/>
              <w:bottom w:w="29" w:type="dxa"/>
              <w:right w:w="43" w:type="dxa"/>
            </w:tcMar>
            <w:vAlign w:val="center"/>
          </w:tcPr>
          <w:p w14:paraId="761AD8A3" w14:textId="77777777" w:rsidR="00A66CA7" w:rsidRPr="00F000BE" w:rsidRDefault="00A66CA7" w:rsidP="00AF2410">
            <w:pPr>
              <w:jc w:val="center"/>
            </w:pPr>
            <w:r w:rsidRPr="00F000BE">
              <w:rPr>
                <w:b/>
              </w:rPr>
              <w:t>Tests</w:t>
            </w:r>
          </w:p>
        </w:tc>
        <w:tc>
          <w:tcPr>
            <w:tcW w:w="1884" w:type="dxa"/>
            <w:tcBorders>
              <w:top w:val="single" w:sz="4" w:space="0" w:color="auto"/>
              <w:left w:val="nil"/>
              <w:bottom w:val="single" w:sz="6" w:space="0" w:color="auto"/>
              <w:right w:val="nil"/>
            </w:tcBorders>
            <w:tcMar>
              <w:top w:w="29" w:type="dxa"/>
              <w:left w:w="43" w:type="dxa"/>
              <w:bottom w:w="29" w:type="dxa"/>
              <w:right w:w="43" w:type="dxa"/>
            </w:tcMar>
            <w:vAlign w:val="center"/>
          </w:tcPr>
          <w:p w14:paraId="7EF5E8A3" w14:textId="77777777" w:rsidR="00A66CA7" w:rsidRPr="00F000BE" w:rsidRDefault="00A66CA7" w:rsidP="00AF2410">
            <w:pPr>
              <w:jc w:val="center"/>
            </w:pPr>
            <w:r w:rsidRPr="00F000BE">
              <w:rPr>
                <w:b/>
              </w:rPr>
              <w:t>Method</w:t>
            </w:r>
          </w:p>
        </w:tc>
        <w:tc>
          <w:tcPr>
            <w:tcW w:w="1799" w:type="dxa"/>
            <w:tcBorders>
              <w:top w:val="single" w:sz="4" w:space="0" w:color="auto"/>
              <w:left w:val="nil"/>
              <w:bottom w:val="single" w:sz="6" w:space="0" w:color="auto"/>
              <w:right w:val="nil"/>
            </w:tcBorders>
            <w:tcMar>
              <w:top w:w="29" w:type="dxa"/>
              <w:left w:w="43" w:type="dxa"/>
              <w:bottom w:w="29" w:type="dxa"/>
              <w:right w:w="43" w:type="dxa"/>
            </w:tcMar>
            <w:vAlign w:val="center"/>
          </w:tcPr>
          <w:p w14:paraId="3AEAA5FC" w14:textId="77777777" w:rsidR="00A66CA7" w:rsidRPr="00F000BE" w:rsidRDefault="00A66CA7" w:rsidP="00AF2410">
            <w:pPr>
              <w:jc w:val="center"/>
              <w:rPr>
                <w:i/>
              </w:rPr>
            </w:pPr>
            <w:r w:rsidRPr="00F000BE">
              <w:rPr>
                <w:b/>
              </w:rPr>
              <w:t>Limit</w:t>
            </w:r>
          </w:p>
        </w:tc>
      </w:tr>
      <w:tr w:rsidR="00A66CA7" w:rsidRPr="00F000BE" w14:paraId="03F17DB6" w14:textId="77777777" w:rsidTr="00A124CC">
        <w:tc>
          <w:tcPr>
            <w:tcW w:w="4172" w:type="dxa"/>
            <w:tcBorders>
              <w:top w:val="single" w:sz="6" w:space="0" w:color="auto"/>
              <w:left w:val="nil"/>
              <w:bottom w:val="nil"/>
              <w:right w:val="nil"/>
            </w:tcBorders>
            <w:tcMar>
              <w:top w:w="29" w:type="dxa"/>
              <w:left w:w="43" w:type="dxa"/>
              <w:bottom w:w="29" w:type="dxa"/>
              <w:right w:w="43" w:type="dxa"/>
            </w:tcMar>
          </w:tcPr>
          <w:p w14:paraId="153BA748" w14:textId="77777777" w:rsidR="00A66CA7" w:rsidRPr="00F000BE" w:rsidRDefault="00A66CA7" w:rsidP="00A124CC">
            <w:pPr>
              <w:ind w:left="120" w:hanging="120"/>
            </w:pPr>
            <w:r w:rsidRPr="00F000BE">
              <w:rPr>
                <w:b/>
              </w:rPr>
              <w:t>D</w:t>
            </w:r>
            <w:r w:rsidRPr="00F000BE">
              <w:t>eleterious Materials: Clay Lumps and Friable Particles in Aggregate</w:t>
            </w:r>
          </w:p>
        </w:tc>
        <w:tc>
          <w:tcPr>
            <w:tcW w:w="1884" w:type="dxa"/>
            <w:tcBorders>
              <w:top w:val="single" w:sz="6" w:space="0" w:color="auto"/>
              <w:left w:val="nil"/>
              <w:bottom w:val="nil"/>
              <w:right w:val="nil"/>
            </w:tcBorders>
            <w:tcMar>
              <w:top w:w="29" w:type="dxa"/>
              <w:left w:w="43" w:type="dxa"/>
              <w:bottom w:w="29" w:type="dxa"/>
              <w:right w:w="43" w:type="dxa"/>
            </w:tcMar>
          </w:tcPr>
          <w:p w14:paraId="2C8D3ED0" w14:textId="77777777" w:rsidR="00A66CA7" w:rsidRPr="00F000BE" w:rsidRDefault="00A66CA7" w:rsidP="00A124CC">
            <w:pPr>
              <w:jc w:val="center"/>
            </w:pPr>
            <w:r w:rsidRPr="00F000BE">
              <w:t>AASHTO T 112</w:t>
            </w:r>
          </w:p>
        </w:tc>
        <w:tc>
          <w:tcPr>
            <w:tcW w:w="1799" w:type="dxa"/>
            <w:tcBorders>
              <w:top w:val="single" w:sz="6" w:space="0" w:color="auto"/>
              <w:left w:val="nil"/>
              <w:bottom w:val="nil"/>
              <w:right w:val="nil"/>
            </w:tcBorders>
            <w:tcMar>
              <w:top w:w="29" w:type="dxa"/>
              <w:left w:w="43" w:type="dxa"/>
              <w:bottom w:w="29" w:type="dxa"/>
              <w:right w:w="43" w:type="dxa"/>
            </w:tcMar>
          </w:tcPr>
          <w:p w14:paraId="41AF7A3E" w14:textId="77777777" w:rsidR="00A66CA7" w:rsidRPr="00F000BE" w:rsidRDefault="00A66CA7" w:rsidP="00A124CC">
            <w:pPr>
              <w:jc w:val="center"/>
            </w:pPr>
            <w:r w:rsidRPr="00F000BE">
              <w:t>0.2% maximum</w:t>
            </w:r>
          </w:p>
        </w:tc>
      </w:tr>
      <w:tr w:rsidR="00A66CA7" w:rsidRPr="00F000BE" w14:paraId="3AC7CDC9" w14:textId="77777777" w:rsidTr="00A124CC">
        <w:tc>
          <w:tcPr>
            <w:tcW w:w="4172" w:type="dxa"/>
            <w:tcBorders>
              <w:top w:val="nil"/>
              <w:left w:val="nil"/>
              <w:bottom w:val="single" w:sz="4" w:space="0" w:color="auto"/>
              <w:right w:val="nil"/>
            </w:tcBorders>
            <w:tcMar>
              <w:top w:w="29" w:type="dxa"/>
              <w:left w:w="43" w:type="dxa"/>
              <w:bottom w:w="29" w:type="dxa"/>
              <w:right w:w="43" w:type="dxa"/>
            </w:tcMar>
          </w:tcPr>
          <w:p w14:paraId="627052C8" w14:textId="05624AA4" w:rsidR="00A66CA7" w:rsidRPr="00F000BE" w:rsidRDefault="00A66CA7" w:rsidP="0049193B">
            <w:r w:rsidRPr="00F000BE">
              <w:t>Maximum Sieve Size, 1.5 inches</w:t>
            </w:r>
          </w:p>
        </w:tc>
        <w:tc>
          <w:tcPr>
            <w:tcW w:w="1884" w:type="dxa"/>
            <w:tcBorders>
              <w:top w:val="nil"/>
              <w:left w:val="nil"/>
              <w:bottom w:val="single" w:sz="4" w:space="0" w:color="auto"/>
              <w:right w:val="nil"/>
            </w:tcBorders>
            <w:tcMar>
              <w:top w:w="29" w:type="dxa"/>
              <w:left w:w="43" w:type="dxa"/>
              <w:bottom w:w="29" w:type="dxa"/>
              <w:right w:w="43" w:type="dxa"/>
            </w:tcMar>
          </w:tcPr>
          <w:p w14:paraId="0A24AE2F" w14:textId="77777777" w:rsidR="00A66CA7" w:rsidRPr="00F000BE" w:rsidRDefault="00A66CA7" w:rsidP="00A124CC">
            <w:pPr>
              <w:jc w:val="center"/>
            </w:pPr>
            <w:r w:rsidRPr="00F000BE">
              <w:t>AASHTO T 27</w:t>
            </w:r>
          </w:p>
        </w:tc>
        <w:tc>
          <w:tcPr>
            <w:tcW w:w="1799" w:type="dxa"/>
            <w:tcBorders>
              <w:top w:val="nil"/>
              <w:left w:val="nil"/>
              <w:bottom w:val="single" w:sz="4" w:space="0" w:color="auto"/>
              <w:right w:val="nil"/>
            </w:tcBorders>
            <w:tcMar>
              <w:top w:w="29" w:type="dxa"/>
              <w:left w:w="43" w:type="dxa"/>
              <w:bottom w:w="29" w:type="dxa"/>
              <w:right w:w="43" w:type="dxa"/>
            </w:tcMar>
          </w:tcPr>
          <w:p w14:paraId="3C3AE74A" w14:textId="77777777" w:rsidR="00A66CA7" w:rsidRPr="00F000BE" w:rsidRDefault="00A66CA7" w:rsidP="00A124CC">
            <w:pPr>
              <w:jc w:val="center"/>
            </w:pPr>
            <w:r w:rsidRPr="00F000BE">
              <w:t>100% Passing,</w:t>
            </w:r>
          </w:p>
        </w:tc>
      </w:tr>
    </w:tbl>
    <w:p w14:paraId="1E2E71F0" w14:textId="77777777" w:rsidR="00A66CA7" w:rsidRPr="00F000BE" w:rsidRDefault="00A66CA7" w:rsidP="00AF2410">
      <w:pPr>
        <w:ind w:left="1440"/>
        <w:jc w:val="both"/>
      </w:pPr>
    </w:p>
    <w:p w14:paraId="47295578" w14:textId="794B3D6D" w:rsidR="00C33EDD" w:rsidRPr="0054393F" w:rsidRDefault="00C33EDD" w:rsidP="00AF2410">
      <w:pPr>
        <w:pStyle w:val="ListParagraph"/>
        <w:numPr>
          <w:ilvl w:val="0"/>
          <w:numId w:val="41"/>
        </w:numPr>
        <w:spacing w:after="240"/>
        <w:ind w:left="1080"/>
        <w:contextualSpacing w:val="0"/>
        <w:jc w:val="both"/>
        <w:rPr>
          <w:b/>
        </w:rPr>
      </w:pPr>
      <w:r>
        <w:rPr>
          <w:b/>
        </w:rPr>
        <w:t>Fog Seal</w:t>
      </w:r>
      <w:r>
        <w:t xml:space="preserve"> </w:t>
      </w:r>
      <w:r w:rsidR="00D718CE">
        <w:t>s</w:t>
      </w:r>
      <w:r>
        <w:t>hall be a CSS-1h or CQS-1h conforming to Section 210 of the Specifications.</w:t>
      </w:r>
    </w:p>
    <w:p w14:paraId="5FC35031" w14:textId="5680683F" w:rsidR="00C33EDD" w:rsidRPr="0054393F" w:rsidRDefault="00C33EDD" w:rsidP="00AF2410">
      <w:pPr>
        <w:pStyle w:val="ListParagraph"/>
        <w:numPr>
          <w:ilvl w:val="0"/>
          <w:numId w:val="41"/>
        </w:numPr>
        <w:spacing w:after="240"/>
        <w:ind w:left="1080"/>
        <w:contextualSpacing w:val="0"/>
        <w:jc w:val="both"/>
        <w:rPr>
          <w:b/>
        </w:rPr>
      </w:pPr>
      <w:r>
        <w:rPr>
          <w:b/>
        </w:rPr>
        <w:t>Fine Aggregate for Grit Application</w:t>
      </w:r>
      <w:r>
        <w:t xml:space="preserve"> </w:t>
      </w:r>
      <w:r w:rsidR="00D718CE">
        <w:t>s</w:t>
      </w:r>
      <w:r>
        <w:t>hall conform to Section 202 of the Specifications.</w:t>
      </w:r>
    </w:p>
    <w:p w14:paraId="3F81951E" w14:textId="1183B37C" w:rsidR="006236FC" w:rsidRPr="0054393F" w:rsidRDefault="006236FC" w:rsidP="00AF2410">
      <w:pPr>
        <w:pStyle w:val="ListParagraph"/>
        <w:numPr>
          <w:ilvl w:val="0"/>
          <w:numId w:val="41"/>
        </w:numPr>
        <w:spacing w:after="240"/>
        <w:ind w:left="1080"/>
        <w:contextualSpacing w:val="0"/>
        <w:jc w:val="both"/>
        <w:rPr>
          <w:b/>
        </w:rPr>
      </w:pPr>
      <w:r>
        <w:rPr>
          <w:b/>
        </w:rPr>
        <w:t>Tack Coat</w:t>
      </w:r>
      <w:r>
        <w:t xml:space="preserve"> </w:t>
      </w:r>
      <w:r w:rsidR="00D718CE">
        <w:t>s</w:t>
      </w:r>
      <w:r>
        <w:t>hall be Non-Tracking tack conforming to Section 310 of the Specifications.</w:t>
      </w:r>
    </w:p>
    <w:p w14:paraId="76D5B676" w14:textId="56244902" w:rsidR="00A66CA7" w:rsidRPr="00D718CE" w:rsidRDefault="00A66CA7" w:rsidP="00D718CE">
      <w:pPr>
        <w:pStyle w:val="ListParagraph"/>
        <w:numPr>
          <w:ilvl w:val="0"/>
          <w:numId w:val="41"/>
        </w:numPr>
        <w:spacing w:after="240"/>
        <w:ind w:left="1080"/>
        <w:contextualSpacing w:val="0"/>
        <w:jc w:val="both"/>
        <w:rPr>
          <w:b/>
        </w:rPr>
      </w:pPr>
      <w:r w:rsidRPr="00F000BE">
        <w:rPr>
          <w:b/>
        </w:rPr>
        <w:t>Additional aggregate</w:t>
      </w:r>
      <w:r w:rsidR="00D718CE">
        <w:rPr>
          <w:b/>
        </w:rPr>
        <w:t>:</w:t>
      </w:r>
      <w:r w:rsidRPr="00F000BE">
        <w:t xml:space="preserve"> Based on the results of the job mixt designs or other requirements of this provision, the Contractor shall determine if additional aggregate is required. If the </w:t>
      </w:r>
      <w:r w:rsidRPr="00F000BE">
        <w:lastRenderedPageBreak/>
        <w:t xml:space="preserve">Contractor determines additional aggregate is needed, any additional aggregate shall </w:t>
      </w:r>
      <w:r w:rsidR="00D718CE">
        <w:t>conform to</w:t>
      </w:r>
      <w:r w:rsidRPr="00F000BE">
        <w:t xml:space="preserve"> Section 203 of the Specifications and </w:t>
      </w:r>
      <w:r w:rsidRPr="00D718CE">
        <w:t>T</w:t>
      </w:r>
      <w:r w:rsidR="00D718CE" w:rsidRPr="00D718CE">
        <w:t>able</w:t>
      </w:r>
      <w:r w:rsidRPr="00D718CE">
        <w:t xml:space="preserve"> 2</w:t>
      </w:r>
      <w:r w:rsidRPr="00F000BE">
        <w:t xml:space="preserve">, and it shall be graded to produce a product </w:t>
      </w:r>
      <w:r w:rsidR="00D77713">
        <w:t>that</w:t>
      </w:r>
      <w:r w:rsidRPr="00F000BE">
        <w:t xml:space="preserve"> </w:t>
      </w:r>
      <w:r w:rsidR="00D718CE">
        <w:t>conforms to</w:t>
      </w:r>
      <w:r w:rsidRPr="00F000BE">
        <w:t xml:space="preserve"> </w:t>
      </w:r>
      <w:r w:rsidRPr="00D718CE">
        <w:t>T</w:t>
      </w:r>
      <w:r w:rsidR="00D718CE" w:rsidRPr="00D718CE">
        <w:t>able</w:t>
      </w:r>
      <w:r w:rsidRPr="00D718CE">
        <w:t xml:space="preserve"> 3</w:t>
      </w:r>
      <w:r w:rsidRPr="00D77713">
        <w:t>.</w:t>
      </w:r>
    </w:p>
    <w:tbl>
      <w:tblPr>
        <w:tblStyle w:val="TableGrid"/>
        <w:tblW w:w="7920" w:type="dxa"/>
        <w:tblInd w:w="1165" w:type="dxa"/>
        <w:tblBorders>
          <w:top w:val="none" w:sz="0" w:space="0" w:color="auto"/>
          <w:left w:val="none" w:sz="0" w:space="0" w:color="auto"/>
          <w:right w:val="none" w:sz="0" w:space="0" w:color="auto"/>
          <w:insideH w:val="none" w:sz="0" w:space="0" w:color="auto"/>
        </w:tblBorders>
        <w:tblLook w:val="04A0" w:firstRow="1" w:lastRow="0" w:firstColumn="1" w:lastColumn="0" w:noHBand="0" w:noVBand="1"/>
      </w:tblPr>
      <w:tblGrid>
        <w:gridCol w:w="3960"/>
        <w:gridCol w:w="1800"/>
        <w:gridCol w:w="2160"/>
      </w:tblGrid>
      <w:tr w:rsidR="00A124CC" w14:paraId="500B45C0" w14:textId="77777777" w:rsidTr="00A124CC">
        <w:tc>
          <w:tcPr>
            <w:tcW w:w="7920" w:type="dxa"/>
            <w:gridSpan w:val="3"/>
            <w:tcBorders>
              <w:bottom w:val="single" w:sz="4" w:space="0" w:color="auto"/>
            </w:tcBorders>
          </w:tcPr>
          <w:p w14:paraId="4C4AE2CC" w14:textId="455D11F1" w:rsidR="00A124CC" w:rsidRDefault="00A124CC" w:rsidP="00A124CC">
            <w:pPr>
              <w:jc w:val="center"/>
              <w:rPr>
                <w:b/>
              </w:rPr>
            </w:pPr>
            <w:r w:rsidRPr="00F000BE">
              <w:rPr>
                <w:b/>
              </w:rPr>
              <w:t>T</w:t>
            </w:r>
            <w:r>
              <w:rPr>
                <w:b/>
              </w:rPr>
              <w:t>able</w:t>
            </w:r>
            <w:r w:rsidRPr="00F000BE">
              <w:rPr>
                <w:b/>
              </w:rPr>
              <w:t xml:space="preserve"> 2</w:t>
            </w:r>
          </w:p>
          <w:p w14:paraId="44356909" w14:textId="1DDDE318" w:rsidR="00A124CC" w:rsidRDefault="00A124CC" w:rsidP="00A124CC">
            <w:pPr>
              <w:pStyle w:val="ListParagraph"/>
              <w:ind w:left="0"/>
              <w:contextualSpacing w:val="0"/>
              <w:jc w:val="center"/>
              <w:rPr>
                <w:b/>
              </w:rPr>
            </w:pPr>
            <w:r w:rsidRPr="00F000BE">
              <w:rPr>
                <w:b/>
              </w:rPr>
              <w:t>A</w:t>
            </w:r>
            <w:r>
              <w:rPr>
                <w:b/>
              </w:rPr>
              <w:t>dditional</w:t>
            </w:r>
            <w:r w:rsidRPr="00F000BE">
              <w:rPr>
                <w:b/>
              </w:rPr>
              <w:t xml:space="preserve"> A</w:t>
            </w:r>
            <w:r>
              <w:rPr>
                <w:b/>
              </w:rPr>
              <w:t>ggregate</w:t>
            </w:r>
          </w:p>
        </w:tc>
      </w:tr>
      <w:tr w:rsidR="00A124CC" w14:paraId="41CAA25B" w14:textId="77777777" w:rsidTr="00A124CC">
        <w:tc>
          <w:tcPr>
            <w:tcW w:w="3960" w:type="dxa"/>
            <w:tcBorders>
              <w:top w:val="single" w:sz="4" w:space="0" w:color="auto"/>
              <w:bottom w:val="single" w:sz="4" w:space="0" w:color="auto"/>
              <w:right w:val="nil"/>
            </w:tcBorders>
            <w:vAlign w:val="center"/>
          </w:tcPr>
          <w:p w14:paraId="4A794D05" w14:textId="4C67A0B3" w:rsidR="00A124CC" w:rsidRPr="00F000BE" w:rsidRDefault="00A124CC" w:rsidP="00A124CC">
            <w:pPr>
              <w:pStyle w:val="ListParagraph"/>
              <w:ind w:left="0"/>
              <w:contextualSpacing w:val="0"/>
              <w:jc w:val="center"/>
            </w:pPr>
            <w:r w:rsidRPr="00F000BE">
              <w:rPr>
                <w:b/>
              </w:rPr>
              <w:t>Tests</w:t>
            </w:r>
          </w:p>
        </w:tc>
        <w:tc>
          <w:tcPr>
            <w:tcW w:w="1800" w:type="dxa"/>
            <w:tcBorders>
              <w:top w:val="single" w:sz="4" w:space="0" w:color="auto"/>
              <w:left w:val="nil"/>
              <w:bottom w:val="single" w:sz="4" w:space="0" w:color="auto"/>
              <w:right w:val="nil"/>
            </w:tcBorders>
            <w:vAlign w:val="center"/>
          </w:tcPr>
          <w:p w14:paraId="2A8C8ED6" w14:textId="3E8CD93B" w:rsidR="00A124CC" w:rsidRPr="00F000BE" w:rsidRDefault="00A124CC" w:rsidP="00A124CC">
            <w:pPr>
              <w:pStyle w:val="ListParagraph"/>
              <w:ind w:left="0"/>
              <w:contextualSpacing w:val="0"/>
              <w:jc w:val="center"/>
            </w:pPr>
            <w:r w:rsidRPr="00F000BE">
              <w:rPr>
                <w:b/>
              </w:rPr>
              <w:t>Method</w:t>
            </w:r>
          </w:p>
        </w:tc>
        <w:tc>
          <w:tcPr>
            <w:tcW w:w="2160" w:type="dxa"/>
            <w:tcBorders>
              <w:top w:val="single" w:sz="4" w:space="0" w:color="auto"/>
              <w:left w:val="nil"/>
              <w:bottom w:val="single" w:sz="4" w:space="0" w:color="auto"/>
            </w:tcBorders>
            <w:vAlign w:val="center"/>
          </w:tcPr>
          <w:p w14:paraId="6D506F4C" w14:textId="3C767CFB" w:rsidR="00A124CC" w:rsidRPr="00F000BE" w:rsidRDefault="00A124CC" w:rsidP="00A124CC">
            <w:pPr>
              <w:pStyle w:val="ListParagraph"/>
              <w:ind w:left="0"/>
              <w:contextualSpacing w:val="0"/>
              <w:jc w:val="center"/>
            </w:pPr>
            <w:r w:rsidRPr="00F000BE">
              <w:rPr>
                <w:b/>
              </w:rPr>
              <w:t>Limit</w:t>
            </w:r>
          </w:p>
        </w:tc>
      </w:tr>
      <w:tr w:rsidR="00A124CC" w14:paraId="639C6427" w14:textId="77777777" w:rsidTr="00A124CC">
        <w:tc>
          <w:tcPr>
            <w:tcW w:w="3960" w:type="dxa"/>
            <w:tcBorders>
              <w:top w:val="single" w:sz="4" w:space="0" w:color="auto"/>
              <w:right w:val="nil"/>
            </w:tcBorders>
            <w:vAlign w:val="center"/>
          </w:tcPr>
          <w:p w14:paraId="5B7FBB87" w14:textId="59B012CF" w:rsidR="00A124CC" w:rsidRDefault="00A124CC" w:rsidP="00A124CC">
            <w:pPr>
              <w:pStyle w:val="ListParagraph"/>
              <w:ind w:left="0"/>
              <w:contextualSpacing w:val="0"/>
              <w:jc w:val="both"/>
              <w:rPr>
                <w:b/>
              </w:rPr>
            </w:pPr>
            <w:r w:rsidRPr="00F000BE">
              <w:t>Los Angeles Abrasion Value</w:t>
            </w:r>
          </w:p>
        </w:tc>
        <w:tc>
          <w:tcPr>
            <w:tcW w:w="1800" w:type="dxa"/>
            <w:tcBorders>
              <w:top w:val="single" w:sz="4" w:space="0" w:color="auto"/>
              <w:left w:val="nil"/>
              <w:right w:val="nil"/>
            </w:tcBorders>
            <w:vAlign w:val="center"/>
          </w:tcPr>
          <w:p w14:paraId="4E4A0FA5" w14:textId="52CE67FD" w:rsidR="00A124CC" w:rsidRDefault="00A124CC" w:rsidP="00A124CC">
            <w:pPr>
              <w:pStyle w:val="ListParagraph"/>
              <w:ind w:left="0"/>
              <w:contextualSpacing w:val="0"/>
              <w:jc w:val="center"/>
              <w:rPr>
                <w:b/>
              </w:rPr>
            </w:pPr>
            <w:r w:rsidRPr="00F000BE">
              <w:t>AASHTO T 96</w:t>
            </w:r>
          </w:p>
        </w:tc>
        <w:tc>
          <w:tcPr>
            <w:tcW w:w="2160" w:type="dxa"/>
            <w:tcBorders>
              <w:top w:val="single" w:sz="4" w:space="0" w:color="auto"/>
              <w:left w:val="nil"/>
            </w:tcBorders>
            <w:vAlign w:val="center"/>
          </w:tcPr>
          <w:p w14:paraId="0A471279" w14:textId="5378381D" w:rsidR="00A124CC" w:rsidRDefault="00A124CC" w:rsidP="00A124CC">
            <w:pPr>
              <w:pStyle w:val="ListParagraph"/>
              <w:ind w:left="0"/>
              <w:contextualSpacing w:val="0"/>
              <w:jc w:val="center"/>
              <w:rPr>
                <w:b/>
              </w:rPr>
            </w:pPr>
            <w:r w:rsidRPr="00F000BE">
              <w:t>45% maximum loss</w:t>
            </w:r>
          </w:p>
        </w:tc>
      </w:tr>
      <w:tr w:rsidR="00A124CC" w14:paraId="0C58F891" w14:textId="77777777" w:rsidTr="00A124CC">
        <w:tc>
          <w:tcPr>
            <w:tcW w:w="3960" w:type="dxa"/>
            <w:tcBorders>
              <w:right w:val="nil"/>
            </w:tcBorders>
            <w:vAlign w:val="center"/>
          </w:tcPr>
          <w:p w14:paraId="01BB0EDA" w14:textId="460D9D42" w:rsidR="00A124CC" w:rsidRDefault="00A124CC" w:rsidP="00A124CC">
            <w:pPr>
              <w:pStyle w:val="ListParagraph"/>
              <w:ind w:left="0"/>
              <w:contextualSpacing w:val="0"/>
              <w:jc w:val="both"/>
              <w:rPr>
                <w:b/>
              </w:rPr>
            </w:pPr>
            <w:r w:rsidRPr="00F000BE">
              <w:t>Sand Equivalent</w:t>
            </w:r>
          </w:p>
        </w:tc>
        <w:tc>
          <w:tcPr>
            <w:tcW w:w="1800" w:type="dxa"/>
            <w:tcBorders>
              <w:left w:val="nil"/>
              <w:right w:val="nil"/>
            </w:tcBorders>
            <w:vAlign w:val="center"/>
          </w:tcPr>
          <w:p w14:paraId="00357D24" w14:textId="1356B5F6" w:rsidR="00A124CC" w:rsidRDefault="00A124CC" w:rsidP="00A124CC">
            <w:pPr>
              <w:pStyle w:val="ListParagraph"/>
              <w:ind w:left="0"/>
              <w:contextualSpacing w:val="0"/>
              <w:jc w:val="center"/>
              <w:rPr>
                <w:b/>
              </w:rPr>
            </w:pPr>
            <w:r w:rsidRPr="00F000BE">
              <w:t>AASHTO T 176</w:t>
            </w:r>
          </w:p>
        </w:tc>
        <w:tc>
          <w:tcPr>
            <w:tcW w:w="2160" w:type="dxa"/>
            <w:tcBorders>
              <w:left w:val="nil"/>
            </w:tcBorders>
            <w:vAlign w:val="center"/>
          </w:tcPr>
          <w:p w14:paraId="1F0E8D8C" w14:textId="008F4EB3" w:rsidR="00A124CC" w:rsidRDefault="00A124CC" w:rsidP="00A124CC">
            <w:pPr>
              <w:pStyle w:val="ListParagraph"/>
              <w:ind w:left="0"/>
              <w:contextualSpacing w:val="0"/>
              <w:jc w:val="center"/>
              <w:rPr>
                <w:b/>
              </w:rPr>
            </w:pPr>
            <w:r w:rsidRPr="00F000BE">
              <w:t>45% minimum</w:t>
            </w:r>
          </w:p>
        </w:tc>
      </w:tr>
      <w:tr w:rsidR="00A124CC" w14:paraId="3BEF3C0C" w14:textId="77777777" w:rsidTr="00A124CC">
        <w:tc>
          <w:tcPr>
            <w:tcW w:w="3960" w:type="dxa"/>
            <w:tcBorders>
              <w:right w:val="nil"/>
            </w:tcBorders>
            <w:vAlign w:val="center"/>
          </w:tcPr>
          <w:p w14:paraId="7255F41F" w14:textId="14CAE293" w:rsidR="00A124CC" w:rsidRDefault="00A124CC" w:rsidP="00A124CC">
            <w:pPr>
              <w:pStyle w:val="ListParagraph"/>
              <w:ind w:left="0"/>
              <w:contextualSpacing w:val="0"/>
              <w:jc w:val="both"/>
              <w:rPr>
                <w:b/>
              </w:rPr>
            </w:pPr>
            <w:r w:rsidRPr="00F000BE">
              <w:t>Maximum size, 100% Passing, Sieve Size</w:t>
            </w:r>
          </w:p>
        </w:tc>
        <w:tc>
          <w:tcPr>
            <w:tcW w:w="1800" w:type="dxa"/>
            <w:tcBorders>
              <w:left w:val="nil"/>
              <w:right w:val="nil"/>
            </w:tcBorders>
            <w:vAlign w:val="center"/>
          </w:tcPr>
          <w:p w14:paraId="66833A7A" w14:textId="4662E810" w:rsidR="00A124CC" w:rsidRDefault="00A124CC" w:rsidP="00A124CC">
            <w:pPr>
              <w:pStyle w:val="ListParagraph"/>
              <w:ind w:left="0"/>
              <w:contextualSpacing w:val="0"/>
              <w:jc w:val="center"/>
              <w:rPr>
                <w:b/>
              </w:rPr>
            </w:pPr>
            <w:r w:rsidRPr="00F000BE">
              <w:t>AASHTO T 27</w:t>
            </w:r>
          </w:p>
        </w:tc>
        <w:tc>
          <w:tcPr>
            <w:tcW w:w="2160" w:type="dxa"/>
            <w:tcBorders>
              <w:left w:val="nil"/>
            </w:tcBorders>
            <w:vAlign w:val="center"/>
          </w:tcPr>
          <w:p w14:paraId="536745D7" w14:textId="7DE4F203" w:rsidR="00A124CC" w:rsidRDefault="00A124CC" w:rsidP="0049193B">
            <w:pPr>
              <w:pStyle w:val="ListParagraph"/>
              <w:ind w:left="0"/>
              <w:contextualSpacing w:val="0"/>
              <w:jc w:val="center"/>
              <w:rPr>
                <w:b/>
              </w:rPr>
            </w:pPr>
            <w:r w:rsidRPr="00F000BE">
              <w:t>1.5 in</w:t>
            </w:r>
          </w:p>
        </w:tc>
      </w:tr>
      <w:tr w:rsidR="00A124CC" w14:paraId="04DCE25F" w14:textId="77777777" w:rsidTr="00A124CC">
        <w:tc>
          <w:tcPr>
            <w:tcW w:w="3960" w:type="dxa"/>
            <w:tcBorders>
              <w:bottom w:val="single" w:sz="4" w:space="0" w:color="auto"/>
              <w:right w:val="nil"/>
            </w:tcBorders>
            <w:vAlign w:val="center"/>
          </w:tcPr>
          <w:p w14:paraId="795908E1" w14:textId="1199EEA8" w:rsidR="00A124CC" w:rsidRDefault="00A124CC" w:rsidP="00A124CC">
            <w:pPr>
              <w:pStyle w:val="ListParagraph"/>
              <w:ind w:left="0"/>
              <w:contextualSpacing w:val="0"/>
              <w:jc w:val="both"/>
              <w:rPr>
                <w:b/>
              </w:rPr>
            </w:pPr>
            <w:r w:rsidRPr="00F000BE">
              <w:t>Water absorption</w:t>
            </w:r>
          </w:p>
        </w:tc>
        <w:tc>
          <w:tcPr>
            <w:tcW w:w="1800" w:type="dxa"/>
            <w:tcBorders>
              <w:left w:val="nil"/>
              <w:bottom w:val="single" w:sz="4" w:space="0" w:color="auto"/>
              <w:right w:val="nil"/>
            </w:tcBorders>
            <w:vAlign w:val="center"/>
          </w:tcPr>
          <w:p w14:paraId="67B694B3" w14:textId="59656E2F" w:rsidR="00A124CC" w:rsidRDefault="00A124CC" w:rsidP="00A124CC">
            <w:pPr>
              <w:pStyle w:val="ListParagraph"/>
              <w:ind w:left="0"/>
              <w:contextualSpacing w:val="0"/>
              <w:jc w:val="center"/>
              <w:rPr>
                <w:b/>
              </w:rPr>
            </w:pPr>
            <w:r w:rsidRPr="00F000BE">
              <w:t>AASHTO T 85</w:t>
            </w:r>
          </w:p>
        </w:tc>
        <w:tc>
          <w:tcPr>
            <w:tcW w:w="2160" w:type="dxa"/>
            <w:tcBorders>
              <w:left w:val="nil"/>
              <w:bottom w:val="single" w:sz="4" w:space="0" w:color="auto"/>
            </w:tcBorders>
            <w:vAlign w:val="center"/>
          </w:tcPr>
          <w:p w14:paraId="627385B2" w14:textId="2340E209" w:rsidR="00A124CC" w:rsidRDefault="00A124CC" w:rsidP="00A124CC">
            <w:pPr>
              <w:pStyle w:val="ListParagraph"/>
              <w:ind w:left="0"/>
              <w:contextualSpacing w:val="0"/>
              <w:jc w:val="center"/>
              <w:rPr>
                <w:b/>
              </w:rPr>
            </w:pPr>
            <w:r w:rsidRPr="00F000BE">
              <w:t>3% maximum</w:t>
            </w:r>
          </w:p>
        </w:tc>
      </w:tr>
    </w:tbl>
    <w:p w14:paraId="563D66D5" w14:textId="77777777" w:rsidR="00A124CC" w:rsidRPr="00F000BE" w:rsidRDefault="00A124CC" w:rsidP="00AF2410">
      <w:pPr>
        <w:pStyle w:val="ListParagraph"/>
        <w:contextualSpacing w:val="0"/>
        <w:jc w:val="both"/>
        <w:rPr>
          <w:b/>
        </w:rPr>
      </w:pPr>
    </w:p>
    <w:p w14:paraId="4CC8A115" w14:textId="77777777" w:rsidR="00A66CA7" w:rsidRPr="00F000BE" w:rsidRDefault="00A66CA7" w:rsidP="00AF2410">
      <w:pPr>
        <w:pStyle w:val="ListParagraph"/>
        <w:numPr>
          <w:ilvl w:val="0"/>
          <w:numId w:val="40"/>
        </w:numPr>
        <w:spacing w:after="240"/>
        <w:contextualSpacing w:val="0"/>
        <w:jc w:val="both"/>
        <w:rPr>
          <w:b/>
        </w:rPr>
      </w:pPr>
      <w:r w:rsidRPr="00F000BE">
        <w:rPr>
          <w:b/>
        </w:rPr>
        <w:t>QUALITY CONTROL PLAN</w:t>
      </w:r>
    </w:p>
    <w:p w14:paraId="5506D1F7" w14:textId="11A6748D" w:rsidR="00A66CA7" w:rsidRPr="00F000BE" w:rsidRDefault="00A66CA7" w:rsidP="00AF2410">
      <w:pPr>
        <w:spacing w:after="240"/>
        <w:ind w:left="720"/>
        <w:jc w:val="both"/>
      </w:pPr>
      <w:r w:rsidRPr="00F000BE">
        <w:t xml:space="preserve">The Contractor shall develop and implement a Quality Control Plan to ensure that operational techniques and activities under their control provide a homogeneous and finished material of acceptable quality. Contractor sampling and testing shall be performed to control the processes and ensure material compliance with the </w:t>
      </w:r>
      <w:r w:rsidR="00D718CE">
        <w:t>Contract</w:t>
      </w:r>
      <w:proofErr w:type="gramStart"/>
      <w:r w:rsidRPr="00F000BE">
        <w:t xml:space="preserve">.  </w:t>
      </w:r>
      <w:proofErr w:type="gramEnd"/>
      <w:r w:rsidRPr="00F000BE">
        <w:t xml:space="preserve">The Contractor shall provide </w:t>
      </w:r>
      <w:r w:rsidR="00D718CE">
        <w:t>the</w:t>
      </w:r>
      <w:r w:rsidR="00777DD2" w:rsidRPr="00F000BE">
        <w:t xml:space="preserve"> </w:t>
      </w:r>
      <w:r w:rsidRPr="00F000BE">
        <w:t xml:space="preserve">Quality Control </w:t>
      </w:r>
      <w:proofErr w:type="gramStart"/>
      <w:r w:rsidRPr="00F000BE">
        <w:t>Plan  and</w:t>
      </w:r>
      <w:proofErr w:type="gramEnd"/>
      <w:r w:rsidRPr="00F000BE">
        <w:t xml:space="preserve"> the </w:t>
      </w:r>
      <w:r w:rsidR="00777DD2">
        <w:t>JMF(s)</w:t>
      </w:r>
      <w:r w:rsidRPr="00F000BE">
        <w:t xml:space="preserve"> they intend to </w:t>
      </w:r>
      <w:r w:rsidR="00A46D9A">
        <w:t xml:space="preserve">use to </w:t>
      </w:r>
      <w:r w:rsidRPr="00F000BE">
        <w:t xml:space="preserve">accomplish the work to the District Materials Engineer for approval </w:t>
      </w:r>
      <w:r w:rsidR="00D718CE">
        <w:t>at least</w:t>
      </w:r>
      <w:r w:rsidRPr="00F000BE">
        <w:t xml:space="preserve"> 30 calendar days </w:t>
      </w:r>
      <w:r w:rsidR="00D718CE">
        <w:t>before</w:t>
      </w:r>
      <w:r w:rsidRPr="00F000BE">
        <w:t xml:space="preserve"> the start of CIR operations</w:t>
      </w:r>
      <w:r w:rsidR="008B6ECD">
        <w:t xml:space="preserve">. </w:t>
      </w:r>
    </w:p>
    <w:p w14:paraId="1F9D9338" w14:textId="77777777" w:rsidR="00A66CA7" w:rsidRPr="00F000BE" w:rsidRDefault="00A66CA7" w:rsidP="00AF2410">
      <w:pPr>
        <w:spacing w:after="240"/>
        <w:ind w:left="720"/>
        <w:jc w:val="both"/>
      </w:pPr>
      <w:r w:rsidRPr="00F000BE">
        <w:t>For each CIR project, a project specific Quality Control Plan is required, and shall include the following (minimum) in</w:t>
      </w:r>
      <w:bookmarkStart w:id="2" w:name="_GoBack"/>
      <w:bookmarkEnd w:id="2"/>
      <w:r w:rsidRPr="00F000BE">
        <w:t>formation:</w:t>
      </w:r>
    </w:p>
    <w:p w14:paraId="69737BF8" w14:textId="6C10D45B" w:rsidR="00A66CA7" w:rsidRPr="00F000BE" w:rsidRDefault="00A66CA7" w:rsidP="00AF2410">
      <w:pPr>
        <w:pStyle w:val="ListParagraph"/>
        <w:numPr>
          <w:ilvl w:val="1"/>
          <w:numId w:val="40"/>
        </w:numPr>
        <w:spacing w:after="240"/>
        <w:contextualSpacing w:val="0"/>
        <w:jc w:val="both"/>
      </w:pPr>
      <w:r w:rsidRPr="00F000BE">
        <w:t>A description of the Contractor’s Quality Control organization, including the number of full-time equivalent employees or Sub-Contractors with specific Quality Control responsibilities, including an organizational chart showing lines of authority and reporting responsibilities.</w:t>
      </w:r>
    </w:p>
    <w:p w14:paraId="69C712BF" w14:textId="45DD2C9B" w:rsidR="00A66CA7" w:rsidRPr="00F000BE" w:rsidRDefault="00A20652" w:rsidP="00AF2410">
      <w:pPr>
        <w:pStyle w:val="ListParagraph"/>
        <w:numPr>
          <w:ilvl w:val="1"/>
          <w:numId w:val="40"/>
        </w:numPr>
        <w:spacing w:after="240"/>
        <w:contextualSpacing w:val="0"/>
        <w:jc w:val="both"/>
      </w:pPr>
      <w:r w:rsidRPr="00A20652">
        <w:rPr>
          <w:rFonts w:cs="Arial"/>
        </w:rPr>
        <w:t xml:space="preserve"> </w:t>
      </w:r>
      <w:r>
        <w:rPr>
          <w:rFonts w:cs="Arial"/>
        </w:rPr>
        <w:t>A list of</w:t>
      </w:r>
      <w:r w:rsidR="000F4F85">
        <w:rPr>
          <w:rFonts w:cs="Arial"/>
        </w:rPr>
        <w:t xml:space="preserve"> Cold Asphalt Recycling Plan</w:t>
      </w:r>
      <w:r w:rsidR="00A62AB1">
        <w:rPr>
          <w:rFonts w:cs="Arial"/>
        </w:rPr>
        <w:t>t</w:t>
      </w:r>
      <w:r w:rsidR="000F4F85">
        <w:rPr>
          <w:rFonts w:cs="Arial"/>
        </w:rPr>
        <w:t xml:space="preserve"> </w:t>
      </w:r>
      <w:r w:rsidR="00A62AB1">
        <w:rPr>
          <w:rFonts w:cs="Arial"/>
        </w:rPr>
        <w:t>and</w:t>
      </w:r>
      <w:r w:rsidR="000C05C3">
        <w:rPr>
          <w:rFonts w:cs="Arial"/>
        </w:rPr>
        <w:t xml:space="preserve"> </w:t>
      </w:r>
      <w:r w:rsidR="000F4F85">
        <w:rPr>
          <w:rFonts w:cs="Arial"/>
        </w:rPr>
        <w:t>Field Technicians</w:t>
      </w:r>
      <w:r>
        <w:rPr>
          <w:rFonts w:cs="Arial"/>
        </w:rPr>
        <w:t xml:space="preserve"> </w:t>
      </w:r>
      <w:r w:rsidR="000F4F85">
        <w:rPr>
          <w:rFonts w:cs="Arial"/>
        </w:rPr>
        <w:t xml:space="preserve">conforming to </w:t>
      </w:r>
      <w:r>
        <w:rPr>
          <w:rFonts w:cs="Arial"/>
        </w:rPr>
        <w:t xml:space="preserve">Section 200.06 of the </w:t>
      </w:r>
      <w:proofErr w:type="spellStart"/>
      <w:r>
        <w:rPr>
          <w:rFonts w:cs="Arial"/>
        </w:rPr>
        <w:t>Specifciations</w:t>
      </w:r>
      <w:proofErr w:type="spellEnd"/>
      <w:r w:rsidR="000F4F85">
        <w:rPr>
          <w:rFonts w:cs="Arial"/>
        </w:rPr>
        <w:t xml:space="preserve"> who will work on the </w:t>
      </w:r>
      <w:proofErr w:type="spellStart"/>
      <w:r w:rsidR="000F4F85">
        <w:rPr>
          <w:rFonts w:cs="Arial"/>
        </w:rPr>
        <w:t>project</w:t>
      </w:r>
      <w:r>
        <w:rPr>
          <w:rFonts w:cs="Arial"/>
        </w:rPr>
        <w:t>.</w:t>
      </w:r>
      <w:r w:rsidR="00A66CA7" w:rsidRPr="00F000BE">
        <w:t>A</w:t>
      </w:r>
      <w:proofErr w:type="spellEnd"/>
      <w:r w:rsidR="00A66CA7" w:rsidRPr="00F000BE">
        <w:t xml:space="preserve"> Quality Control Sampling, Testing and Analysis Plan with methods that include a description of how random locations for testing and sampling are determined.</w:t>
      </w:r>
    </w:p>
    <w:p w14:paraId="173D3C84" w14:textId="77777777" w:rsidR="00A66CA7" w:rsidRPr="00F000BE" w:rsidRDefault="00A66CA7" w:rsidP="00AF2410">
      <w:pPr>
        <w:pStyle w:val="ListParagraph"/>
        <w:numPr>
          <w:ilvl w:val="1"/>
          <w:numId w:val="40"/>
        </w:numPr>
        <w:spacing w:after="240"/>
        <w:contextualSpacing w:val="0"/>
        <w:jc w:val="both"/>
      </w:pPr>
      <w:r w:rsidRPr="00F000BE">
        <w:t>Identification and description (Accreditation) of the laboratories to be used for each type of testing.</w:t>
      </w:r>
    </w:p>
    <w:p w14:paraId="04A26990" w14:textId="77777777" w:rsidR="00A66CA7" w:rsidRPr="00F000BE" w:rsidRDefault="00A66CA7" w:rsidP="00AF2410">
      <w:pPr>
        <w:pStyle w:val="ListParagraph"/>
        <w:numPr>
          <w:ilvl w:val="1"/>
          <w:numId w:val="40"/>
        </w:numPr>
        <w:spacing w:after="240"/>
        <w:contextualSpacing w:val="0"/>
        <w:jc w:val="both"/>
      </w:pPr>
      <w:r w:rsidRPr="00F000BE">
        <w:t>Specific list of documentation for Quality Control activities.</w:t>
      </w:r>
    </w:p>
    <w:p w14:paraId="6E8B9A8E" w14:textId="77777777" w:rsidR="00A66CA7" w:rsidRPr="00F000BE" w:rsidRDefault="00A66CA7" w:rsidP="00AF2410">
      <w:pPr>
        <w:pStyle w:val="ListParagraph"/>
        <w:numPr>
          <w:ilvl w:val="1"/>
          <w:numId w:val="40"/>
        </w:numPr>
        <w:spacing w:after="240"/>
        <w:contextualSpacing w:val="0"/>
        <w:jc w:val="both"/>
      </w:pPr>
      <w:r w:rsidRPr="00F000BE">
        <w:t>Procedures to meet contract requirements for corrective action when QC criteria are not met.</w:t>
      </w:r>
    </w:p>
    <w:p w14:paraId="4AF8FFDC" w14:textId="510517DD" w:rsidR="00A66CA7" w:rsidRPr="00F000BE" w:rsidRDefault="00A66CA7" w:rsidP="00AF2410">
      <w:pPr>
        <w:pStyle w:val="ListParagraph"/>
        <w:numPr>
          <w:ilvl w:val="1"/>
          <w:numId w:val="40"/>
        </w:numPr>
        <w:spacing w:after="240"/>
        <w:contextualSpacing w:val="0"/>
        <w:jc w:val="both"/>
      </w:pPr>
      <w:r w:rsidRPr="00F000BE">
        <w:t>Procedures to protect stabilized material from receiving excessive moisture from weather events (</w:t>
      </w:r>
      <w:r w:rsidR="005C5E12">
        <w:t>e.g</w:t>
      </w:r>
      <w:r w:rsidRPr="00F000BE">
        <w:t>. rain, fog, etc.) and corrective actions when criteria are not met.</w:t>
      </w:r>
    </w:p>
    <w:p w14:paraId="3B672533" w14:textId="77777777" w:rsidR="00A66CA7" w:rsidRPr="00F000BE" w:rsidRDefault="00A66CA7" w:rsidP="00AF2410">
      <w:pPr>
        <w:pStyle w:val="ListParagraph"/>
        <w:numPr>
          <w:ilvl w:val="1"/>
          <w:numId w:val="40"/>
        </w:numPr>
        <w:spacing w:after="240"/>
        <w:contextualSpacing w:val="0"/>
        <w:jc w:val="both"/>
        <w:rPr>
          <w:rFonts w:cs="Arial"/>
        </w:rPr>
      </w:pPr>
      <w:r w:rsidRPr="00F000BE">
        <w:rPr>
          <w:rFonts w:cs="Arial"/>
        </w:rPr>
        <w:t>Contingency Plan including:</w:t>
      </w:r>
    </w:p>
    <w:p w14:paraId="63036A02" w14:textId="77777777" w:rsidR="00A66CA7" w:rsidRPr="00F000BE" w:rsidRDefault="00A66CA7" w:rsidP="00171B31">
      <w:pPr>
        <w:pStyle w:val="ListParagraph"/>
        <w:numPr>
          <w:ilvl w:val="0"/>
          <w:numId w:val="39"/>
        </w:numPr>
        <w:ind w:left="1440"/>
        <w:contextualSpacing w:val="0"/>
        <w:jc w:val="both"/>
        <w:rPr>
          <w:rFonts w:cs="Arial"/>
        </w:rPr>
      </w:pPr>
      <w:r w:rsidRPr="00F000BE">
        <w:rPr>
          <w:rFonts w:cs="Arial"/>
        </w:rPr>
        <w:t>Inclement weather</w:t>
      </w:r>
    </w:p>
    <w:p w14:paraId="3BA012CC" w14:textId="77777777" w:rsidR="00A66CA7" w:rsidRPr="00F000BE" w:rsidRDefault="00A66CA7" w:rsidP="00171B31">
      <w:pPr>
        <w:pStyle w:val="ListParagraph"/>
        <w:numPr>
          <w:ilvl w:val="0"/>
          <w:numId w:val="39"/>
        </w:numPr>
        <w:ind w:left="1440"/>
        <w:contextualSpacing w:val="0"/>
        <w:jc w:val="both"/>
        <w:rPr>
          <w:rFonts w:cs="Arial"/>
        </w:rPr>
      </w:pPr>
      <w:r w:rsidRPr="00F000BE">
        <w:rPr>
          <w:rFonts w:cs="Arial"/>
        </w:rPr>
        <w:t>Equipment breakdowns</w:t>
      </w:r>
    </w:p>
    <w:p w14:paraId="561690DD" w14:textId="77777777" w:rsidR="00A66CA7" w:rsidRPr="00F000BE" w:rsidRDefault="00A66CA7" w:rsidP="00171B31">
      <w:pPr>
        <w:pStyle w:val="ListParagraph"/>
        <w:numPr>
          <w:ilvl w:val="0"/>
          <w:numId w:val="39"/>
        </w:numPr>
        <w:ind w:left="1440"/>
        <w:contextualSpacing w:val="0"/>
        <w:jc w:val="both"/>
        <w:rPr>
          <w:rFonts w:cs="Arial"/>
        </w:rPr>
      </w:pPr>
      <w:r w:rsidRPr="00F000BE">
        <w:rPr>
          <w:rFonts w:cs="Arial"/>
        </w:rPr>
        <w:t>Materials shortages</w:t>
      </w:r>
    </w:p>
    <w:p w14:paraId="00A9A220" w14:textId="4BD9B5C9" w:rsidR="00A66CA7" w:rsidRPr="00F000BE" w:rsidRDefault="00A66CA7" w:rsidP="00171B31">
      <w:pPr>
        <w:pStyle w:val="ListParagraph"/>
        <w:numPr>
          <w:ilvl w:val="0"/>
          <w:numId w:val="39"/>
        </w:numPr>
        <w:ind w:left="1440"/>
        <w:contextualSpacing w:val="0"/>
        <w:jc w:val="both"/>
        <w:rPr>
          <w:rFonts w:cs="Arial"/>
        </w:rPr>
      </w:pPr>
      <w:r w:rsidRPr="00F000BE">
        <w:rPr>
          <w:rFonts w:cs="Arial"/>
        </w:rPr>
        <w:t>Excessive fluff - (greater than approximately 10</w:t>
      </w:r>
      <w:r w:rsidR="003311D3">
        <w:rPr>
          <w:rFonts w:cs="Arial"/>
        </w:rPr>
        <w:t xml:space="preserve"> percent</w:t>
      </w:r>
      <w:r w:rsidRPr="00F000BE">
        <w:rPr>
          <w:rFonts w:cs="Arial"/>
        </w:rPr>
        <w:t>)</w:t>
      </w:r>
      <w:proofErr w:type="gramStart"/>
      <w:r w:rsidRPr="00F000BE">
        <w:rPr>
          <w:rFonts w:cs="Arial"/>
        </w:rPr>
        <w:t xml:space="preserve">.  </w:t>
      </w:r>
      <w:proofErr w:type="gramEnd"/>
      <w:r w:rsidRPr="00F000BE">
        <w:rPr>
          <w:rFonts w:cs="Arial"/>
        </w:rPr>
        <w:t>Fluff is defined as the increase in material thickness of the recycled layer over the specified recycling depth due to remixing in place.</w:t>
      </w:r>
    </w:p>
    <w:p w14:paraId="27BCDB61" w14:textId="77777777" w:rsidR="00A66CA7" w:rsidRPr="00F000BE" w:rsidRDefault="00A66CA7" w:rsidP="00171B31">
      <w:pPr>
        <w:pStyle w:val="ListParagraph"/>
        <w:numPr>
          <w:ilvl w:val="0"/>
          <w:numId w:val="39"/>
        </w:numPr>
        <w:ind w:left="1440"/>
        <w:contextualSpacing w:val="0"/>
        <w:jc w:val="both"/>
        <w:rPr>
          <w:rFonts w:cs="Arial"/>
        </w:rPr>
      </w:pPr>
      <w:r w:rsidRPr="00F000BE">
        <w:rPr>
          <w:rFonts w:cs="Arial"/>
        </w:rPr>
        <w:t>Deficient density of installed CIR</w:t>
      </w:r>
    </w:p>
    <w:p w14:paraId="0A768D55" w14:textId="77777777" w:rsidR="00A66CA7" w:rsidRPr="00F000BE" w:rsidRDefault="00A66CA7" w:rsidP="00171B31">
      <w:pPr>
        <w:pStyle w:val="ListParagraph"/>
        <w:numPr>
          <w:ilvl w:val="0"/>
          <w:numId w:val="39"/>
        </w:numPr>
        <w:ind w:left="1440"/>
        <w:contextualSpacing w:val="0"/>
        <w:jc w:val="both"/>
        <w:rPr>
          <w:rFonts w:cs="Arial"/>
        </w:rPr>
      </w:pPr>
      <w:r w:rsidRPr="00F000BE">
        <w:rPr>
          <w:rFonts w:cs="Arial"/>
        </w:rPr>
        <w:t>Material doesn’t break or cure in timely manner, as established by the job-mix design</w:t>
      </w:r>
    </w:p>
    <w:p w14:paraId="2CE1CA3E" w14:textId="77777777" w:rsidR="00A66CA7" w:rsidRPr="00F000BE" w:rsidRDefault="00A66CA7" w:rsidP="00171B31">
      <w:pPr>
        <w:pStyle w:val="ListParagraph"/>
        <w:numPr>
          <w:ilvl w:val="0"/>
          <w:numId w:val="39"/>
        </w:numPr>
        <w:ind w:left="1440"/>
        <w:contextualSpacing w:val="0"/>
        <w:jc w:val="both"/>
        <w:rPr>
          <w:rFonts w:cs="Arial"/>
        </w:rPr>
      </w:pPr>
      <w:r w:rsidRPr="00F000BE">
        <w:rPr>
          <w:rFonts w:cs="Arial"/>
        </w:rPr>
        <w:t>Gradation is outside tolerances</w:t>
      </w:r>
    </w:p>
    <w:p w14:paraId="5D0EF740" w14:textId="4B716628" w:rsidR="00A66CA7" w:rsidRPr="00F000BE" w:rsidRDefault="00A66CA7" w:rsidP="00AF2410">
      <w:pPr>
        <w:pStyle w:val="ListParagraph"/>
        <w:numPr>
          <w:ilvl w:val="0"/>
          <w:numId w:val="39"/>
        </w:numPr>
        <w:spacing w:after="240"/>
        <w:ind w:left="1440"/>
        <w:contextualSpacing w:val="0"/>
        <w:jc w:val="both"/>
      </w:pPr>
      <w:r w:rsidRPr="00F000BE">
        <w:rPr>
          <w:rFonts w:cs="Arial"/>
        </w:rPr>
        <w:t>Production modifications based on changes in ambient or material temperature</w:t>
      </w:r>
    </w:p>
    <w:p w14:paraId="291D9BF0" w14:textId="77777777" w:rsidR="00A66CA7" w:rsidRPr="00F000BE" w:rsidRDefault="00A66CA7" w:rsidP="00AF2410">
      <w:pPr>
        <w:pStyle w:val="ListParagraph"/>
        <w:numPr>
          <w:ilvl w:val="0"/>
          <w:numId w:val="40"/>
        </w:numPr>
        <w:spacing w:after="240"/>
        <w:contextualSpacing w:val="0"/>
        <w:jc w:val="both"/>
        <w:rPr>
          <w:b/>
        </w:rPr>
      </w:pPr>
      <w:r w:rsidRPr="00F000BE">
        <w:rPr>
          <w:b/>
        </w:rPr>
        <w:lastRenderedPageBreak/>
        <w:t>Job Mix Formula</w:t>
      </w:r>
    </w:p>
    <w:p w14:paraId="02EDC4AF" w14:textId="14659FAD" w:rsidR="00A66CA7" w:rsidRPr="00F000BE" w:rsidRDefault="00A66CA7" w:rsidP="00AF2410">
      <w:pPr>
        <w:spacing w:after="240"/>
        <w:ind w:left="720"/>
        <w:jc w:val="both"/>
        <w:rPr>
          <w:b/>
        </w:rPr>
      </w:pPr>
      <w:r w:rsidRPr="00F000BE">
        <w:rPr>
          <w:rFonts w:cs="Arial"/>
        </w:rPr>
        <w:t xml:space="preserve">CIR mix designs in the form of a JMF shall be submitted to the </w:t>
      </w:r>
      <w:r w:rsidR="00777DD2">
        <w:rPr>
          <w:rFonts w:cs="Arial"/>
        </w:rPr>
        <w:t xml:space="preserve">District Materials </w:t>
      </w:r>
      <w:r w:rsidRPr="00F000BE">
        <w:rPr>
          <w:rFonts w:cs="Arial"/>
        </w:rPr>
        <w:t xml:space="preserve">Engineer for approval </w:t>
      </w:r>
      <w:r w:rsidR="00171B31">
        <w:rPr>
          <w:rFonts w:cs="Arial"/>
        </w:rPr>
        <w:t>at least</w:t>
      </w:r>
      <w:r w:rsidRPr="00F000BE">
        <w:rPr>
          <w:rFonts w:cs="Arial"/>
        </w:rPr>
        <w:t xml:space="preserve"> 30 calendar days </w:t>
      </w:r>
      <w:r w:rsidR="00171B31">
        <w:rPr>
          <w:rFonts w:cs="Arial"/>
        </w:rPr>
        <w:t>before</w:t>
      </w:r>
      <w:r w:rsidRPr="00F000BE">
        <w:rPr>
          <w:rFonts w:cs="Arial"/>
        </w:rPr>
        <w:t xml:space="preserve"> the start of CIR operations</w:t>
      </w:r>
      <w:r w:rsidR="00171B31">
        <w:rPr>
          <w:rFonts w:cs="Arial"/>
        </w:rPr>
        <w:t>.</w:t>
      </w:r>
      <w:r w:rsidRPr="00F000BE">
        <w:rPr>
          <w:rFonts w:cs="Arial"/>
        </w:rPr>
        <w:t xml:space="preserve"> More than one JMF may be required. The gradation of each JMF shall fall within the bands shown in </w:t>
      </w:r>
      <w:r w:rsidRPr="00171B31">
        <w:rPr>
          <w:rFonts w:cs="Arial"/>
        </w:rPr>
        <w:t>T</w:t>
      </w:r>
      <w:r w:rsidR="00171B31" w:rsidRPr="00171B31">
        <w:rPr>
          <w:rFonts w:cs="Arial"/>
        </w:rPr>
        <w:t>able</w:t>
      </w:r>
      <w:r w:rsidRPr="00171B31">
        <w:rPr>
          <w:rFonts w:cs="Arial"/>
        </w:rPr>
        <w:t xml:space="preserve"> 3</w:t>
      </w:r>
      <w:proofErr w:type="gramStart"/>
      <w:r w:rsidRPr="003311D3">
        <w:rPr>
          <w:rFonts w:cs="Arial"/>
        </w:rPr>
        <w:t>.</w:t>
      </w:r>
      <w:r w:rsidRPr="00F000BE">
        <w:rPr>
          <w:rFonts w:cs="Arial"/>
          <w:b/>
        </w:rPr>
        <w:t xml:space="preserve">  </w:t>
      </w:r>
      <w:proofErr w:type="gramEnd"/>
      <w:r w:rsidRPr="00171B31">
        <w:rPr>
          <w:rFonts w:cs="Arial"/>
        </w:rPr>
        <w:t xml:space="preserve">The </w:t>
      </w:r>
      <w:r w:rsidR="00777DD2" w:rsidRPr="00171B31">
        <w:rPr>
          <w:rFonts w:cs="Arial"/>
        </w:rPr>
        <w:t>C</w:t>
      </w:r>
      <w:r w:rsidRPr="00171B31">
        <w:rPr>
          <w:rFonts w:cs="Arial"/>
        </w:rPr>
        <w:t>ontractor’s contingency plan should address actions to be taken if gradation fails to meet the requirements</w:t>
      </w:r>
      <w:r w:rsidR="00015E00" w:rsidRPr="00171B31">
        <w:rPr>
          <w:rFonts w:cs="Arial"/>
        </w:rPr>
        <w:t>.</w:t>
      </w:r>
      <w:r w:rsidRPr="00171B31">
        <w:rPr>
          <w:rFonts w:cs="Arial"/>
        </w:rPr>
        <w:t xml:space="preserve"> The Department at its discretion reserves the right to require appropriate measures that may include stopping the work.</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6"/>
        <w:gridCol w:w="2877"/>
        <w:gridCol w:w="2877"/>
      </w:tblGrid>
      <w:tr w:rsidR="00933199" w14:paraId="2285AE24" w14:textId="77777777" w:rsidTr="00933199">
        <w:tc>
          <w:tcPr>
            <w:tcW w:w="8630" w:type="dxa"/>
            <w:gridSpan w:val="3"/>
            <w:tcBorders>
              <w:bottom w:val="single" w:sz="4" w:space="0" w:color="auto"/>
            </w:tcBorders>
          </w:tcPr>
          <w:p w14:paraId="39BBE068" w14:textId="5E75DFAD" w:rsidR="00933199" w:rsidRDefault="00933199" w:rsidP="00933199">
            <w:pPr>
              <w:jc w:val="center"/>
              <w:rPr>
                <w:rFonts w:cs="Arial"/>
                <w:b/>
              </w:rPr>
            </w:pPr>
            <w:r w:rsidRPr="00F000BE">
              <w:rPr>
                <w:rFonts w:cs="Arial"/>
                <w:b/>
              </w:rPr>
              <w:t>T</w:t>
            </w:r>
            <w:r>
              <w:rPr>
                <w:rFonts w:cs="Arial"/>
                <w:b/>
              </w:rPr>
              <w:t>able</w:t>
            </w:r>
            <w:r w:rsidRPr="00F000BE">
              <w:rPr>
                <w:rFonts w:cs="Arial"/>
                <w:b/>
              </w:rPr>
              <w:t xml:space="preserve"> 3</w:t>
            </w:r>
          </w:p>
          <w:p w14:paraId="6B2FC42C" w14:textId="4EBB6979" w:rsidR="00933199" w:rsidRDefault="00933199" w:rsidP="00933199">
            <w:pPr>
              <w:jc w:val="center"/>
              <w:rPr>
                <w:rFonts w:cs="Arial"/>
                <w:b/>
              </w:rPr>
            </w:pPr>
            <w:r w:rsidRPr="00F000BE">
              <w:rPr>
                <w:rFonts w:cs="Arial"/>
                <w:b/>
              </w:rPr>
              <w:t>D</w:t>
            </w:r>
            <w:r>
              <w:rPr>
                <w:rFonts w:cs="Arial"/>
                <w:b/>
              </w:rPr>
              <w:t>esign</w:t>
            </w:r>
            <w:r w:rsidRPr="00F000BE">
              <w:rPr>
                <w:rFonts w:cs="Arial"/>
                <w:b/>
              </w:rPr>
              <w:t xml:space="preserve"> R</w:t>
            </w:r>
            <w:r>
              <w:rPr>
                <w:rFonts w:cs="Arial"/>
                <w:b/>
              </w:rPr>
              <w:t>ange</w:t>
            </w:r>
          </w:p>
        </w:tc>
      </w:tr>
      <w:tr w:rsidR="00933199" w14:paraId="67645710" w14:textId="77777777" w:rsidTr="00933199">
        <w:tc>
          <w:tcPr>
            <w:tcW w:w="2876" w:type="dxa"/>
            <w:vMerge w:val="restart"/>
            <w:tcBorders>
              <w:top w:val="single" w:sz="4" w:space="0" w:color="auto"/>
              <w:bottom w:val="single" w:sz="4" w:space="0" w:color="auto"/>
            </w:tcBorders>
          </w:tcPr>
          <w:p w14:paraId="7D76731E" w14:textId="4E9743B9" w:rsidR="00933199" w:rsidRDefault="00933199" w:rsidP="00933199">
            <w:pPr>
              <w:jc w:val="center"/>
              <w:rPr>
                <w:rFonts w:cs="Arial"/>
                <w:b/>
              </w:rPr>
            </w:pPr>
            <w:r w:rsidRPr="00F000BE">
              <w:rPr>
                <w:b/>
              </w:rPr>
              <w:t>Sieve Size</w:t>
            </w:r>
          </w:p>
        </w:tc>
        <w:tc>
          <w:tcPr>
            <w:tcW w:w="5754" w:type="dxa"/>
            <w:gridSpan w:val="2"/>
            <w:tcBorders>
              <w:top w:val="single" w:sz="4" w:space="0" w:color="auto"/>
              <w:bottom w:val="single" w:sz="4" w:space="0" w:color="auto"/>
            </w:tcBorders>
          </w:tcPr>
          <w:p w14:paraId="021F7F52" w14:textId="06CA33FB" w:rsidR="00933199" w:rsidRPr="00F000BE" w:rsidRDefault="00933199" w:rsidP="00933199">
            <w:pPr>
              <w:jc w:val="center"/>
              <w:rPr>
                <w:b/>
              </w:rPr>
            </w:pPr>
            <w:r w:rsidRPr="00F000BE">
              <w:rPr>
                <w:b/>
              </w:rPr>
              <w:t>Gradation Band</w:t>
            </w:r>
            <w:r>
              <w:rPr>
                <w:b/>
                <w:vertAlign w:val="superscript"/>
              </w:rPr>
              <w:t>1</w:t>
            </w:r>
          </w:p>
          <w:p w14:paraId="47E2EB29" w14:textId="0D6420CB" w:rsidR="00933199" w:rsidRDefault="00933199" w:rsidP="00933199">
            <w:pPr>
              <w:jc w:val="center"/>
              <w:rPr>
                <w:rFonts w:cs="Arial"/>
                <w:b/>
              </w:rPr>
            </w:pPr>
            <w:r w:rsidRPr="00F000BE">
              <w:rPr>
                <w:b/>
              </w:rPr>
              <w:t>(Percent Passing)</w:t>
            </w:r>
          </w:p>
        </w:tc>
      </w:tr>
      <w:tr w:rsidR="00933199" w14:paraId="52909957" w14:textId="77777777" w:rsidTr="00933199">
        <w:tc>
          <w:tcPr>
            <w:tcW w:w="2876" w:type="dxa"/>
            <w:vMerge/>
            <w:tcBorders>
              <w:top w:val="single" w:sz="4" w:space="0" w:color="auto"/>
              <w:bottom w:val="single" w:sz="4" w:space="0" w:color="auto"/>
            </w:tcBorders>
          </w:tcPr>
          <w:p w14:paraId="0F6CF27B" w14:textId="77777777" w:rsidR="00933199" w:rsidRDefault="00933199" w:rsidP="00933199">
            <w:pPr>
              <w:jc w:val="center"/>
              <w:rPr>
                <w:rFonts w:cs="Arial"/>
                <w:b/>
              </w:rPr>
            </w:pPr>
          </w:p>
        </w:tc>
        <w:tc>
          <w:tcPr>
            <w:tcW w:w="2877" w:type="dxa"/>
            <w:tcBorders>
              <w:top w:val="single" w:sz="4" w:space="0" w:color="auto"/>
              <w:bottom w:val="single" w:sz="4" w:space="0" w:color="auto"/>
            </w:tcBorders>
          </w:tcPr>
          <w:p w14:paraId="619F2136" w14:textId="0C1928FA" w:rsidR="00933199" w:rsidRDefault="00933199" w:rsidP="00933199">
            <w:pPr>
              <w:jc w:val="center"/>
              <w:rPr>
                <w:rFonts w:cs="Arial"/>
                <w:b/>
              </w:rPr>
            </w:pPr>
            <w:r w:rsidRPr="00F000BE">
              <w:rPr>
                <w:b/>
              </w:rPr>
              <w:t>Lower</w:t>
            </w:r>
          </w:p>
        </w:tc>
        <w:tc>
          <w:tcPr>
            <w:tcW w:w="2877" w:type="dxa"/>
            <w:tcBorders>
              <w:top w:val="single" w:sz="4" w:space="0" w:color="auto"/>
              <w:bottom w:val="single" w:sz="4" w:space="0" w:color="auto"/>
            </w:tcBorders>
          </w:tcPr>
          <w:p w14:paraId="30CA0E3A" w14:textId="751C9DA6" w:rsidR="00933199" w:rsidRDefault="00933199" w:rsidP="00933199">
            <w:pPr>
              <w:jc w:val="center"/>
              <w:rPr>
                <w:rFonts w:cs="Arial"/>
                <w:b/>
              </w:rPr>
            </w:pPr>
            <w:r w:rsidRPr="00F000BE">
              <w:rPr>
                <w:b/>
              </w:rPr>
              <w:t>Upper</w:t>
            </w:r>
          </w:p>
        </w:tc>
      </w:tr>
      <w:tr w:rsidR="00933199" w14:paraId="42376F3F" w14:textId="77777777" w:rsidTr="00933199">
        <w:tc>
          <w:tcPr>
            <w:tcW w:w="2876" w:type="dxa"/>
            <w:tcBorders>
              <w:top w:val="single" w:sz="4" w:space="0" w:color="auto"/>
            </w:tcBorders>
            <w:vAlign w:val="center"/>
          </w:tcPr>
          <w:p w14:paraId="3CEEB84C" w14:textId="0CFB73F2" w:rsidR="00933199" w:rsidRDefault="00933199" w:rsidP="00933199">
            <w:pPr>
              <w:jc w:val="center"/>
              <w:rPr>
                <w:rFonts w:cs="Arial"/>
                <w:b/>
              </w:rPr>
            </w:pPr>
            <w:r w:rsidRPr="00F000BE">
              <w:t>1.5”</w:t>
            </w:r>
          </w:p>
        </w:tc>
        <w:tc>
          <w:tcPr>
            <w:tcW w:w="2877" w:type="dxa"/>
            <w:tcBorders>
              <w:top w:val="single" w:sz="4" w:space="0" w:color="auto"/>
            </w:tcBorders>
            <w:vAlign w:val="center"/>
          </w:tcPr>
          <w:p w14:paraId="2D211407" w14:textId="259BD206" w:rsidR="00933199" w:rsidRDefault="00933199" w:rsidP="00933199">
            <w:pPr>
              <w:jc w:val="center"/>
              <w:rPr>
                <w:rFonts w:cs="Arial"/>
                <w:b/>
              </w:rPr>
            </w:pPr>
            <w:r w:rsidRPr="00F000BE">
              <w:t>100</w:t>
            </w:r>
          </w:p>
        </w:tc>
        <w:tc>
          <w:tcPr>
            <w:tcW w:w="2877" w:type="dxa"/>
            <w:tcBorders>
              <w:top w:val="single" w:sz="4" w:space="0" w:color="auto"/>
            </w:tcBorders>
            <w:vAlign w:val="center"/>
          </w:tcPr>
          <w:p w14:paraId="690A10E7" w14:textId="65D4F21D" w:rsidR="00933199" w:rsidRDefault="00933199" w:rsidP="00933199">
            <w:pPr>
              <w:jc w:val="center"/>
              <w:rPr>
                <w:rFonts w:cs="Arial"/>
                <w:b/>
              </w:rPr>
            </w:pPr>
            <w:r w:rsidRPr="00F000BE">
              <w:t>100</w:t>
            </w:r>
          </w:p>
        </w:tc>
      </w:tr>
      <w:tr w:rsidR="00933199" w14:paraId="397BF04B" w14:textId="77777777" w:rsidTr="00933199">
        <w:tc>
          <w:tcPr>
            <w:tcW w:w="2876" w:type="dxa"/>
            <w:tcBorders>
              <w:bottom w:val="single" w:sz="4" w:space="0" w:color="auto"/>
            </w:tcBorders>
            <w:vAlign w:val="center"/>
          </w:tcPr>
          <w:p w14:paraId="72FD2111" w14:textId="58B5BA45" w:rsidR="00933199" w:rsidRPr="00F000BE" w:rsidRDefault="00933199" w:rsidP="00933199">
            <w:pPr>
              <w:jc w:val="center"/>
            </w:pPr>
            <w:r w:rsidRPr="00F000BE">
              <w:t>3/8”</w:t>
            </w:r>
          </w:p>
        </w:tc>
        <w:tc>
          <w:tcPr>
            <w:tcW w:w="2877" w:type="dxa"/>
            <w:tcBorders>
              <w:bottom w:val="single" w:sz="4" w:space="0" w:color="auto"/>
            </w:tcBorders>
            <w:vAlign w:val="center"/>
          </w:tcPr>
          <w:p w14:paraId="73EA887A" w14:textId="4EB7CAC6" w:rsidR="00933199" w:rsidRPr="00F000BE" w:rsidRDefault="00933199" w:rsidP="00933199">
            <w:pPr>
              <w:jc w:val="center"/>
            </w:pPr>
            <w:r w:rsidRPr="00F000BE">
              <w:t>--</w:t>
            </w:r>
          </w:p>
        </w:tc>
        <w:tc>
          <w:tcPr>
            <w:tcW w:w="2877" w:type="dxa"/>
            <w:tcBorders>
              <w:bottom w:val="single" w:sz="4" w:space="0" w:color="auto"/>
            </w:tcBorders>
            <w:vAlign w:val="center"/>
          </w:tcPr>
          <w:p w14:paraId="0782A18A" w14:textId="7BEAE25F" w:rsidR="00933199" w:rsidRPr="00F000BE" w:rsidRDefault="00933199" w:rsidP="00933199">
            <w:pPr>
              <w:jc w:val="center"/>
            </w:pPr>
            <w:r w:rsidRPr="00F000BE">
              <w:t>55</w:t>
            </w:r>
          </w:p>
        </w:tc>
      </w:tr>
      <w:tr w:rsidR="00933199" w14:paraId="6C3FB648" w14:textId="77777777" w:rsidTr="00933199">
        <w:tc>
          <w:tcPr>
            <w:tcW w:w="8630" w:type="dxa"/>
            <w:gridSpan w:val="3"/>
            <w:tcBorders>
              <w:top w:val="single" w:sz="4" w:space="0" w:color="auto"/>
            </w:tcBorders>
            <w:vAlign w:val="center"/>
          </w:tcPr>
          <w:p w14:paraId="7A24AE4D" w14:textId="1F5CCD0F" w:rsidR="00933199" w:rsidRPr="00F000BE" w:rsidRDefault="00933199" w:rsidP="00933199">
            <w:r w:rsidRPr="00933199">
              <w:rPr>
                <w:sz w:val="18"/>
                <w:vertAlign w:val="superscript"/>
              </w:rPr>
              <w:t>1</w:t>
            </w:r>
            <w:r>
              <w:rPr>
                <w:sz w:val="18"/>
              </w:rPr>
              <w:t>B</w:t>
            </w:r>
            <w:r w:rsidRPr="00933199">
              <w:rPr>
                <w:sz w:val="18"/>
              </w:rPr>
              <w:t>ased</w:t>
            </w:r>
            <w:r w:rsidRPr="00F000BE">
              <w:rPr>
                <w:sz w:val="18"/>
              </w:rPr>
              <w:t xml:space="preserve"> on pulverized materials, prior to stabilization, washed, following AASHTO T 27</w:t>
            </w:r>
          </w:p>
        </w:tc>
      </w:tr>
    </w:tbl>
    <w:p w14:paraId="5A5C2FDE" w14:textId="2132DB3B" w:rsidR="00A66CA7" w:rsidRPr="00F000BE" w:rsidRDefault="00A66CA7" w:rsidP="00933199">
      <w:pPr>
        <w:ind w:left="900"/>
        <w:rPr>
          <w:sz w:val="18"/>
        </w:rPr>
      </w:pPr>
    </w:p>
    <w:p w14:paraId="64D8A08C" w14:textId="3EE287B5" w:rsidR="00A66CA7" w:rsidRPr="00F000BE" w:rsidRDefault="00A66CA7" w:rsidP="00AF2410">
      <w:pPr>
        <w:spacing w:after="240"/>
        <w:ind w:left="720"/>
        <w:jc w:val="both"/>
      </w:pPr>
      <w:r w:rsidRPr="00F000BE">
        <w:t>JMF’s shall be created using existing materials obtained directly from the project site prior to the start of construction</w:t>
      </w:r>
      <w:r w:rsidR="00696C41">
        <w:t xml:space="preserve"> and any additional RAP or aggregate that is needed to meet the requirements herein</w:t>
      </w:r>
      <w:r w:rsidRPr="00F000BE">
        <w:t>. Sampling shall be conducted at a minimum of once per 2500 lane-feet</w:t>
      </w:r>
      <w:proofErr w:type="gramStart"/>
      <w:r w:rsidRPr="00F000BE">
        <w:t xml:space="preserve">.  </w:t>
      </w:r>
      <w:proofErr w:type="gramEnd"/>
      <w:r w:rsidRPr="00F000BE">
        <w:t>Each JMF shall provide, as a minimum, the following mix design parameters:</w:t>
      </w:r>
    </w:p>
    <w:p w14:paraId="7A3030E6" w14:textId="137D09EA" w:rsidR="00A66CA7" w:rsidRPr="00F000BE" w:rsidRDefault="00B07686" w:rsidP="00AF2410">
      <w:pPr>
        <w:pStyle w:val="ListParagraph"/>
        <w:numPr>
          <w:ilvl w:val="1"/>
          <w:numId w:val="40"/>
        </w:numPr>
        <w:spacing w:after="240"/>
        <w:contextualSpacing w:val="0"/>
        <w:jc w:val="both"/>
      </w:pPr>
      <w:r>
        <w:t>Maximum Dry Density at Optimum Moisture Content</w:t>
      </w:r>
      <w:r w:rsidR="00A66CA7" w:rsidRPr="00F000BE">
        <w:t xml:space="preserve"> </w:t>
      </w:r>
    </w:p>
    <w:p w14:paraId="5B9F807B" w14:textId="77777777" w:rsidR="00A66CA7" w:rsidRPr="00F000BE" w:rsidRDefault="00A66CA7" w:rsidP="00AF2410">
      <w:pPr>
        <w:pStyle w:val="ListParagraph"/>
        <w:numPr>
          <w:ilvl w:val="1"/>
          <w:numId w:val="40"/>
        </w:numPr>
        <w:spacing w:after="240"/>
        <w:contextualSpacing w:val="0"/>
        <w:jc w:val="both"/>
      </w:pPr>
      <w:r w:rsidRPr="00F000BE">
        <w:t>Percent by weight of all stabilizing agents to be added to the recycled mix</w:t>
      </w:r>
    </w:p>
    <w:p w14:paraId="4B797365" w14:textId="77777777" w:rsidR="00A66CA7" w:rsidRPr="00F000BE" w:rsidRDefault="00A66CA7" w:rsidP="00AF2410">
      <w:pPr>
        <w:pStyle w:val="ListParagraph"/>
        <w:numPr>
          <w:ilvl w:val="1"/>
          <w:numId w:val="40"/>
        </w:numPr>
        <w:spacing w:after="240"/>
        <w:contextualSpacing w:val="0"/>
        <w:jc w:val="both"/>
      </w:pPr>
      <w:r w:rsidRPr="00F000BE">
        <w:t>Percent by weight of water (at room temperature) required</w:t>
      </w:r>
    </w:p>
    <w:p w14:paraId="55FB9E4F" w14:textId="77777777" w:rsidR="00A66CA7" w:rsidRPr="00F000BE" w:rsidRDefault="00A66CA7" w:rsidP="00AF2410">
      <w:pPr>
        <w:pStyle w:val="ListParagraph"/>
        <w:numPr>
          <w:ilvl w:val="1"/>
          <w:numId w:val="40"/>
        </w:numPr>
        <w:spacing w:after="240"/>
        <w:contextualSpacing w:val="0"/>
        <w:jc w:val="both"/>
      </w:pPr>
      <w:r w:rsidRPr="00F000BE">
        <w:t>Expansion ratio and half-life characteristics and temperature of asphalt binder at the time of dosage into foaming chamber (for mixtures using foamed asphalt)</w:t>
      </w:r>
    </w:p>
    <w:p w14:paraId="46A7CFB5" w14:textId="77777777" w:rsidR="00A66CA7" w:rsidRPr="00F000BE" w:rsidRDefault="00A66CA7" w:rsidP="00AF2410">
      <w:pPr>
        <w:pStyle w:val="ListParagraph"/>
        <w:numPr>
          <w:ilvl w:val="1"/>
          <w:numId w:val="40"/>
        </w:numPr>
        <w:spacing w:after="240"/>
        <w:contextualSpacing w:val="0"/>
        <w:jc w:val="both"/>
      </w:pPr>
      <w:r w:rsidRPr="00F000BE">
        <w:t xml:space="preserve">Minimum curing time/cure time for the emulsified asphalt </w:t>
      </w:r>
    </w:p>
    <w:p w14:paraId="37CEA266" w14:textId="77777777" w:rsidR="00A66CA7" w:rsidRPr="00F000BE" w:rsidRDefault="00A66CA7" w:rsidP="00AF2410">
      <w:pPr>
        <w:pStyle w:val="ListParagraph"/>
        <w:numPr>
          <w:ilvl w:val="1"/>
          <w:numId w:val="40"/>
        </w:numPr>
        <w:spacing w:after="240"/>
        <w:contextualSpacing w:val="0"/>
        <w:jc w:val="both"/>
      </w:pPr>
      <w:r w:rsidRPr="00F000BE">
        <w:t>Temperature of emulsified asphalt at the time of dosage into the mixture (for mixtures using emulsified asphalt)</w:t>
      </w:r>
    </w:p>
    <w:p w14:paraId="5C25A790" w14:textId="77777777" w:rsidR="00A66CA7" w:rsidRPr="00F000BE" w:rsidRDefault="00A66CA7" w:rsidP="00AF2410">
      <w:pPr>
        <w:pStyle w:val="ListParagraph"/>
        <w:numPr>
          <w:ilvl w:val="1"/>
          <w:numId w:val="40"/>
        </w:numPr>
        <w:spacing w:after="240"/>
        <w:contextualSpacing w:val="0"/>
        <w:jc w:val="both"/>
      </w:pPr>
      <w:r w:rsidRPr="00F000BE">
        <w:t>Target gradation (including any aggregate to be added).</w:t>
      </w:r>
    </w:p>
    <w:p w14:paraId="54AC3D58" w14:textId="3EF223B5" w:rsidR="00A66CA7" w:rsidRPr="00F000BE" w:rsidRDefault="00A66CA7" w:rsidP="00AF2410">
      <w:pPr>
        <w:spacing w:after="240"/>
        <w:ind w:left="720"/>
        <w:jc w:val="both"/>
      </w:pPr>
      <w:r w:rsidRPr="00F000BE">
        <w:t xml:space="preserve">If a change in source materials is made during construction, new JMFs shall be created, submitted to the </w:t>
      </w:r>
      <w:proofErr w:type="gramStart"/>
      <w:r w:rsidRPr="00F000BE">
        <w:t>Engineer</w:t>
      </w:r>
      <w:proofErr w:type="gramEnd"/>
      <w:r w:rsidRPr="00F000BE">
        <w:t xml:space="preserve"> and approved prior to use on the project.</w:t>
      </w:r>
    </w:p>
    <w:p w14:paraId="793055E0" w14:textId="2AC340EC" w:rsidR="00A66CA7" w:rsidRDefault="00A66CA7" w:rsidP="00AF2410">
      <w:pPr>
        <w:spacing w:after="240"/>
        <w:ind w:left="720"/>
        <w:jc w:val="both"/>
      </w:pPr>
      <w:r w:rsidRPr="00F000BE">
        <w:t xml:space="preserve">JMFs shall </w:t>
      </w:r>
      <w:r w:rsidR="00171B31">
        <w:t>conform to</w:t>
      </w:r>
      <w:r w:rsidRPr="00F000BE">
        <w:t xml:space="preserve"> </w:t>
      </w:r>
      <w:r w:rsidRPr="00171B31">
        <w:t>T</w:t>
      </w:r>
      <w:r w:rsidR="00171B31" w:rsidRPr="00171B31">
        <w:t>ables</w:t>
      </w:r>
      <w:r w:rsidRPr="00171B31">
        <w:t xml:space="preserve"> 4</w:t>
      </w:r>
      <w:r w:rsidR="00171B31" w:rsidRPr="00171B31">
        <w:t>A and 4B</w:t>
      </w:r>
      <w:r w:rsidRPr="00F000BE">
        <w:t xml:space="preserve"> at the approved stabilizing agents’ content.</w:t>
      </w:r>
    </w:p>
    <w:p w14:paraId="1F9E57CE" w14:textId="3D749380" w:rsidR="008103B9" w:rsidRDefault="008103B9" w:rsidP="00AF2410">
      <w:pPr>
        <w:spacing w:after="240"/>
        <w:ind w:left="720"/>
        <w:jc w:val="both"/>
      </w:pPr>
    </w:p>
    <w:p w14:paraId="3C4B5E42" w14:textId="7841EC86" w:rsidR="008103B9" w:rsidRDefault="008103B9" w:rsidP="00AF2410">
      <w:pPr>
        <w:spacing w:after="240"/>
        <w:ind w:left="720"/>
        <w:jc w:val="both"/>
      </w:pPr>
    </w:p>
    <w:p w14:paraId="141BC233" w14:textId="07F5D933" w:rsidR="008103B9" w:rsidRDefault="008103B9" w:rsidP="00AF2410">
      <w:pPr>
        <w:spacing w:after="240"/>
        <w:ind w:left="720"/>
        <w:jc w:val="both"/>
      </w:pPr>
    </w:p>
    <w:p w14:paraId="7D9A359E" w14:textId="77777777" w:rsidR="008103B9" w:rsidRDefault="008103B9" w:rsidP="00AF2410">
      <w:pPr>
        <w:spacing w:after="240"/>
        <w:ind w:left="720"/>
        <w:jc w:val="both"/>
      </w:pPr>
    </w:p>
    <w:p w14:paraId="6C74E41C" w14:textId="5B5FF211" w:rsidR="008103B9" w:rsidRDefault="008103B9" w:rsidP="00AF2410">
      <w:pPr>
        <w:spacing w:after="240"/>
        <w:ind w:left="720"/>
        <w:jc w:val="both"/>
      </w:pPr>
    </w:p>
    <w:p w14:paraId="0AD66599" w14:textId="77777777" w:rsidR="008103B9" w:rsidRDefault="008103B9" w:rsidP="00AF2410">
      <w:pPr>
        <w:spacing w:after="240"/>
        <w:ind w:left="720"/>
        <w:jc w:val="both"/>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
        <w:gridCol w:w="2612"/>
        <w:gridCol w:w="2636"/>
        <w:gridCol w:w="3574"/>
      </w:tblGrid>
      <w:tr w:rsidR="0019222E" w14:paraId="1955BC28" w14:textId="77777777" w:rsidTr="00402B19">
        <w:tc>
          <w:tcPr>
            <w:tcW w:w="9450" w:type="dxa"/>
            <w:gridSpan w:val="4"/>
            <w:tcBorders>
              <w:bottom w:val="single" w:sz="4" w:space="0" w:color="auto"/>
            </w:tcBorders>
          </w:tcPr>
          <w:p w14:paraId="79F8FB3C" w14:textId="6E26BAAA" w:rsidR="0019222E" w:rsidRPr="005220F3" w:rsidRDefault="0019222E" w:rsidP="00F9034E">
            <w:pPr>
              <w:jc w:val="center"/>
              <w:rPr>
                <w:b/>
              </w:rPr>
            </w:pPr>
            <w:r w:rsidRPr="005220F3">
              <w:rPr>
                <w:b/>
              </w:rPr>
              <w:lastRenderedPageBreak/>
              <w:t>Table 4A</w:t>
            </w:r>
          </w:p>
          <w:p w14:paraId="0E6D643A" w14:textId="2D8B0ADC" w:rsidR="0019222E" w:rsidRPr="005220F3" w:rsidRDefault="0019222E" w:rsidP="00F9034E">
            <w:pPr>
              <w:jc w:val="center"/>
              <w:rPr>
                <w:b/>
              </w:rPr>
            </w:pPr>
            <w:r w:rsidRPr="005220F3">
              <w:rPr>
                <w:b/>
              </w:rPr>
              <w:t>CIR Mix Design Requirements</w:t>
            </w:r>
          </w:p>
          <w:p w14:paraId="5B7457B6" w14:textId="6E4E71D7" w:rsidR="0019222E" w:rsidRPr="005220F3" w:rsidRDefault="0019222E" w:rsidP="00F9034E">
            <w:pPr>
              <w:jc w:val="center"/>
              <w:rPr>
                <w:b/>
                <w:bCs/>
              </w:rPr>
            </w:pPr>
            <w:r w:rsidRPr="005220F3">
              <w:rPr>
                <w:b/>
                <w:bCs/>
              </w:rPr>
              <w:t xml:space="preserve">Emulsified </w:t>
            </w:r>
            <w:r w:rsidRPr="005220F3">
              <w:rPr>
                <w:b/>
              </w:rPr>
              <w:t>Asphalt Stabilized Materials</w:t>
            </w:r>
          </w:p>
        </w:tc>
      </w:tr>
      <w:tr w:rsidR="0019222E" w14:paraId="14F02454" w14:textId="77777777" w:rsidTr="00402B19">
        <w:tc>
          <w:tcPr>
            <w:tcW w:w="628" w:type="dxa"/>
            <w:tcBorders>
              <w:top w:val="single" w:sz="4" w:space="0" w:color="auto"/>
              <w:bottom w:val="single" w:sz="4" w:space="0" w:color="auto"/>
            </w:tcBorders>
            <w:vAlign w:val="center"/>
          </w:tcPr>
          <w:p w14:paraId="0920189C" w14:textId="43BB607E" w:rsidR="0019222E" w:rsidRPr="005220F3" w:rsidRDefault="0019222E" w:rsidP="00F9034E">
            <w:pPr>
              <w:jc w:val="center"/>
              <w:rPr>
                <w:b/>
                <w:bCs/>
              </w:rPr>
            </w:pPr>
            <w:r w:rsidRPr="005220F3">
              <w:rPr>
                <w:b/>
              </w:rPr>
              <w:t>Item</w:t>
            </w:r>
          </w:p>
        </w:tc>
        <w:tc>
          <w:tcPr>
            <w:tcW w:w="2612" w:type="dxa"/>
            <w:tcBorders>
              <w:top w:val="single" w:sz="4" w:space="0" w:color="auto"/>
              <w:bottom w:val="single" w:sz="4" w:space="0" w:color="auto"/>
            </w:tcBorders>
            <w:vAlign w:val="center"/>
          </w:tcPr>
          <w:p w14:paraId="11AC629B" w14:textId="7BFC67DD" w:rsidR="0019222E" w:rsidRPr="005220F3" w:rsidRDefault="0019222E" w:rsidP="00171B31">
            <w:pPr>
              <w:rPr>
                <w:b/>
              </w:rPr>
            </w:pPr>
            <w:r w:rsidRPr="005220F3">
              <w:rPr>
                <w:b/>
              </w:rPr>
              <w:t>Property</w:t>
            </w:r>
          </w:p>
        </w:tc>
        <w:tc>
          <w:tcPr>
            <w:tcW w:w="2636" w:type="dxa"/>
            <w:tcBorders>
              <w:top w:val="single" w:sz="4" w:space="0" w:color="auto"/>
              <w:bottom w:val="single" w:sz="4" w:space="0" w:color="auto"/>
            </w:tcBorders>
            <w:vAlign w:val="center"/>
          </w:tcPr>
          <w:p w14:paraId="2F5CD67D" w14:textId="2A9783EA" w:rsidR="0019222E" w:rsidRPr="005220F3" w:rsidRDefault="0019222E" w:rsidP="00F9034E">
            <w:pPr>
              <w:jc w:val="center"/>
              <w:rPr>
                <w:b/>
                <w:bCs/>
              </w:rPr>
            </w:pPr>
            <w:r w:rsidRPr="005220F3">
              <w:rPr>
                <w:b/>
              </w:rPr>
              <w:t>Test Method</w:t>
            </w:r>
          </w:p>
        </w:tc>
        <w:tc>
          <w:tcPr>
            <w:tcW w:w="3574" w:type="dxa"/>
            <w:tcBorders>
              <w:top w:val="single" w:sz="4" w:space="0" w:color="auto"/>
              <w:bottom w:val="single" w:sz="4" w:space="0" w:color="auto"/>
            </w:tcBorders>
            <w:vAlign w:val="center"/>
          </w:tcPr>
          <w:p w14:paraId="179D4DA2" w14:textId="4A2C53B1" w:rsidR="0019222E" w:rsidRPr="005220F3" w:rsidRDefault="0019222E" w:rsidP="00F9034E">
            <w:pPr>
              <w:jc w:val="center"/>
              <w:rPr>
                <w:b/>
                <w:bCs/>
              </w:rPr>
            </w:pPr>
            <w:r w:rsidRPr="005220F3">
              <w:rPr>
                <w:b/>
              </w:rPr>
              <w:t>Criteria</w:t>
            </w:r>
          </w:p>
        </w:tc>
      </w:tr>
      <w:tr w:rsidR="0019222E" w14:paraId="38F1186D" w14:textId="77777777" w:rsidTr="00402B19">
        <w:tc>
          <w:tcPr>
            <w:tcW w:w="628" w:type="dxa"/>
            <w:tcBorders>
              <w:top w:val="single" w:sz="4" w:space="0" w:color="auto"/>
            </w:tcBorders>
          </w:tcPr>
          <w:p w14:paraId="5BAE5CA4" w14:textId="028EC243" w:rsidR="0019222E" w:rsidRPr="005220F3" w:rsidRDefault="0019222E" w:rsidP="0019222E">
            <w:pPr>
              <w:jc w:val="center"/>
              <w:rPr>
                <w:b/>
                <w:bCs/>
              </w:rPr>
            </w:pPr>
            <w:r w:rsidRPr="005220F3">
              <w:t>1</w:t>
            </w:r>
          </w:p>
        </w:tc>
        <w:tc>
          <w:tcPr>
            <w:tcW w:w="2612" w:type="dxa"/>
            <w:tcBorders>
              <w:top w:val="single" w:sz="4" w:space="0" w:color="auto"/>
            </w:tcBorders>
          </w:tcPr>
          <w:p w14:paraId="0F5838D9" w14:textId="0F722851" w:rsidR="0019222E" w:rsidRPr="005220F3" w:rsidRDefault="0019222E" w:rsidP="0019222E">
            <w:pPr>
              <w:rPr>
                <w:shd w:val="clear" w:color="auto" w:fill="FFFF00"/>
              </w:rPr>
            </w:pPr>
            <w:r w:rsidRPr="005220F3">
              <w:t>Moisture Density Relations</w:t>
            </w:r>
          </w:p>
        </w:tc>
        <w:tc>
          <w:tcPr>
            <w:tcW w:w="2636" w:type="dxa"/>
            <w:tcBorders>
              <w:top w:val="single" w:sz="4" w:space="0" w:color="auto"/>
            </w:tcBorders>
          </w:tcPr>
          <w:p w14:paraId="4B24ED46" w14:textId="7A2BA34F" w:rsidR="0019222E" w:rsidRPr="005220F3" w:rsidRDefault="0019222E" w:rsidP="0019222E">
            <w:pPr>
              <w:rPr>
                <w:b/>
                <w:bCs/>
              </w:rPr>
            </w:pPr>
            <w:r w:rsidRPr="005220F3">
              <w:t>AASHTO T 180, Method D</w:t>
            </w:r>
          </w:p>
        </w:tc>
        <w:tc>
          <w:tcPr>
            <w:tcW w:w="3574" w:type="dxa"/>
            <w:tcBorders>
              <w:top w:val="single" w:sz="4" w:space="0" w:color="auto"/>
            </w:tcBorders>
          </w:tcPr>
          <w:p w14:paraId="62AF6D45" w14:textId="77250AE7" w:rsidR="0019222E" w:rsidRPr="005220F3" w:rsidRDefault="0019222E" w:rsidP="0019222E">
            <w:pPr>
              <w:ind w:left="61" w:hanging="61"/>
              <w:rPr>
                <w:b/>
                <w:bCs/>
              </w:rPr>
            </w:pPr>
            <w:r w:rsidRPr="005220F3">
              <w:t>Determined by Design; Used to Establish Target Field Density</w:t>
            </w:r>
          </w:p>
        </w:tc>
      </w:tr>
      <w:tr w:rsidR="0019222E" w14:paraId="19B8E62D" w14:textId="77777777" w:rsidTr="00402B19">
        <w:tc>
          <w:tcPr>
            <w:tcW w:w="628" w:type="dxa"/>
          </w:tcPr>
          <w:p w14:paraId="34D42B2D" w14:textId="7B71A523" w:rsidR="0019222E" w:rsidRPr="005220F3" w:rsidRDefault="0019222E" w:rsidP="0019222E">
            <w:pPr>
              <w:jc w:val="center"/>
            </w:pPr>
            <w:r w:rsidRPr="005220F3">
              <w:t>2</w:t>
            </w:r>
          </w:p>
        </w:tc>
        <w:tc>
          <w:tcPr>
            <w:tcW w:w="2612" w:type="dxa"/>
          </w:tcPr>
          <w:p w14:paraId="2A09CEFD" w14:textId="49D709AB" w:rsidR="0019222E" w:rsidRPr="005220F3" w:rsidRDefault="0019222E" w:rsidP="0019222E">
            <w:pPr>
              <w:rPr>
                <w:vertAlign w:val="superscript"/>
              </w:rPr>
            </w:pPr>
            <w:r w:rsidRPr="005220F3">
              <w:t>Marshall Stability Test</w:t>
            </w:r>
            <w:r w:rsidRPr="005220F3">
              <w:rPr>
                <w:vertAlign w:val="superscript"/>
              </w:rPr>
              <w:t>1,2</w:t>
            </w:r>
          </w:p>
        </w:tc>
        <w:tc>
          <w:tcPr>
            <w:tcW w:w="2636" w:type="dxa"/>
          </w:tcPr>
          <w:p w14:paraId="15382EE0" w14:textId="33F65EC7" w:rsidR="0019222E" w:rsidRPr="005220F3" w:rsidRDefault="0019222E" w:rsidP="0019222E">
            <w:r w:rsidRPr="005220F3">
              <w:t>ASTM D5581</w:t>
            </w:r>
          </w:p>
          <w:p w14:paraId="6CEE3D81" w14:textId="2D893AAF" w:rsidR="0019222E" w:rsidRPr="005220F3" w:rsidRDefault="0019222E" w:rsidP="0019222E">
            <w:r w:rsidRPr="005220F3">
              <w:t>or</w:t>
            </w:r>
          </w:p>
          <w:p w14:paraId="4A8927E7" w14:textId="0D9EBFA1" w:rsidR="0019222E" w:rsidRPr="005220F3" w:rsidRDefault="0019222E" w:rsidP="0019222E">
            <w:r w:rsidRPr="005220F3">
              <w:t>AASHTO T 245</w:t>
            </w:r>
          </w:p>
        </w:tc>
        <w:tc>
          <w:tcPr>
            <w:tcW w:w="3574" w:type="dxa"/>
          </w:tcPr>
          <w:p w14:paraId="2B3EAA27" w14:textId="54187893" w:rsidR="0019222E" w:rsidRPr="005220F3" w:rsidRDefault="0019222E" w:rsidP="0019222E">
            <w:r w:rsidRPr="005220F3">
              <w:t>2945 lbs. minimum (ASTM)</w:t>
            </w:r>
          </w:p>
          <w:p w14:paraId="41AC286C" w14:textId="77777777" w:rsidR="0019222E" w:rsidRPr="005220F3" w:rsidRDefault="0019222E" w:rsidP="0019222E"/>
          <w:p w14:paraId="0ACC987F" w14:textId="0DB5C76B" w:rsidR="0019222E" w:rsidRPr="005220F3" w:rsidRDefault="0019222E" w:rsidP="0019222E">
            <w:r w:rsidRPr="005220F3">
              <w:t>1475 lbs. minimum (AASHTO)</w:t>
            </w:r>
          </w:p>
        </w:tc>
      </w:tr>
      <w:tr w:rsidR="0019222E" w14:paraId="7ED46DA8" w14:textId="77777777" w:rsidTr="00402B19">
        <w:tc>
          <w:tcPr>
            <w:tcW w:w="628" w:type="dxa"/>
          </w:tcPr>
          <w:p w14:paraId="295A4124" w14:textId="4AD736A9" w:rsidR="0019222E" w:rsidRPr="005220F3" w:rsidRDefault="0019222E" w:rsidP="0019222E">
            <w:pPr>
              <w:jc w:val="center"/>
            </w:pPr>
            <w:r w:rsidRPr="005220F3">
              <w:t>3</w:t>
            </w:r>
          </w:p>
        </w:tc>
        <w:tc>
          <w:tcPr>
            <w:tcW w:w="2612" w:type="dxa"/>
          </w:tcPr>
          <w:p w14:paraId="741C0607" w14:textId="64E58E6B" w:rsidR="0019222E" w:rsidRPr="005220F3" w:rsidRDefault="0019222E" w:rsidP="0019222E">
            <w:pPr>
              <w:rPr>
                <w:vertAlign w:val="superscript"/>
              </w:rPr>
            </w:pPr>
            <w:r w:rsidRPr="005220F3">
              <w:t>Retained Stability</w:t>
            </w:r>
            <w:r w:rsidRPr="005220F3">
              <w:rPr>
                <w:vertAlign w:val="superscript"/>
              </w:rPr>
              <w:t>1,3</w:t>
            </w:r>
          </w:p>
        </w:tc>
        <w:tc>
          <w:tcPr>
            <w:tcW w:w="2636" w:type="dxa"/>
          </w:tcPr>
          <w:p w14:paraId="3D58C70A" w14:textId="11B01031" w:rsidR="0019222E" w:rsidRPr="005220F3" w:rsidRDefault="0019222E" w:rsidP="0019222E">
            <w:r w:rsidRPr="005220F3">
              <w:t xml:space="preserve">ASTM D5581 </w:t>
            </w:r>
          </w:p>
          <w:p w14:paraId="47352F1A" w14:textId="2CD62B58" w:rsidR="0019222E" w:rsidRPr="005220F3" w:rsidRDefault="0019222E" w:rsidP="0019222E">
            <w:r w:rsidRPr="005220F3">
              <w:t>or</w:t>
            </w:r>
          </w:p>
          <w:p w14:paraId="0681B7E1" w14:textId="2A69E3BF" w:rsidR="0019222E" w:rsidRPr="005220F3" w:rsidRDefault="0019222E" w:rsidP="0019222E">
            <w:r w:rsidRPr="005220F3">
              <w:t>AASHTO T 245</w:t>
            </w:r>
          </w:p>
        </w:tc>
        <w:tc>
          <w:tcPr>
            <w:tcW w:w="3574" w:type="dxa"/>
          </w:tcPr>
          <w:p w14:paraId="3977F640" w14:textId="0172886C" w:rsidR="0019222E" w:rsidRPr="005220F3" w:rsidDel="00BA2F09" w:rsidRDefault="0019222E" w:rsidP="0019222E">
            <w:r w:rsidRPr="005220F3">
              <w:t>Minimum 70% of results of #2</w:t>
            </w:r>
          </w:p>
        </w:tc>
      </w:tr>
      <w:tr w:rsidR="0019222E" w14:paraId="1B573210" w14:textId="77777777" w:rsidTr="00402B19">
        <w:tc>
          <w:tcPr>
            <w:tcW w:w="628" w:type="dxa"/>
          </w:tcPr>
          <w:p w14:paraId="7909C26B" w14:textId="273DD95B" w:rsidR="0019222E" w:rsidRPr="005220F3" w:rsidRDefault="0019222E" w:rsidP="0019222E">
            <w:pPr>
              <w:jc w:val="center"/>
            </w:pPr>
            <w:r w:rsidRPr="005220F3">
              <w:t>4</w:t>
            </w:r>
          </w:p>
        </w:tc>
        <w:tc>
          <w:tcPr>
            <w:tcW w:w="2612" w:type="dxa"/>
          </w:tcPr>
          <w:p w14:paraId="55363447" w14:textId="65268154" w:rsidR="0019222E" w:rsidRPr="005220F3" w:rsidRDefault="0019222E" w:rsidP="0019222E">
            <w:pPr>
              <w:rPr>
                <w:vertAlign w:val="superscript"/>
              </w:rPr>
            </w:pPr>
            <w:r w:rsidRPr="005220F3">
              <w:t>Raveling Stability</w:t>
            </w:r>
            <w:r w:rsidRPr="005220F3">
              <w:rPr>
                <w:vertAlign w:val="superscript"/>
              </w:rPr>
              <w:t>4</w:t>
            </w:r>
          </w:p>
        </w:tc>
        <w:tc>
          <w:tcPr>
            <w:tcW w:w="2636" w:type="dxa"/>
          </w:tcPr>
          <w:p w14:paraId="06746D59" w14:textId="61C262E6" w:rsidR="0019222E" w:rsidRPr="005220F3" w:rsidRDefault="0019222E" w:rsidP="005220F3">
            <w:r w:rsidRPr="005220F3">
              <w:t xml:space="preserve"> ASTM D7196</w:t>
            </w:r>
          </w:p>
        </w:tc>
        <w:tc>
          <w:tcPr>
            <w:tcW w:w="3574" w:type="dxa"/>
          </w:tcPr>
          <w:p w14:paraId="3B93A727" w14:textId="7958F56E" w:rsidR="0019222E" w:rsidRPr="005220F3" w:rsidRDefault="0019222E" w:rsidP="0019222E">
            <w:r w:rsidRPr="005220F3">
              <w:t>Maximum 6%</w:t>
            </w:r>
          </w:p>
        </w:tc>
      </w:tr>
      <w:tr w:rsidR="0019222E" w14:paraId="77D25B29" w14:textId="77777777" w:rsidTr="00402B19">
        <w:tc>
          <w:tcPr>
            <w:tcW w:w="628" w:type="dxa"/>
          </w:tcPr>
          <w:p w14:paraId="27186948" w14:textId="64CC8208" w:rsidR="0019222E" w:rsidRPr="005220F3" w:rsidRDefault="0019222E" w:rsidP="0019222E">
            <w:pPr>
              <w:jc w:val="center"/>
            </w:pPr>
          </w:p>
        </w:tc>
        <w:tc>
          <w:tcPr>
            <w:tcW w:w="2612" w:type="dxa"/>
          </w:tcPr>
          <w:p w14:paraId="2722D60B" w14:textId="77777777" w:rsidR="0019222E" w:rsidRPr="005220F3" w:rsidDel="00C21C97" w:rsidRDefault="0019222E" w:rsidP="0019222E"/>
        </w:tc>
        <w:tc>
          <w:tcPr>
            <w:tcW w:w="2636" w:type="dxa"/>
          </w:tcPr>
          <w:p w14:paraId="6E8BC120" w14:textId="14A55D87" w:rsidR="0019222E" w:rsidRPr="005220F3" w:rsidRDefault="0019222E" w:rsidP="0019222E"/>
        </w:tc>
        <w:tc>
          <w:tcPr>
            <w:tcW w:w="3574" w:type="dxa"/>
          </w:tcPr>
          <w:p w14:paraId="027CDDE4" w14:textId="7919A9CE" w:rsidR="0019222E" w:rsidRPr="005220F3" w:rsidRDefault="0019222E" w:rsidP="0019222E"/>
        </w:tc>
      </w:tr>
      <w:tr w:rsidR="0019222E" w14:paraId="44F9112C" w14:textId="77777777" w:rsidTr="00402B19">
        <w:tc>
          <w:tcPr>
            <w:tcW w:w="628" w:type="dxa"/>
            <w:tcBorders>
              <w:bottom w:val="single" w:sz="4" w:space="0" w:color="auto"/>
            </w:tcBorders>
          </w:tcPr>
          <w:p w14:paraId="50AD4501" w14:textId="68942B62" w:rsidR="0019222E" w:rsidRPr="005220F3" w:rsidDel="00C21C97" w:rsidRDefault="0019222E" w:rsidP="0019222E">
            <w:pPr>
              <w:jc w:val="center"/>
            </w:pPr>
            <w:r w:rsidRPr="005220F3">
              <w:t>5</w:t>
            </w:r>
          </w:p>
        </w:tc>
        <w:tc>
          <w:tcPr>
            <w:tcW w:w="2612" w:type="dxa"/>
            <w:tcBorders>
              <w:bottom w:val="single" w:sz="4" w:space="0" w:color="auto"/>
            </w:tcBorders>
          </w:tcPr>
          <w:p w14:paraId="2F4A72F4" w14:textId="39B09BFA" w:rsidR="0019222E" w:rsidRPr="005220F3" w:rsidRDefault="0019222E" w:rsidP="0019222E">
            <w:pPr>
              <w:ind w:left="31" w:hanging="31"/>
            </w:pPr>
            <w:r w:rsidRPr="005220F3">
              <w:t>Materials Gradation Test prior to stabilization</w:t>
            </w:r>
          </w:p>
        </w:tc>
        <w:tc>
          <w:tcPr>
            <w:tcW w:w="2636" w:type="dxa"/>
            <w:tcBorders>
              <w:bottom w:val="single" w:sz="4" w:space="0" w:color="auto"/>
            </w:tcBorders>
          </w:tcPr>
          <w:p w14:paraId="223D0537" w14:textId="25770471" w:rsidR="0019222E" w:rsidRPr="005220F3" w:rsidDel="00C21C97" w:rsidRDefault="0019222E" w:rsidP="005220F3">
            <w:r w:rsidRPr="005220F3">
              <w:t xml:space="preserve"> AASHTO T 27, washed </w:t>
            </w:r>
          </w:p>
        </w:tc>
        <w:tc>
          <w:tcPr>
            <w:tcW w:w="3574" w:type="dxa"/>
            <w:tcBorders>
              <w:bottom w:val="single" w:sz="4" w:space="0" w:color="auto"/>
            </w:tcBorders>
          </w:tcPr>
          <w:p w14:paraId="19FDDE42" w14:textId="2F9A3040" w:rsidR="0019222E" w:rsidRPr="005220F3" w:rsidDel="00C21C97" w:rsidRDefault="0019222E" w:rsidP="0019222E">
            <w:r w:rsidRPr="005220F3">
              <w:t>Gradation to control field production</w:t>
            </w:r>
            <w:proofErr w:type="gramStart"/>
            <w:r w:rsidRPr="005220F3">
              <w:t xml:space="preserve">.  </w:t>
            </w:r>
            <w:proofErr w:type="gramEnd"/>
          </w:p>
        </w:tc>
      </w:tr>
      <w:tr w:rsidR="00171B31" w14:paraId="4099A63F" w14:textId="77777777" w:rsidTr="00402B19">
        <w:tc>
          <w:tcPr>
            <w:tcW w:w="9450" w:type="dxa"/>
            <w:gridSpan w:val="4"/>
            <w:tcBorders>
              <w:top w:val="single" w:sz="4" w:space="0" w:color="auto"/>
            </w:tcBorders>
            <w:vAlign w:val="center"/>
          </w:tcPr>
          <w:p w14:paraId="4A8508E3" w14:textId="0BB72B98" w:rsidR="0019222E" w:rsidRPr="0019222E" w:rsidRDefault="00171B31" w:rsidP="00171B31">
            <w:pPr>
              <w:ind w:left="75" w:hanging="75"/>
              <w:rPr>
                <w:sz w:val="18"/>
              </w:rPr>
            </w:pPr>
            <w:r>
              <w:rPr>
                <w:sz w:val="18"/>
                <w:vertAlign w:val="superscript"/>
              </w:rPr>
              <w:t>1</w:t>
            </w:r>
            <w:r w:rsidR="0019222E">
              <w:rPr>
                <w:sz w:val="18"/>
              </w:rPr>
              <w:t>The Contractor may test this property using either ASTM D5581 or AASHTO T 245 and compare to the criteria corresponding to that test.</w:t>
            </w:r>
          </w:p>
          <w:p w14:paraId="40DC15FF" w14:textId="70E80512" w:rsidR="00171B31" w:rsidRDefault="0019222E" w:rsidP="00171B31">
            <w:pPr>
              <w:ind w:left="75" w:hanging="75"/>
              <w:rPr>
                <w:sz w:val="18"/>
              </w:rPr>
            </w:pPr>
            <w:r>
              <w:rPr>
                <w:sz w:val="18"/>
                <w:vertAlign w:val="superscript"/>
              </w:rPr>
              <w:t>2</w:t>
            </w:r>
            <w:r w:rsidR="00171B31" w:rsidRPr="00F000BE">
              <w:rPr>
                <w:sz w:val="18"/>
              </w:rPr>
              <w:t>Three specimens shall be produced at 75 blows per side (or 30 gyrations per AASHTO T 312)</w:t>
            </w:r>
            <w:r w:rsidR="005220F3">
              <w:rPr>
                <w:sz w:val="18"/>
              </w:rPr>
              <w:t>,</w:t>
            </w:r>
            <w:r w:rsidR="00171B31" w:rsidRPr="00F000BE">
              <w:rPr>
                <w:sz w:val="18"/>
              </w:rPr>
              <w:t xml:space="preserve"> cured at 140</w:t>
            </w:r>
            <w:r w:rsidR="00171B31" w:rsidRPr="00F000BE">
              <w:rPr>
                <w:rFonts w:cs="Arial"/>
                <w:sz w:val="18"/>
              </w:rPr>
              <w:t>º</w:t>
            </w:r>
            <w:r w:rsidR="00171B31" w:rsidRPr="00F000BE">
              <w:rPr>
                <w:sz w:val="18"/>
              </w:rPr>
              <w:t xml:space="preserve">F  to constant mass, </w:t>
            </w:r>
            <w:r w:rsidR="005220F3">
              <w:rPr>
                <w:sz w:val="18"/>
              </w:rPr>
              <w:t xml:space="preserve">and </w:t>
            </w:r>
            <w:r w:rsidR="00171B31" w:rsidRPr="00F000BE">
              <w:rPr>
                <w:sz w:val="18"/>
              </w:rPr>
              <w:t>h</w:t>
            </w:r>
            <w:r w:rsidR="005220F3">
              <w:rPr>
                <w:sz w:val="18"/>
              </w:rPr>
              <w:t>e</w:t>
            </w:r>
            <w:r w:rsidR="00171B31" w:rsidRPr="00F000BE">
              <w:rPr>
                <w:sz w:val="18"/>
              </w:rPr>
              <w:t>ld at 104</w:t>
            </w:r>
            <w:r w:rsidR="00171B31" w:rsidRPr="00F000BE">
              <w:rPr>
                <w:rFonts w:cs="Arial"/>
                <w:sz w:val="18"/>
              </w:rPr>
              <w:t>º</w:t>
            </w:r>
            <w:r w:rsidR="00171B31" w:rsidRPr="00F000BE">
              <w:rPr>
                <w:sz w:val="18"/>
              </w:rPr>
              <w:t xml:space="preserve">F for 2 hours in a forced draft oven immediately </w:t>
            </w:r>
            <w:r w:rsidR="005220F3">
              <w:rPr>
                <w:sz w:val="18"/>
              </w:rPr>
              <w:t>before</w:t>
            </w:r>
            <w:r w:rsidR="00171B31" w:rsidRPr="00F000BE">
              <w:rPr>
                <w:sz w:val="18"/>
              </w:rPr>
              <w:t xml:space="preserve"> testing.</w:t>
            </w:r>
          </w:p>
          <w:p w14:paraId="4037967F" w14:textId="6437AAF2" w:rsidR="0019222E" w:rsidRDefault="0019222E" w:rsidP="00171B31">
            <w:pPr>
              <w:ind w:left="75" w:hanging="75"/>
              <w:rPr>
                <w:sz w:val="18"/>
              </w:rPr>
            </w:pPr>
            <w:r>
              <w:rPr>
                <w:sz w:val="18"/>
                <w:vertAlign w:val="superscript"/>
              </w:rPr>
              <w:t>3</w:t>
            </w:r>
            <w:r w:rsidRPr="00F000BE">
              <w:rPr>
                <w:sz w:val="18"/>
              </w:rPr>
              <w:t>An additional three specimens shall be produced at cured at 140</w:t>
            </w:r>
            <w:r w:rsidRPr="00F000BE">
              <w:rPr>
                <w:rFonts w:cs="Arial"/>
                <w:sz w:val="18"/>
              </w:rPr>
              <w:t>º</w:t>
            </w:r>
            <w:r w:rsidRPr="00F000BE">
              <w:rPr>
                <w:sz w:val="18"/>
              </w:rPr>
              <w:t>F to constant mass. Specimens shall then be vacuum saturated to 55-65%</w:t>
            </w:r>
            <w:r w:rsidR="005220F3">
              <w:rPr>
                <w:sz w:val="18"/>
              </w:rPr>
              <w:t xml:space="preserve"> in a</w:t>
            </w:r>
            <w:r w:rsidRPr="00F000BE">
              <w:rPr>
                <w:sz w:val="18"/>
              </w:rPr>
              <w:t xml:space="preserve"> 77</w:t>
            </w:r>
            <w:r w:rsidRPr="00F000BE">
              <w:rPr>
                <w:rFonts w:cs="Arial"/>
                <w:sz w:val="18"/>
              </w:rPr>
              <w:t>º</w:t>
            </w:r>
            <w:r w:rsidRPr="00F000BE">
              <w:rPr>
                <w:sz w:val="18"/>
              </w:rPr>
              <w:t>F water bath for 23 hours and 104</w:t>
            </w:r>
            <w:r w:rsidRPr="00F000BE">
              <w:rPr>
                <w:rFonts w:cs="Arial"/>
                <w:sz w:val="18"/>
              </w:rPr>
              <w:t>º</w:t>
            </w:r>
            <w:r w:rsidRPr="00F000BE">
              <w:rPr>
                <w:sz w:val="18"/>
              </w:rPr>
              <w:t xml:space="preserve">F water bath for an additional hour immediately </w:t>
            </w:r>
            <w:r w:rsidR="005220F3">
              <w:rPr>
                <w:sz w:val="18"/>
              </w:rPr>
              <w:t>before</w:t>
            </w:r>
            <w:r w:rsidRPr="00F000BE">
              <w:rPr>
                <w:sz w:val="18"/>
              </w:rPr>
              <w:t xml:space="preserve"> testing</w:t>
            </w:r>
            <w:r w:rsidR="005220F3">
              <w:rPr>
                <w:sz w:val="18"/>
              </w:rPr>
              <w:t>.</w:t>
            </w:r>
          </w:p>
          <w:p w14:paraId="6DB129B3" w14:textId="46A5E2AD" w:rsidR="0019222E" w:rsidRPr="00F000BE" w:rsidDel="00C21C97" w:rsidRDefault="0019222E" w:rsidP="005220F3">
            <w:pPr>
              <w:ind w:left="75" w:hanging="75"/>
              <w:rPr>
                <w:sz w:val="18"/>
              </w:rPr>
            </w:pPr>
            <w:r>
              <w:rPr>
                <w:sz w:val="18"/>
                <w:vertAlign w:val="superscript"/>
              </w:rPr>
              <w:t>4</w:t>
            </w:r>
            <w:r w:rsidRPr="00F000BE">
              <w:rPr>
                <w:sz w:val="18"/>
              </w:rPr>
              <w:t>Specimens shall be produced using a gyratory at 20 gyrations and cured at 50</w:t>
            </w:r>
            <w:r w:rsidRPr="00F000BE">
              <w:rPr>
                <w:rFonts w:cs="Arial"/>
                <w:sz w:val="18"/>
              </w:rPr>
              <w:t>º</w:t>
            </w:r>
            <w:r w:rsidRPr="00F000BE">
              <w:rPr>
                <w:sz w:val="18"/>
              </w:rPr>
              <w:t>F for 4 hours at 50% humidity.</w:t>
            </w:r>
          </w:p>
        </w:tc>
      </w:tr>
    </w:tbl>
    <w:p w14:paraId="48B2174E" w14:textId="36BCD122" w:rsidR="00F9034E" w:rsidRPr="00F000BE" w:rsidRDefault="00F9034E" w:rsidP="008103B9">
      <w:pPr>
        <w:jc w:val="both"/>
        <w:rPr>
          <w:b/>
          <w:bCs/>
        </w:rPr>
      </w:pPr>
    </w:p>
    <w:tbl>
      <w:tblPr>
        <w:tblW w:w="9990" w:type="dxa"/>
        <w:tblInd w:w="540" w:type="dxa"/>
        <w:tblLayout w:type="fixed"/>
        <w:tblLook w:val="0000" w:firstRow="0" w:lastRow="0" w:firstColumn="0" w:lastColumn="0" w:noHBand="0" w:noVBand="0"/>
      </w:tblPr>
      <w:tblGrid>
        <w:gridCol w:w="612"/>
        <w:gridCol w:w="3348"/>
        <w:gridCol w:w="2700"/>
        <w:gridCol w:w="3330"/>
      </w:tblGrid>
      <w:tr w:rsidR="005220F3" w:rsidRPr="00F000BE" w14:paraId="3045F3C9" w14:textId="77777777" w:rsidTr="00402B19">
        <w:trPr>
          <w:cantSplit/>
          <w:trHeight w:val="61"/>
        </w:trPr>
        <w:tc>
          <w:tcPr>
            <w:tcW w:w="9990" w:type="dxa"/>
            <w:gridSpan w:val="4"/>
            <w:tcBorders>
              <w:bottom w:val="single" w:sz="4" w:space="0" w:color="auto"/>
            </w:tcBorders>
          </w:tcPr>
          <w:p w14:paraId="432E5F6F" w14:textId="46FBDA25" w:rsidR="005220F3" w:rsidRDefault="005220F3" w:rsidP="000C3AC7">
            <w:pPr>
              <w:jc w:val="center"/>
              <w:rPr>
                <w:b/>
              </w:rPr>
            </w:pPr>
            <w:r w:rsidRPr="00F000BE">
              <w:rPr>
                <w:b/>
              </w:rPr>
              <w:t>T</w:t>
            </w:r>
            <w:r>
              <w:rPr>
                <w:b/>
              </w:rPr>
              <w:t>able</w:t>
            </w:r>
            <w:r w:rsidRPr="00F000BE">
              <w:rPr>
                <w:b/>
              </w:rPr>
              <w:t xml:space="preserve"> 4</w:t>
            </w:r>
            <w:r>
              <w:rPr>
                <w:b/>
              </w:rPr>
              <w:t>B</w:t>
            </w:r>
          </w:p>
          <w:p w14:paraId="5CBDE118" w14:textId="33000808" w:rsidR="005220F3" w:rsidRDefault="005220F3" w:rsidP="000C3AC7">
            <w:pPr>
              <w:jc w:val="center"/>
              <w:rPr>
                <w:b/>
              </w:rPr>
            </w:pPr>
            <w:r w:rsidRPr="00F000BE">
              <w:rPr>
                <w:b/>
              </w:rPr>
              <w:t>CIR M</w:t>
            </w:r>
            <w:r>
              <w:rPr>
                <w:b/>
              </w:rPr>
              <w:t>ix</w:t>
            </w:r>
            <w:r w:rsidRPr="00F000BE">
              <w:rPr>
                <w:b/>
              </w:rPr>
              <w:t xml:space="preserve"> D</w:t>
            </w:r>
            <w:r>
              <w:rPr>
                <w:b/>
              </w:rPr>
              <w:t>esign</w:t>
            </w:r>
            <w:r w:rsidRPr="00F000BE">
              <w:rPr>
                <w:b/>
              </w:rPr>
              <w:t xml:space="preserve"> R</w:t>
            </w:r>
            <w:r>
              <w:rPr>
                <w:b/>
              </w:rPr>
              <w:t>equirements</w:t>
            </w:r>
          </w:p>
          <w:p w14:paraId="3BD9DED2" w14:textId="7B713027" w:rsidR="005220F3" w:rsidRPr="000C3AC7" w:rsidRDefault="005220F3" w:rsidP="000C3AC7">
            <w:pPr>
              <w:jc w:val="center"/>
              <w:rPr>
                <w:b/>
              </w:rPr>
            </w:pPr>
            <w:r w:rsidRPr="000C3AC7">
              <w:rPr>
                <w:b/>
              </w:rPr>
              <w:t>Foamed Asphalt Stabilized Materials</w:t>
            </w:r>
          </w:p>
        </w:tc>
      </w:tr>
      <w:tr w:rsidR="00402B19" w:rsidRPr="00F000BE" w14:paraId="109DBEFC" w14:textId="77777777" w:rsidTr="00402B19">
        <w:trPr>
          <w:cantSplit/>
          <w:trHeight w:val="61"/>
        </w:trPr>
        <w:tc>
          <w:tcPr>
            <w:tcW w:w="612" w:type="dxa"/>
            <w:tcBorders>
              <w:top w:val="single" w:sz="4" w:space="0" w:color="auto"/>
              <w:bottom w:val="single" w:sz="4" w:space="0" w:color="auto"/>
            </w:tcBorders>
            <w:shd w:val="clear" w:color="auto" w:fill="auto"/>
            <w:tcMar>
              <w:top w:w="43" w:type="dxa"/>
              <w:left w:w="72" w:type="dxa"/>
              <w:bottom w:w="43" w:type="dxa"/>
              <w:right w:w="72" w:type="dxa"/>
            </w:tcMar>
          </w:tcPr>
          <w:p w14:paraId="06A6232A" w14:textId="77777777" w:rsidR="00402B19" w:rsidRPr="005220F3" w:rsidRDefault="00402B19" w:rsidP="005220F3">
            <w:pPr>
              <w:jc w:val="center"/>
              <w:rPr>
                <w:b/>
              </w:rPr>
            </w:pPr>
            <w:r w:rsidRPr="005220F3">
              <w:rPr>
                <w:b/>
              </w:rPr>
              <w:t>Item</w:t>
            </w:r>
          </w:p>
        </w:tc>
        <w:tc>
          <w:tcPr>
            <w:tcW w:w="3348" w:type="dxa"/>
            <w:tcBorders>
              <w:top w:val="single" w:sz="4" w:space="0" w:color="auto"/>
              <w:bottom w:val="single" w:sz="4" w:space="0" w:color="auto"/>
            </w:tcBorders>
          </w:tcPr>
          <w:p w14:paraId="0D80C44A" w14:textId="4269D5A8" w:rsidR="00402B19" w:rsidRPr="005220F3" w:rsidRDefault="00402B19" w:rsidP="005220F3">
            <w:pPr>
              <w:rPr>
                <w:b/>
              </w:rPr>
            </w:pPr>
            <w:r w:rsidRPr="005220F3">
              <w:rPr>
                <w:b/>
              </w:rPr>
              <w:t>Properties</w:t>
            </w:r>
          </w:p>
        </w:tc>
        <w:tc>
          <w:tcPr>
            <w:tcW w:w="2700" w:type="dxa"/>
            <w:tcBorders>
              <w:top w:val="single" w:sz="4" w:space="0" w:color="auto"/>
              <w:bottom w:val="single" w:sz="4" w:space="0" w:color="auto"/>
            </w:tcBorders>
            <w:shd w:val="clear" w:color="auto" w:fill="auto"/>
            <w:tcMar>
              <w:top w:w="43" w:type="dxa"/>
              <w:left w:w="72" w:type="dxa"/>
              <w:bottom w:w="43" w:type="dxa"/>
              <w:right w:w="72" w:type="dxa"/>
            </w:tcMar>
          </w:tcPr>
          <w:p w14:paraId="2E9FBE20" w14:textId="03C3E6FA" w:rsidR="00402B19" w:rsidRPr="005220F3" w:rsidRDefault="00402B19" w:rsidP="005220F3">
            <w:pPr>
              <w:jc w:val="center"/>
              <w:rPr>
                <w:b/>
              </w:rPr>
            </w:pPr>
            <w:r w:rsidRPr="005220F3">
              <w:rPr>
                <w:b/>
              </w:rPr>
              <w:t>Test Method</w:t>
            </w:r>
          </w:p>
        </w:tc>
        <w:tc>
          <w:tcPr>
            <w:tcW w:w="3330" w:type="dxa"/>
            <w:tcBorders>
              <w:top w:val="single" w:sz="4" w:space="0" w:color="auto"/>
              <w:bottom w:val="single" w:sz="4" w:space="0" w:color="auto"/>
            </w:tcBorders>
            <w:shd w:val="clear" w:color="auto" w:fill="auto"/>
            <w:tcMar>
              <w:top w:w="43" w:type="dxa"/>
              <w:left w:w="72" w:type="dxa"/>
              <w:bottom w:w="43" w:type="dxa"/>
              <w:right w:w="72" w:type="dxa"/>
            </w:tcMar>
          </w:tcPr>
          <w:p w14:paraId="414DB07C" w14:textId="2340F832" w:rsidR="00402B19" w:rsidRPr="005220F3" w:rsidRDefault="00402B19" w:rsidP="005220F3">
            <w:pPr>
              <w:jc w:val="center"/>
              <w:rPr>
                <w:b/>
              </w:rPr>
            </w:pPr>
            <w:r w:rsidRPr="005220F3">
              <w:rPr>
                <w:b/>
              </w:rPr>
              <w:t>Criteria</w:t>
            </w:r>
          </w:p>
        </w:tc>
      </w:tr>
      <w:tr w:rsidR="00402B19" w:rsidRPr="00F000BE" w14:paraId="78A538C6" w14:textId="77777777" w:rsidTr="00402B19">
        <w:trPr>
          <w:cantSplit/>
          <w:trHeight w:val="204"/>
        </w:trPr>
        <w:tc>
          <w:tcPr>
            <w:tcW w:w="612" w:type="dxa"/>
            <w:tcBorders>
              <w:top w:val="single" w:sz="4" w:space="0" w:color="auto"/>
            </w:tcBorders>
            <w:shd w:val="clear" w:color="auto" w:fill="auto"/>
            <w:tcMar>
              <w:top w:w="43" w:type="dxa"/>
              <w:left w:w="72" w:type="dxa"/>
              <w:bottom w:w="43" w:type="dxa"/>
              <w:right w:w="72" w:type="dxa"/>
            </w:tcMar>
          </w:tcPr>
          <w:p w14:paraId="400AF2E9" w14:textId="77777777" w:rsidR="00402B19" w:rsidRPr="005220F3" w:rsidRDefault="00402B19" w:rsidP="005220F3">
            <w:pPr>
              <w:jc w:val="center"/>
            </w:pPr>
            <w:r w:rsidRPr="005220F3">
              <w:rPr>
                <w:szCs w:val="18"/>
              </w:rPr>
              <w:t>1</w:t>
            </w:r>
          </w:p>
        </w:tc>
        <w:tc>
          <w:tcPr>
            <w:tcW w:w="3348" w:type="dxa"/>
            <w:tcBorders>
              <w:top w:val="single" w:sz="4" w:space="0" w:color="auto"/>
            </w:tcBorders>
          </w:tcPr>
          <w:p w14:paraId="60AB8B0D" w14:textId="50B79262" w:rsidR="00402B19" w:rsidRPr="005220F3" w:rsidRDefault="00402B19" w:rsidP="005220F3">
            <w:r w:rsidRPr="005220F3">
              <w:t>Moisture Density Relations</w:t>
            </w:r>
          </w:p>
        </w:tc>
        <w:tc>
          <w:tcPr>
            <w:tcW w:w="2700" w:type="dxa"/>
            <w:tcBorders>
              <w:top w:val="single" w:sz="4" w:space="0" w:color="auto"/>
            </w:tcBorders>
            <w:shd w:val="clear" w:color="auto" w:fill="auto"/>
            <w:tcMar>
              <w:top w:w="43" w:type="dxa"/>
              <w:left w:w="72" w:type="dxa"/>
              <w:bottom w:w="43" w:type="dxa"/>
              <w:right w:w="72" w:type="dxa"/>
            </w:tcMar>
          </w:tcPr>
          <w:p w14:paraId="7E57D6C4" w14:textId="77777777" w:rsidR="00402B19" w:rsidRPr="005220F3" w:rsidRDefault="00402B19" w:rsidP="005220F3">
            <w:pPr>
              <w:rPr>
                <w:i/>
              </w:rPr>
            </w:pPr>
            <w:r w:rsidRPr="005220F3">
              <w:t>AASHTO T 180</w:t>
            </w:r>
            <w:r w:rsidRPr="005220F3">
              <w:rPr>
                <w:szCs w:val="18"/>
              </w:rPr>
              <w:t>, Method D</w:t>
            </w:r>
          </w:p>
        </w:tc>
        <w:tc>
          <w:tcPr>
            <w:tcW w:w="3330" w:type="dxa"/>
            <w:tcBorders>
              <w:top w:val="single" w:sz="4" w:space="0" w:color="auto"/>
            </w:tcBorders>
            <w:shd w:val="clear" w:color="auto" w:fill="auto"/>
            <w:tcMar>
              <w:top w:w="43" w:type="dxa"/>
              <w:left w:w="72" w:type="dxa"/>
              <w:bottom w:w="43" w:type="dxa"/>
              <w:right w:w="72" w:type="dxa"/>
            </w:tcMar>
          </w:tcPr>
          <w:p w14:paraId="0AD71F35" w14:textId="77777777" w:rsidR="00402B19" w:rsidRPr="005220F3" w:rsidRDefault="00402B19" w:rsidP="00402B19">
            <w:pPr>
              <w:ind w:left="106" w:hanging="106"/>
            </w:pPr>
            <w:r w:rsidRPr="005220F3">
              <w:t>Determined by Design</w:t>
            </w:r>
            <w:r w:rsidRPr="005220F3">
              <w:rPr>
                <w:szCs w:val="18"/>
              </w:rPr>
              <w:t>; Used to Establish Target Field Density</w:t>
            </w:r>
          </w:p>
        </w:tc>
      </w:tr>
      <w:tr w:rsidR="00402B19" w:rsidRPr="00F000BE" w14:paraId="71C85F56" w14:textId="77777777" w:rsidTr="00402B19">
        <w:trPr>
          <w:cantSplit/>
          <w:trHeight w:val="217"/>
        </w:trPr>
        <w:tc>
          <w:tcPr>
            <w:tcW w:w="612" w:type="dxa"/>
            <w:shd w:val="clear" w:color="auto" w:fill="auto"/>
            <w:tcMar>
              <w:top w:w="43" w:type="dxa"/>
              <w:left w:w="72" w:type="dxa"/>
              <w:bottom w:w="43" w:type="dxa"/>
              <w:right w:w="72" w:type="dxa"/>
            </w:tcMar>
          </w:tcPr>
          <w:p w14:paraId="757FFD63" w14:textId="77777777" w:rsidR="00402B19" w:rsidRPr="005220F3" w:rsidRDefault="00402B19" w:rsidP="005220F3">
            <w:pPr>
              <w:jc w:val="center"/>
            </w:pPr>
            <w:r w:rsidRPr="005220F3">
              <w:rPr>
                <w:szCs w:val="18"/>
              </w:rPr>
              <w:t>2</w:t>
            </w:r>
          </w:p>
        </w:tc>
        <w:tc>
          <w:tcPr>
            <w:tcW w:w="3348" w:type="dxa"/>
          </w:tcPr>
          <w:p w14:paraId="6497F3C8" w14:textId="482B265D" w:rsidR="00402B19" w:rsidRPr="00B73DF2" w:rsidRDefault="00402B19" w:rsidP="00B73DF2">
            <w:pPr>
              <w:ind w:left="76" w:hanging="76"/>
              <w:rPr>
                <w:vertAlign w:val="superscript"/>
              </w:rPr>
            </w:pPr>
            <w:r w:rsidRPr="005220F3">
              <w:t>Dry Indirect Tensile Strength (ITS)</w:t>
            </w:r>
            <w:r>
              <w:rPr>
                <w:vertAlign w:val="superscript"/>
              </w:rPr>
              <w:t>1</w:t>
            </w:r>
          </w:p>
        </w:tc>
        <w:tc>
          <w:tcPr>
            <w:tcW w:w="2700" w:type="dxa"/>
            <w:shd w:val="clear" w:color="auto" w:fill="auto"/>
            <w:tcMar>
              <w:top w:w="43" w:type="dxa"/>
              <w:left w:w="72" w:type="dxa"/>
              <w:bottom w:w="43" w:type="dxa"/>
              <w:right w:w="72" w:type="dxa"/>
            </w:tcMar>
          </w:tcPr>
          <w:p w14:paraId="4A28A9BD" w14:textId="0E7E4F1D" w:rsidR="00402B19" w:rsidRPr="005220F3" w:rsidRDefault="00402B19" w:rsidP="005220F3">
            <w:r w:rsidRPr="005220F3">
              <w:t>AASHTO T 283 Section 11</w:t>
            </w:r>
          </w:p>
        </w:tc>
        <w:tc>
          <w:tcPr>
            <w:tcW w:w="3330" w:type="dxa"/>
            <w:shd w:val="clear" w:color="auto" w:fill="auto"/>
            <w:tcMar>
              <w:top w:w="43" w:type="dxa"/>
              <w:left w:w="72" w:type="dxa"/>
              <w:bottom w:w="43" w:type="dxa"/>
              <w:right w:w="72" w:type="dxa"/>
            </w:tcMar>
          </w:tcPr>
          <w:p w14:paraId="15048B5C" w14:textId="1EADC0D0" w:rsidR="00402B19" w:rsidRPr="005220F3" w:rsidRDefault="00402B19" w:rsidP="00402B19">
            <w:pPr>
              <w:ind w:left="106" w:hanging="106"/>
            </w:pPr>
            <w:r w:rsidRPr="005220F3">
              <w:t xml:space="preserve">53 psi minimum </w:t>
            </w:r>
          </w:p>
        </w:tc>
      </w:tr>
      <w:tr w:rsidR="00402B19" w:rsidRPr="00F000BE" w14:paraId="31313936" w14:textId="77777777" w:rsidTr="00402B19">
        <w:trPr>
          <w:cantSplit/>
          <w:trHeight w:val="618"/>
        </w:trPr>
        <w:tc>
          <w:tcPr>
            <w:tcW w:w="612" w:type="dxa"/>
            <w:shd w:val="clear" w:color="auto" w:fill="auto"/>
            <w:tcMar>
              <w:top w:w="43" w:type="dxa"/>
              <w:left w:w="72" w:type="dxa"/>
              <w:bottom w:w="43" w:type="dxa"/>
              <w:right w:w="72" w:type="dxa"/>
            </w:tcMar>
          </w:tcPr>
          <w:p w14:paraId="2EFE627A" w14:textId="77777777" w:rsidR="00402B19" w:rsidRPr="005220F3" w:rsidRDefault="00402B19" w:rsidP="005220F3">
            <w:pPr>
              <w:jc w:val="center"/>
            </w:pPr>
            <w:r w:rsidRPr="005220F3">
              <w:rPr>
                <w:szCs w:val="18"/>
              </w:rPr>
              <w:t>3</w:t>
            </w:r>
          </w:p>
        </w:tc>
        <w:tc>
          <w:tcPr>
            <w:tcW w:w="3348" w:type="dxa"/>
          </w:tcPr>
          <w:p w14:paraId="4F96E061" w14:textId="2B8D8640" w:rsidR="00402B19" w:rsidRPr="00B73DF2" w:rsidRDefault="00402B19" w:rsidP="00B73DF2">
            <w:pPr>
              <w:ind w:left="76" w:hanging="76"/>
              <w:rPr>
                <w:vertAlign w:val="superscript"/>
              </w:rPr>
            </w:pPr>
            <w:r w:rsidRPr="005220F3">
              <w:t>Retained Indirect Tensile Strength</w:t>
            </w:r>
            <w:r>
              <w:rPr>
                <w:vertAlign w:val="superscript"/>
              </w:rPr>
              <w:t>2</w:t>
            </w:r>
          </w:p>
        </w:tc>
        <w:tc>
          <w:tcPr>
            <w:tcW w:w="2700" w:type="dxa"/>
            <w:shd w:val="clear" w:color="auto" w:fill="auto"/>
            <w:tcMar>
              <w:top w:w="43" w:type="dxa"/>
              <w:left w:w="72" w:type="dxa"/>
              <w:bottom w:w="43" w:type="dxa"/>
              <w:right w:w="72" w:type="dxa"/>
            </w:tcMar>
          </w:tcPr>
          <w:p w14:paraId="70149BF0" w14:textId="0ACAA4A9" w:rsidR="00402B19" w:rsidRPr="005220F3" w:rsidRDefault="00402B19" w:rsidP="00B73DF2">
            <w:r w:rsidRPr="005220F3">
              <w:t>AASHTO T 283 Section 11</w:t>
            </w:r>
          </w:p>
        </w:tc>
        <w:tc>
          <w:tcPr>
            <w:tcW w:w="3330" w:type="dxa"/>
            <w:shd w:val="clear" w:color="auto" w:fill="auto"/>
            <w:tcMar>
              <w:top w:w="43" w:type="dxa"/>
              <w:left w:w="72" w:type="dxa"/>
              <w:bottom w:w="43" w:type="dxa"/>
              <w:right w:w="72" w:type="dxa"/>
            </w:tcMar>
          </w:tcPr>
          <w:p w14:paraId="61AF3A2D" w14:textId="0F6CD387" w:rsidR="00402B19" w:rsidRPr="005220F3" w:rsidRDefault="00402B19" w:rsidP="00402B19">
            <w:pPr>
              <w:ind w:left="106" w:hanging="106"/>
            </w:pPr>
            <w:r w:rsidRPr="005220F3">
              <w:t xml:space="preserve">Min 70% of the Dry ITS from Item </w:t>
            </w:r>
            <w:r>
              <w:t>2</w:t>
            </w:r>
          </w:p>
        </w:tc>
      </w:tr>
      <w:tr w:rsidR="00402B19" w:rsidRPr="00F000BE" w14:paraId="32D7F904" w14:textId="77777777" w:rsidTr="00402B19">
        <w:trPr>
          <w:cantSplit/>
          <w:trHeight w:val="312"/>
        </w:trPr>
        <w:tc>
          <w:tcPr>
            <w:tcW w:w="612" w:type="dxa"/>
            <w:shd w:val="clear" w:color="auto" w:fill="auto"/>
            <w:tcMar>
              <w:top w:w="43" w:type="dxa"/>
              <w:left w:w="72" w:type="dxa"/>
              <w:bottom w:w="43" w:type="dxa"/>
              <w:right w:w="72" w:type="dxa"/>
            </w:tcMar>
          </w:tcPr>
          <w:p w14:paraId="486CAA81" w14:textId="1E724B78" w:rsidR="00402B19" w:rsidRPr="005220F3" w:rsidRDefault="00402B19" w:rsidP="005220F3">
            <w:pPr>
              <w:jc w:val="center"/>
            </w:pPr>
            <w:r w:rsidRPr="005220F3">
              <w:rPr>
                <w:szCs w:val="18"/>
              </w:rPr>
              <w:t>4</w:t>
            </w:r>
            <w:r>
              <w:rPr>
                <w:szCs w:val="18"/>
              </w:rPr>
              <w:t>a</w:t>
            </w:r>
          </w:p>
        </w:tc>
        <w:tc>
          <w:tcPr>
            <w:tcW w:w="3348" w:type="dxa"/>
          </w:tcPr>
          <w:p w14:paraId="07FA6BE1" w14:textId="542D3D30" w:rsidR="00402B19" w:rsidRPr="005220F3" w:rsidRDefault="00402B19" w:rsidP="00402B19">
            <w:pPr>
              <w:ind w:left="91" w:hanging="91"/>
              <w:rPr>
                <w:szCs w:val="18"/>
              </w:rPr>
            </w:pPr>
            <w:r w:rsidRPr="005220F3">
              <w:rPr>
                <w:szCs w:val="18"/>
              </w:rPr>
              <w:t xml:space="preserve">Expansion Ratio </w:t>
            </w:r>
            <w:r>
              <w:rPr>
                <w:szCs w:val="18"/>
              </w:rPr>
              <w:t>(</w:t>
            </w:r>
            <w:r w:rsidRPr="005220F3">
              <w:rPr>
                <w:szCs w:val="18"/>
              </w:rPr>
              <w:t>Agg</w:t>
            </w:r>
            <w:r>
              <w:rPr>
                <w:szCs w:val="18"/>
              </w:rPr>
              <w:t>regate t</w:t>
            </w:r>
            <w:r w:rsidRPr="005220F3">
              <w:rPr>
                <w:szCs w:val="18"/>
              </w:rPr>
              <w:t>emperature is 50</w:t>
            </w:r>
            <w:r w:rsidRPr="005220F3">
              <w:rPr>
                <w:rFonts w:cs="Arial"/>
                <w:szCs w:val="18"/>
              </w:rPr>
              <w:t>º</w:t>
            </w:r>
            <w:r w:rsidRPr="005220F3">
              <w:rPr>
                <w:szCs w:val="18"/>
              </w:rPr>
              <w:t>F to 77</w:t>
            </w:r>
            <w:r w:rsidRPr="005220F3">
              <w:rPr>
                <w:rFonts w:cs="Arial"/>
                <w:szCs w:val="18"/>
              </w:rPr>
              <w:t>º</w:t>
            </w:r>
            <w:r w:rsidRPr="005220F3">
              <w:rPr>
                <w:szCs w:val="18"/>
              </w:rPr>
              <w:t>F</w:t>
            </w:r>
            <w:r>
              <w:rPr>
                <w:szCs w:val="18"/>
              </w:rPr>
              <w:t>)</w:t>
            </w:r>
          </w:p>
        </w:tc>
        <w:tc>
          <w:tcPr>
            <w:tcW w:w="2700" w:type="dxa"/>
            <w:shd w:val="clear" w:color="auto" w:fill="auto"/>
            <w:tcMar>
              <w:top w:w="43" w:type="dxa"/>
              <w:left w:w="72" w:type="dxa"/>
              <w:bottom w:w="43" w:type="dxa"/>
              <w:right w:w="72" w:type="dxa"/>
            </w:tcMar>
          </w:tcPr>
          <w:p w14:paraId="0BD5E132" w14:textId="5CFBA600" w:rsidR="00402B19" w:rsidRPr="005220F3" w:rsidRDefault="00402B19" w:rsidP="00402B19">
            <w:pPr>
              <w:ind w:left="105" w:hanging="105"/>
            </w:pPr>
            <w:r w:rsidRPr="005220F3">
              <w:rPr>
                <w:szCs w:val="18"/>
              </w:rPr>
              <w:t>Wirtgen 2012 Cold Recycling Manual</w:t>
            </w:r>
          </w:p>
        </w:tc>
        <w:tc>
          <w:tcPr>
            <w:tcW w:w="3330" w:type="dxa"/>
            <w:shd w:val="clear" w:color="auto" w:fill="auto"/>
            <w:tcMar>
              <w:top w:w="43" w:type="dxa"/>
              <w:left w:w="72" w:type="dxa"/>
              <w:bottom w:w="43" w:type="dxa"/>
              <w:right w:w="72" w:type="dxa"/>
            </w:tcMar>
          </w:tcPr>
          <w:p w14:paraId="5F0EB524" w14:textId="43FCFD42" w:rsidR="00402B19" w:rsidRPr="00402B19" w:rsidRDefault="00402B19" w:rsidP="00402B19">
            <w:pPr>
              <w:ind w:left="106" w:hanging="106"/>
              <w:rPr>
                <w:szCs w:val="18"/>
              </w:rPr>
            </w:pPr>
            <w:r w:rsidRPr="005220F3">
              <w:rPr>
                <w:szCs w:val="18"/>
              </w:rPr>
              <w:t>10 times</w:t>
            </w:r>
          </w:p>
        </w:tc>
      </w:tr>
      <w:tr w:rsidR="00402B19" w:rsidRPr="00F000BE" w14:paraId="35CEC9AD" w14:textId="77777777" w:rsidTr="00402B19">
        <w:trPr>
          <w:cantSplit/>
          <w:trHeight w:val="312"/>
        </w:trPr>
        <w:tc>
          <w:tcPr>
            <w:tcW w:w="612" w:type="dxa"/>
            <w:shd w:val="clear" w:color="auto" w:fill="auto"/>
            <w:tcMar>
              <w:top w:w="43" w:type="dxa"/>
              <w:left w:w="72" w:type="dxa"/>
              <w:bottom w:w="43" w:type="dxa"/>
              <w:right w:w="72" w:type="dxa"/>
            </w:tcMar>
          </w:tcPr>
          <w:p w14:paraId="2A3A18D2" w14:textId="179910AF" w:rsidR="00402B19" w:rsidRPr="005220F3" w:rsidRDefault="00402B19" w:rsidP="005220F3">
            <w:pPr>
              <w:jc w:val="center"/>
              <w:rPr>
                <w:szCs w:val="18"/>
              </w:rPr>
            </w:pPr>
            <w:r>
              <w:rPr>
                <w:szCs w:val="18"/>
              </w:rPr>
              <w:t>4b</w:t>
            </w:r>
          </w:p>
        </w:tc>
        <w:tc>
          <w:tcPr>
            <w:tcW w:w="3348" w:type="dxa"/>
          </w:tcPr>
          <w:p w14:paraId="11D6EDCF" w14:textId="26FFD864" w:rsidR="00402B19" w:rsidRPr="005220F3" w:rsidRDefault="00402B19" w:rsidP="00402B19">
            <w:pPr>
              <w:ind w:left="91" w:hanging="91"/>
              <w:rPr>
                <w:szCs w:val="18"/>
              </w:rPr>
            </w:pPr>
            <w:r>
              <w:rPr>
                <w:szCs w:val="18"/>
              </w:rPr>
              <w:t xml:space="preserve">Expansion Ratio (Aggregate temperature is greater than </w:t>
            </w:r>
            <w:r w:rsidRPr="005220F3">
              <w:rPr>
                <w:szCs w:val="18"/>
              </w:rPr>
              <w:t>77</w:t>
            </w:r>
            <w:r w:rsidRPr="005220F3">
              <w:rPr>
                <w:rFonts w:cs="Arial"/>
                <w:szCs w:val="18"/>
              </w:rPr>
              <w:t>º</w:t>
            </w:r>
            <w:r w:rsidRPr="005220F3">
              <w:rPr>
                <w:szCs w:val="18"/>
              </w:rPr>
              <w:t>F</w:t>
            </w:r>
            <w:r>
              <w:rPr>
                <w:szCs w:val="18"/>
              </w:rPr>
              <w:t>)</w:t>
            </w:r>
          </w:p>
        </w:tc>
        <w:tc>
          <w:tcPr>
            <w:tcW w:w="2700" w:type="dxa"/>
            <w:shd w:val="clear" w:color="auto" w:fill="auto"/>
            <w:tcMar>
              <w:top w:w="43" w:type="dxa"/>
              <w:left w:w="72" w:type="dxa"/>
              <w:bottom w:w="43" w:type="dxa"/>
              <w:right w:w="72" w:type="dxa"/>
            </w:tcMar>
          </w:tcPr>
          <w:p w14:paraId="7D6DD68B" w14:textId="68655F58" w:rsidR="00402B19" w:rsidRPr="005220F3" w:rsidDel="00402B19" w:rsidRDefault="00402B19" w:rsidP="00402B19">
            <w:pPr>
              <w:ind w:left="105" w:hanging="105"/>
              <w:rPr>
                <w:szCs w:val="18"/>
              </w:rPr>
            </w:pPr>
            <w:r w:rsidRPr="005220F3">
              <w:rPr>
                <w:szCs w:val="18"/>
              </w:rPr>
              <w:t>Wirtgen 2012 Cold Recycling Manual</w:t>
            </w:r>
          </w:p>
        </w:tc>
        <w:tc>
          <w:tcPr>
            <w:tcW w:w="3330" w:type="dxa"/>
            <w:shd w:val="clear" w:color="auto" w:fill="auto"/>
            <w:tcMar>
              <w:top w:w="43" w:type="dxa"/>
              <w:left w:w="72" w:type="dxa"/>
              <w:bottom w:w="43" w:type="dxa"/>
              <w:right w:w="72" w:type="dxa"/>
            </w:tcMar>
          </w:tcPr>
          <w:p w14:paraId="79CC831C" w14:textId="01DEDB66" w:rsidR="00402B19" w:rsidRPr="005220F3" w:rsidRDefault="00402B19" w:rsidP="00402B19">
            <w:pPr>
              <w:ind w:left="106" w:hanging="106"/>
              <w:rPr>
                <w:szCs w:val="18"/>
              </w:rPr>
            </w:pPr>
            <w:r w:rsidRPr="005220F3">
              <w:rPr>
                <w:szCs w:val="18"/>
              </w:rPr>
              <w:t>8 times</w:t>
            </w:r>
          </w:p>
        </w:tc>
      </w:tr>
      <w:tr w:rsidR="00402B19" w:rsidRPr="00F000BE" w14:paraId="01DB24AD" w14:textId="77777777" w:rsidTr="00402B19">
        <w:trPr>
          <w:cantSplit/>
          <w:trHeight w:val="312"/>
        </w:trPr>
        <w:tc>
          <w:tcPr>
            <w:tcW w:w="612" w:type="dxa"/>
            <w:shd w:val="clear" w:color="auto" w:fill="auto"/>
            <w:tcMar>
              <w:top w:w="43" w:type="dxa"/>
              <w:left w:w="72" w:type="dxa"/>
              <w:bottom w:w="43" w:type="dxa"/>
              <w:right w:w="72" w:type="dxa"/>
            </w:tcMar>
          </w:tcPr>
          <w:p w14:paraId="2278E226" w14:textId="77777777" w:rsidR="00402B19" w:rsidRPr="005220F3" w:rsidRDefault="00402B19" w:rsidP="005220F3">
            <w:pPr>
              <w:jc w:val="center"/>
              <w:rPr>
                <w:szCs w:val="18"/>
              </w:rPr>
            </w:pPr>
            <w:r w:rsidRPr="005220F3">
              <w:rPr>
                <w:szCs w:val="18"/>
              </w:rPr>
              <w:t>5</w:t>
            </w:r>
          </w:p>
        </w:tc>
        <w:tc>
          <w:tcPr>
            <w:tcW w:w="3348" w:type="dxa"/>
          </w:tcPr>
          <w:p w14:paraId="5696A6FD" w14:textId="77567F8C" w:rsidR="00402B19" w:rsidRPr="005220F3" w:rsidRDefault="00402B19" w:rsidP="005220F3">
            <w:pPr>
              <w:rPr>
                <w:szCs w:val="18"/>
              </w:rPr>
            </w:pPr>
            <w:r w:rsidRPr="005220F3">
              <w:rPr>
                <w:szCs w:val="18"/>
              </w:rPr>
              <w:t>Half-Life</w:t>
            </w:r>
          </w:p>
        </w:tc>
        <w:tc>
          <w:tcPr>
            <w:tcW w:w="2700" w:type="dxa"/>
            <w:shd w:val="clear" w:color="auto" w:fill="auto"/>
            <w:tcMar>
              <w:top w:w="43" w:type="dxa"/>
              <w:left w:w="72" w:type="dxa"/>
              <w:bottom w:w="43" w:type="dxa"/>
              <w:right w:w="72" w:type="dxa"/>
            </w:tcMar>
          </w:tcPr>
          <w:p w14:paraId="1288A187" w14:textId="5D939C2A" w:rsidR="00402B19" w:rsidRPr="005220F3" w:rsidRDefault="00402B19" w:rsidP="00402B19">
            <w:pPr>
              <w:ind w:left="105" w:hanging="105"/>
              <w:rPr>
                <w:szCs w:val="18"/>
              </w:rPr>
            </w:pPr>
            <w:r w:rsidRPr="005220F3">
              <w:rPr>
                <w:szCs w:val="18"/>
              </w:rPr>
              <w:t>Wirtgen 2012 Cold Recycling Manual</w:t>
            </w:r>
          </w:p>
        </w:tc>
        <w:tc>
          <w:tcPr>
            <w:tcW w:w="3330" w:type="dxa"/>
            <w:shd w:val="clear" w:color="auto" w:fill="auto"/>
            <w:tcMar>
              <w:top w:w="43" w:type="dxa"/>
              <w:left w:w="72" w:type="dxa"/>
              <w:bottom w:w="43" w:type="dxa"/>
              <w:right w:w="72" w:type="dxa"/>
            </w:tcMar>
          </w:tcPr>
          <w:p w14:paraId="1EA963BB" w14:textId="77777777" w:rsidR="00402B19" w:rsidRPr="005220F3" w:rsidRDefault="00402B19" w:rsidP="00402B19">
            <w:pPr>
              <w:ind w:left="106" w:hanging="106"/>
              <w:rPr>
                <w:szCs w:val="18"/>
              </w:rPr>
            </w:pPr>
            <w:r w:rsidRPr="005220F3">
              <w:rPr>
                <w:szCs w:val="18"/>
              </w:rPr>
              <w:t>6 second minimum</w:t>
            </w:r>
          </w:p>
        </w:tc>
      </w:tr>
      <w:tr w:rsidR="00402B19" w:rsidRPr="00F000BE" w14:paraId="7FBD0174" w14:textId="77777777" w:rsidTr="00402B19">
        <w:trPr>
          <w:cantSplit/>
          <w:trHeight w:val="402"/>
        </w:trPr>
        <w:tc>
          <w:tcPr>
            <w:tcW w:w="612" w:type="dxa"/>
            <w:tcBorders>
              <w:bottom w:val="single" w:sz="4" w:space="0" w:color="auto"/>
            </w:tcBorders>
            <w:shd w:val="clear" w:color="auto" w:fill="auto"/>
            <w:tcMar>
              <w:top w:w="43" w:type="dxa"/>
              <w:left w:w="72" w:type="dxa"/>
              <w:bottom w:w="43" w:type="dxa"/>
              <w:right w:w="72" w:type="dxa"/>
            </w:tcMar>
          </w:tcPr>
          <w:p w14:paraId="1B0513DF" w14:textId="02DAD560" w:rsidR="00402B19" w:rsidRPr="005220F3" w:rsidRDefault="00402B19" w:rsidP="005220F3">
            <w:pPr>
              <w:jc w:val="center"/>
            </w:pPr>
            <w:r w:rsidRPr="005220F3">
              <w:rPr>
                <w:szCs w:val="18"/>
              </w:rPr>
              <w:t>6</w:t>
            </w:r>
          </w:p>
        </w:tc>
        <w:tc>
          <w:tcPr>
            <w:tcW w:w="3348" w:type="dxa"/>
            <w:tcBorders>
              <w:bottom w:val="single" w:sz="4" w:space="0" w:color="auto"/>
            </w:tcBorders>
          </w:tcPr>
          <w:p w14:paraId="187BF538" w14:textId="12DEFC94" w:rsidR="00402B19" w:rsidRPr="005220F3" w:rsidRDefault="00402B19" w:rsidP="00402B19">
            <w:pPr>
              <w:ind w:left="91" w:hanging="91"/>
            </w:pPr>
            <w:r w:rsidRPr="005220F3">
              <w:t>Materials Gradation Test prior to stabilization</w:t>
            </w:r>
          </w:p>
        </w:tc>
        <w:tc>
          <w:tcPr>
            <w:tcW w:w="2700" w:type="dxa"/>
            <w:tcBorders>
              <w:bottom w:val="single" w:sz="4" w:space="0" w:color="auto"/>
            </w:tcBorders>
            <w:shd w:val="clear" w:color="auto" w:fill="auto"/>
            <w:tcMar>
              <w:top w:w="43" w:type="dxa"/>
              <w:left w:w="72" w:type="dxa"/>
              <w:bottom w:w="43" w:type="dxa"/>
              <w:right w:w="72" w:type="dxa"/>
            </w:tcMar>
          </w:tcPr>
          <w:p w14:paraId="2CD80078" w14:textId="2FC93A92" w:rsidR="00402B19" w:rsidRPr="005220F3" w:rsidRDefault="00402B19" w:rsidP="00402B19">
            <w:r w:rsidRPr="005220F3">
              <w:t xml:space="preserve"> AASHTO T 27, washed </w:t>
            </w:r>
          </w:p>
        </w:tc>
        <w:tc>
          <w:tcPr>
            <w:tcW w:w="3330" w:type="dxa"/>
            <w:tcBorders>
              <w:bottom w:val="single" w:sz="4" w:space="0" w:color="auto"/>
              <w:right w:val="nil"/>
            </w:tcBorders>
            <w:shd w:val="clear" w:color="auto" w:fill="auto"/>
            <w:tcMar>
              <w:top w:w="43" w:type="dxa"/>
              <w:left w:w="72" w:type="dxa"/>
              <w:bottom w:w="43" w:type="dxa"/>
              <w:right w:w="72" w:type="dxa"/>
            </w:tcMar>
          </w:tcPr>
          <w:p w14:paraId="7596C6BE" w14:textId="77777777" w:rsidR="00402B19" w:rsidRPr="005220F3" w:rsidRDefault="00402B19" w:rsidP="00402B19">
            <w:pPr>
              <w:ind w:left="106" w:hanging="106"/>
            </w:pPr>
            <w:r w:rsidRPr="005220F3">
              <w:rPr>
                <w:szCs w:val="18"/>
              </w:rPr>
              <w:t>Gradation</w:t>
            </w:r>
            <w:r w:rsidRPr="005220F3">
              <w:t xml:space="preserve"> to control field production</w:t>
            </w:r>
            <w:proofErr w:type="gramStart"/>
            <w:r w:rsidRPr="005220F3">
              <w:t xml:space="preserve">.  </w:t>
            </w:r>
            <w:proofErr w:type="gramEnd"/>
          </w:p>
        </w:tc>
      </w:tr>
      <w:tr w:rsidR="00B73DF2" w:rsidRPr="00F000BE" w14:paraId="03158668" w14:textId="77777777" w:rsidTr="00402B19">
        <w:trPr>
          <w:cantSplit/>
          <w:trHeight w:val="402"/>
        </w:trPr>
        <w:tc>
          <w:tcPr>
            <w:tcW w:w="9990" w:type="dxa"/>
            <w:gridSpan w:val="4"/>
            <w:tcBorders>
              <w:top w:val="single" w:sz="4" w:space="0" w:color="auto"/>
            </w:tcBorders>
            <w:shd w:val="clear" w:color="auto" w:fill="auto"/>
            <w:tcMar>
              <w:top w:w="43" w:type="dxa"/>
              <w:left w:w="72" w:type="dxa"/>
              <w:bottom w:w="43" w:type="dxa"/>
              <w:right w:w="72" w:type="dxa"/>
            </w:tcMar>
            <w:vAlign w:val="center"/>
          </w:tcPr>
          <w:p w14:paraId="6A215F8A" w14:textId="442D6D21" w:rsidR="00B73DF2" w:rsidRDefault="00B73DF2" w:rsidP="00B73DF2">
            <w:pPr>
              <w:ind w:left="90" w:hanging="90"/>
              <w:jc w:val="both"/>
            </w:pPr>
            <w:r>
              <w:rPr>
                <w:vertAlign w:val="superscript"/>
              </w:rPr>
              <w:t>1</w:t>
            </w:r>
            <w:r w:rsidRPr="005220F3">
              <w:t>Three specimens shall be produced using 75 blows per side (or 30 gyrations per AASHTO T 312) compacted at or below OMC and oven dried  at 104</w:t>
            </w:r>
            <w:r w:rsidRPr="005220F3">
              <w:rPr>
                <w:rFonts w:cs="Arial"/>
              </w:rPr>
              <w:t>º</w:t>
            </w:r>
            <w:r w:rsidRPr="005220F3">
              <w:t xml:space="preserve">F for 72 </w:t>
            </w:r>
            <w:proofErr w:type="spellStart"/>
            <w:r w:rsidRPr="005220F3">
              <w:t>hrs</w:t>
            </w:r>
            <w:proofErr w:type="spellEnd"/>
            <w:r w:rsidRPr="005220F3">
              <w:t xml:space="preserve"> and cool to ambient temperature for 24 </w:t>
            </w:r>
            <w:proofErr w:type="spellStart"/>
            <w:r w:rsidRPr="005220F3">
              <w:t>hrs</w:t>
            </w:r>
            <w:proofErr w:type="spellEnd"/>
            <w:r w:rsidRPr="005220F3">
              <w:t>;.</w:t>
            </w:r>
          </w:p>
          <w:p w14:paraId="488DCD9B" w14:textId="7ADAD73C" w:rsidR="00B73DF2" w:rsidRPr="00B73DF2" w:rsidRDefault="00B73DF2" w:rsidP="000C05C3">
            <w:pPr>
              <w:ind w:left="90" w:hanging="90"/>
              <w:jc w:val="both"/>
            </w:pPr>
            <w:r>
              <w:rPr>
                <w:vertAlign w:val="superscript"/>
              </w:rPr>
              <w:t>2</w:t>
            </w:r>
            <w:r w:rsidRPr="005220F3">
              <w:t>An additional three specimens shall be produced and cured according to Item 2, Dry Indirect Tensile Strength. Specimens shall be oven dried at 104</w:t>
            </w:r>
            <w:r w:rsidRPr="005220F3">
              <w:rPr>
                <w:rFonts w:cs="Arial"/>
              </w:rPr>
              <w:t>º</w:t>
            </w:r>
            <w:r w:rsidRPr="005220F3">
              <w:t>F</w:t>
            </w:r>
            <w:r w:rsidR="00FB724E">
              <w:t xml:space="preserve"> for 72 </w:t>
            </w:r>
            <w:proofErr w:type="spellStart"/>
            <w:r w:rsidR="00FB724E">
              <w:t>hrs</w:t>
            </w:r>
            <w:proofErr w:type="spellEnd"/>
            <w:r w:rsidRPr="005220F3">
              <w:t xml:space="preserve"> and then submerged in 77</w:t>
            </w:r>
            <w:r w:rsidRPr="005220F3">
              <w:rPr>
                <w:rFonts w:cs="Arial"/>
              </w:rPr>
              <w:t>º</w:t>
            </w:r>
            <w:r w:rsidRPr="005220F3">
              <w:t xml:space="preserve">F water bath for 24 hours </w:t>
            </w:r>
            <w:r w:rsidR="00402B19">
              <w:t>before</w:t>
            </w:r>
            <w:r w:rsidRPr="005220F3">
              <w:t xml:space="preserve"> testing</w:t>
            </w:r>
          </w:p>
        </w:tc>
      </w:tr>
    </w:tbl>
    <w:p w14:paraId="77898071" w14:textId="77777777" w:rsidR="00A66CA7" w:rsidRPr="00F000BE" w:rsidRDefault="00A66CA7" w:rsidP="00AF2410">
      <w:pPr>
        <w:ind w:left="720"/>
        <w:jc w:val="both"/>
      </w:pPr>
    </w:p>
    <w:p w14:paraId="7111570C" w14:textId="77777777" w:rsidR="00A66CA7" w:rsidRPr="00F000BE" w:rsidRDefault="00A66CA7" w:rsidP="00AF2410">
      <w:pPr>
        <w:pStyle w:val="ListParagraph"/>
        <w:numPr>
          <w:ilvl w:val="0"/>
          <w:numId w:val="40"/>
        </w:numPr>
        <w:spacing w:after="240"/>
        <w:contextualSpacing w:val="0"/>
        <w:jc w:val="both"/>
        <w:rPr>
          <w:b/>
        </w:rPr>
      </w:pPr>
      <w:r w:rsidRPr="00F000BE">
        <w:rPr>
          <w:b/>
        </w:rPr>
        <w:t>EQUIPMENT</w:t>
      </w:r>
    </w:p>
    <w:p w14:paraId="1F4F494D" w14:textId="2357EAC1" w:rsidR="00A66CA7" w:rsidRPr="00F000BE" w:rsidRDefault="00A66CA7" w:rsidP="00AF2410">
      <w:pPr>
        <w:pStyle w:val="ListParagraph"/>
        <w:numPr>
          <w:ilvl w:val="0"/>
          <w:numId w:val="42"/>
        </w:numPr>
        <w:spacing w:after="240"/>
        <w:ind w:left="1080"/>
        <w:contextualSpacing w:val="0"/>
        <w:jc w:val="both"/>
      </w:pPr>
      <w:r w:rsidRPr="00F000BE">
        <w:rPr>
          <w:b/>
        </w:rPr>
        <w:t>CIR</w:t>
      </w:r>
      <w:r w:rsidRPr="00F000BE">
        <w:t xml:space="preserve"> shall be completed with a self-propelled machine with a down cutting milling head that is capable of pulverizing and recycling the existing asphalt concrete pavement to a maximum </w:t>
      </w:r>
      <w:r w:rsidRPr="00F000BE">
        <w:lastRenderedPageBreak/>
        <w:t>depth of 6 inches, uniformly incorporating the stabilizing agents and water, and mixing the materials to produce a homogeneous product. The machine shall be capable of pulverizing and recycling the full lane width in no more than two passes (with the longitudinal joint located between the anticipated wheel paths)</w:t>
      </w:r>
      <w:proofErr w:type="gramStart"/>
      <w:r w:rsidRPr="00F000BE">
        <w:t xml:space="preserve">.  </w:t>
      </w:r>
      <w:proofErr w:type="gramEnd"/>
      <w:r w:rsidRPr="00F000BE">
        <w:t xml:space="preserve">The machine shall have the ability to meter dosage rates for stabilizing agents and water relative to the machine’s ground speed. Individual valves on the spray bar shall be capable of being turned off as necessary to minimize stabilizing agents and water overlap on subsequent passes. The equipment shall be operated </w:t>
      </w:r>
      <w:r w:rsidR="00C553F0">
        <w:t>according to</w:t>
      </w:r>
      <w:r w:rsidRPr="00F000BE">
        <w:t xml:space="preserve"> the manufacturers’ recommendations.</w:t>
      </w:r>
    </w:p>
    <w:p w14:paraId="2549F779" w14:textId="3B08A117" w:rsidR="00A66CA7" w:rsidRPr="00F000BE" w:rsidRDefault="00A66CA7" w:rsidP="00AF2410">
      <w:pPr>
        <w:spacing w:after="240"/>
        <w:ind w:left="1080"/>
        <w:jc w:val="both"/>
      </w:pPr>
      <w:r w:rsidRPr="00F000BE">
        <w:t>The self-propelled machine may also have a screed attached to the milling and mixing unit</w:t>
      </w:r>
      <w:proofErr w:type="gramStart"/>
      <w:r w:rsidRPr="00F000BE">
        <w:t xml:space="preserve">.  </w:t>
      </w:r>
      <w:proofErr w:type="gramEnd"/>
      <w:r w:rsidRPr="00F000BE">
        <w:t xml:space="preserve">The screed shall have slope control and the ability to convey material out to the side of the screed if there is a surge of material between the mixing chamber and the screed. The mixing unit and screed combination </w:t>
      </w:r>
      <w:r w:rsidR="00777DD2">
        <w:t>shall</w:t>
      </w:r>
      <w:r w:rsidR="00777DD2" w:rsidRPr="00F000BE">
        <w:t xml:space="preserve"> </w:t>
      </w:r>
      <w:r w:rsidRPr="00F000BE">
        <w:t xml:space="preserve">have electronic grade controls. In lieu of a screed attachment, the material may be placed </w:t>
      </w:r>
      <w:r w:rsidR="00BC718B" w:rsidRPr="00F000BE">
        <w:t>by means of a material transfer device</w:t>
      </w:r>
      <w:r w:rsidR="00BC718B">
        <w:t xml:space="preserve"> or windrow</w:t>
      </w:r>
      <w:r w:rsidR="00BC718B" w:rsidRPr="00F000BE">
        <w:t xml:space="preserve"> </w:t>
      </w:r>
      <w:r w:rsidRPr="00F000BE">
        <w:t>into an asphalt paver that</w:t>
      </w:r>
      <w:r w:rsidR="000A0EE5">
        <w:t xml:space="preserve"> conforms to</w:t>
      </w:r>
      <w:r w:rsidRPr="00F000BE">
        <w:t xml:space="preserve"> Section 315.03(b) of the Specifications</w:t>
      </w:r>
    </w:p>
    <w:p w14:paraId="35231B13" w14:textId="77777777" w:rsidR="00A66CA7" w:rsidRPr="00F000BE" w:rsidRDefault="00A66CA7" w:rsidP="00AF2410">
      <w:pPr>
        <w:spacing w:after="240"/>
        <w:ind w:left="1080"/>
        <w:jc w:val="both"/>
        <w:rPr>
          <w:bCs/>
          <w:iCs/>
        </w:rPr>
      </w:pPr>
      <w:r w:rsidRPr="00F000BE">
        <w:t>Any additives such as water, lime slurry, etc. added by the equipment at the milling head or mixing unit shall be controlled through liquid metering devices capable of automatically adjusting for the variation in bituminous material going into the mixing unit</w:t>
      </w:r>
      <w:r w:rsidRPr="00F000BE">
        <w:rPr>
          <w:bCs/>
          <w:iCs/>
        </w:rPr>
        <w:t xml:space="preserve">, by means of weighing device or proportional control systems.  </w:t>
      </w:r>
    </w:p>
    <w:p w14:paraId="0A5863C3" w14:textId="5A07B051" w:rsidR="00A66CA7" w:rsidRPr="00F000BE" w:rsidRDefault="00A66CA7" w:rsidP="00AF2410">
      <w:pPr>
        <w:spacing w:after="240"/>
        <w:ind w:left="1080"/>
        <w:jc w:val="both"/>
      </w:pPr>
      <w:r w:rsidRPr="00F000BE">
        <w:t>The metering devices shall be capable of delivering the amount of additive to within +/- 0.2</w:t>
      </w:r>
      <w:r w:rsidR="000A0EE5">
        <w:t>%</w:t>
      </w:r>
      <w:r w:rsidRPr="00F000BE">
        <w:t xml:space="preserve"> of the required amount, except that a capability of adding up to 5</w:t>
      </w:r>
      <w:r w:rsidR="000A0EE5">
        <w:t>%</w:t>
      </w:r>
      <w:r w:rsidRPr="00F000BE">
        <w:t xml:space="preserve"> water by weight of the pulverized bituminous material is mandatory. The Department will not require metering of the water added at the milling machine to control dust in the screens, belts, or crusher/material sizing unit.</w:t>
      </w:r>
    </w:p>
    <w:p w14:paraId="7190384F" w14:textId="097CFC3B" w:rsidR="00A66CA7" w:rsidRPr="00F000BE" w:rsidRDefault="00A66CA7" w:rsidP="00AF2410">
      <w:pPr>
        <w:spacing w:after="240"/>
        <w:ind w:left="1080"/>
        <w:jc w:val="both"/>
      </w:pPr>
      <w:r w:rsidRPr="00F000BE">
        <w:t xml:space="preserve">A </w:t>
      </w:r>
      <w:proofErr w:type="spellStart"/>
      <w:r w:rsidRPr="00F000BE">
        <w:t>pozzolonic</w:t>
      </w:r>
      <w:proofErr w:type="spellEnd"/>
      <w:r w:rsidRPr="00F000BE">
        <w:t xml:space="preserve"> material distributor truck shall be used if dry stabilizing agents are applied directly to the asphalt concrete pavement prior to CIR operations</w:t>
      </w:r>
      <w:proofErr w:type="gramStart"/>
      <w:r w:rsidRPr="00F000BE">
        <w:t xml:space="preserve">.  </w:t>
      </w:r>
      <w:proofErr w:type="gramEnd"/>
      <w:r w:rsidRPr="00F000BE">
        <w:t xml:space="preserve">The </w:t>
      </w:r>
      <w:proofErr w:type="spellStart"/>
      <w:proofErr w:type="gramStart"/>
      <w:r w:rsidRPr="00F000BE">
        <w:t>pozzolonic</w:t>
      </w:r>
      <w:proofErr w:type="spellEnd"/>
      <w:r w:rsidRPr="00F000BE">
        <w:t xml:space="preserve"> material distributor truck</w:t>
      </w:r>
      <w:proofErr w:type="gramEnd"/>
      <w:r w:rsidRPr="00F000BE">
        <w:t xml:space="preserve"> shall have the ability to uniformly apply the stabilizing agents at the specified rate.</w:t>
      </w:r>
    </w:p>
    <w:p w14:paraId="0BFDC328" w14:textId="69CDE9D9" w:rsidR="00A66CA7" w:rsidRPr="00F000BE" w:rsidRDefault="00A66CA7" w:rsidP="00AF2410">
      <w:pPr>
        <w:pStyle w:val="ListParagraph"/>
        <w:numPr>
          <w:ilvl w:val="0"/>
          <w:numId w:val="42"/>
        </w:numPr>
        <w:spacing w:after="240"/>
        <w:ind w:left="1080"/>
        <w:contextualSpacing w:val="0"/>
        <w:jc w:val="both"/>
      </w:pPr>
      <w:r w:rsidRPr="00F000BE">
        <w:rPr>
          <w:b/>
        </w:rPr>
        <w:t>Rollers</w:t>
      </w:r>
      <w:r w:rsidRPr="00F000BE">
        <w:t xml:space="preserve"> – All rollers shall </w:t>
      </w:r>
      <w:r w:rsidR="0062413E">
        <w:t>conform to Section 315.03(c) of the Specifications</w:t>
      </w:r>
      <w:proofErr w:type="gramStart"/>
      <w:r w:rsidRPr="00F000BE">
        <w:t xml:space="preserve">.  </w:t>
      </w:r>
      <w:proofErr w:type="gramEnd"/>
      <w:r w:rsidR="0062413E">
        <w:t>Additionally, a</w:t>
      </w:r>
      <w:r w:rsidRPr="00F000BE">
        <w:t xml:space="preserve">t least one pneumatic tire roller shall have a minimum gross operating weight of </w:t>
      </w:r>
      <w:r w:rsidR="000A0EE5">
        <w:t>at least</w:t>
      </w:r>
      <w:r w:rsidRPr="00F000BE">
        <w:t xml:space="preserve"> 50,000 </w:t>
      </w:r>
      <w:r w:rsidR="00BC718B">
        <w:t>pounds</w:t>
      </w:r>
      <w:r w:rsidRPr="00F000BE">
        <w:t xml:space="preserve">. At least one double steel-wheeled vibratory roller shall have a gross operating weight of </w:t>
      </w:r>
      <w:r w:rsidR="00BC718B">
        <w:t>at least</w:t>
      </w:r>
      <w:r w:rsidRPr="00F000BE">
        <w:t xml:space="preserve"> 24,000 </w:t>
      </w:r>
      <w:r w:rsidR="000A0EE5">
        <w:t>pounds</w:t>
      </w:r>
      <w:r w:rsidRPr="00F000BE">
        <w:t xml:space="preserve"> and a width of 78 inches. All rollers must have properly working scrapers and water spraying systems.</w:t>
      </w:r>
    </w:p>
    <w:p w14:paraId="758799C5" w14:textId="1B912624" w:rsidR="00A66CA7" w:rsidRPr="00F000BE" w:rsidRDefault="00103943" w:rsidP="00AF2410">
      <w:pPr>
        <w:pStyle w:val="ListParagraph"/>
        <w:numPr>
          <w:ilvl w:val="0"/>
          <w:numId w:val="40"/>
        </w:numPr>
        <w:spacing w:after="240"/>
        <w:contextualSpacing w:val="0"/>
        <w:jc w:val="both"/>
        <w:rPr>
          <w:b/>
        </w:rPr>
      </w:pPr>
      <w:r>
        <w:rPr>
          <w:b/>
        </w:rPr>
        <w:t>TRIAL SECTION</w:t>
      </w:r>
    </w:p>
    <w:p w14:paraId="5151458F" w14:textId="127DC5D9" w:rsidR="00A66CA7" w:rsidRDefault="00A66CA7" w:rsidP="00AF2410">
      <w:pPr>
        <w:spacing w:after="240"/>
        <w:ind w:left="720"/>
        <w:jc w:val="both"/>
        <w:rPr>
          <w:rFonts w:cs="Arial"/>
        </w:rPr>
      </w:pPr>
      <w:r w:rsidRPr="00F000BE">
        <w:rPr>
          <w:rFonts w:cs="Arial"/>
        </w:rPr>
        <w:t>Before</w:t>
      </w:r>
      <w:r w:rsidRPr="00F000BE">
        <w:t xml:space="preserve"> planned start of full production, stabilize a </w:t>
      </w:r>
      <w:proofErr w:type="gramStart"/>
      <w:r w:rsidRPr="00F000BE">
        <w:t>2,500 foot</w:t>
      </w:r>
      <w:proofErr w:type="gramEnd"/>
      <w:r w:rsidRPr="00F000BE">
        <w:t xml:space="preserve"> long </w:t>
      </w:r>
      <w:r w:rsidR="00103943">
        <w:t>trial section</w:t>
      </w:r>
      <w:r w:rsidRPr="00F000BE">
        <w:t xml:space="preserve">, one-lane wide, at the designated thickness and designed optimal stabilizing agents content provided in the approved </w:t>
      </w:r>
      <w:r w:rsidR="00777DD2">
        <w:t>JMF</w:t>
      </w:r>
      <w:r w:rsidRPr="00F000BE">
        <w:t xml:space="preserve">. Construct the </w:t>
      </w:r>
      <w:r w:rsidR="00103943">
        <w:t>trial section</w:t>
      </w:r>
      <w:r w:rsidRPr="00F000BE">
        <w:t xml:space="preserve"> on the </w:t>
      </w:r>
      <w:r w:rsidR="000A0EE5">
        <w:t>P</w:t>
      </w:r>
      <w:r w:rsidRPr="00F000BE">
        <w:t>roject at an approved location</w:t>
      </w:r>
      <w:r w:rsidRPr="00F000BE">
        <w:rPr>
          <w:rFonts w:cs="Arial"/>
        </w:rPr>
        <w:t>,</w:t>
      </w:r>
      <w:r w:rsidRPr="00F000BE">
        <w:t xml:space="preserve"> using construction procedures intended for the entire </w:t>
      </w:r>
      <w:r w:rsidR="000A0EE5">
        <w:t>P</w:t>
      </w:r>
      <w:r w:rsidRPr="00F000BE">
        <w:t xml:space="preserve">roject. Cease production after construction of the </w:t>
      </w:r>
      <w:r w:rsidR="00103943">
        <w:t>trial section</w:t>
      </w:r>
      <w:r w:rsidRPr="00F000BE">
        <w:t xml:space="preserve"> until the </w:t>
      </w:r>
      <w:r w:rsidR="00103943">
        <w:t>trial section</w:t>
      </w:r>
      <w:r w:rsidRPr="00F000BE">
        <w:t xml:space="preserve"> is evaluated and accepted</w:t>
      </w:r>
      <w:proofErr w:type="gramStart"/>
      <w:r w:rsidRPr="00F000BE">
        <w:t xml:space="preserve">.  </w:t>
      </w:r>
      <w:proofErr w:type="gramEnd"/>
      <w:r w:rsidR="00103943">
        <w:rPr>
          <w:rFonts w:cs="Arial"/>
        </w:rPr>
        <w:t>Trial section</w:t>
      </w:r>
      <w:r w:rsidRPr="00F000BE">
        <w:rPr>
          <w:rFonts w:cs="Arial"/>
        </w:rPr>
        <w:t xml:space="preserve"> acceptance will be determined </w:t>
      </w:r>
      <w:r w:rsidR="00C553F0">
        <w:rPr>
          <w:rFonts w:cs="Arial"/>
        </w:rPr>
        <w:t>according to</w:t>
      </w:r>
      <w:r w:rsidRPr="00F000BE">
        <w:rPr>
          <w:rFonts w:cs="Arial"/>
        </w:rPr>
        <w:t xml:space="preserve"> Section VII</w:t>
      </w:r>
      <w:proofErr w:type="gramStart"/>
      <w:r w:rsidRPr="00F000BE">
        <w:rPr>
          <w:rFonts w:cs="Arial"/>
        </w:rPr>
        <w:t xml:space="preserve">.  </w:t>
      </w:r>
      <w:proofErr w:type="gramEnd"/>
      <w:r w:rsidRPr="00F000BE">
        <w:rPr>
          <w:rFonts w:cs="Arial"/>
        </w:rPr>
        <w:t xml:space="preserve">The </w:t>
      </w:r>
      <w:r w:rsidR="00103943">
        <w:rPr>
          <w:rFonts w:cs="Arial"/>
        </w:rPr>
        <w:t>trial section</w:t>
      </w:r>
      <w:r w:rsidRPr="00F000BE">
        <w:rPr>
          <w:rFonts w:cs="Arial"/>
        </w:rPr>
        <w:t xml:space="preserve"> shall be considered a lot and </w:t>
      </w:r>
      <w:r w:rsidRPr="00F000BE">
        <w:t>payment will follow the payment tables established in this Special Provision</w:t>
      </w:r>
      <w:r w:rsidRPr="00F000BE">
        <w:rPr>
          <w:rFonts w:cs="Arial"/>
        </w:rPr>
        <w:t>.</w:t>
      </w:r>
      <w:r w:rsidR="00425AC7" w:rsidRPr="00425AC7">
        <w:rPr>
          <w:rFonts w:cs="Arial"/>
        </w:rPr>
        <w:t xml:space="preserve"> </w:t>
      </w:r>
    </w:p>
    <w:p w14:paraId="08872B48" w14:textId="7E1BD30C" w:rsidR="005F4D49" w:rsidRPr="00F000BE" w:rsidRDefault="005F4D49" w:rsidP="00AF2410">
      <w:pPr>
        <w:pStyle w:val="ListParagraph"/>
        <w:spacing w:after="240"/>
        <w:contextualSpacing w:val="0"/>
        <w:jc w:val="both"/>
        <w:rPr>
          <w:rFonts w:cs="Arial"/>
          <w:szCs w:val="20"/>
        </w:rPr>
      </w:pPr>
      <w:r w:rsidRPr="00F000BE">
        <w:rPr>
          <w:rFonts w:cs="Arial"/>
          <w:szCs w:val="20"/>
        </w:rPr>
        <w:t xml:space="preserve">Should the initial trial section fail, the Contractor shall construct a second trial section on the </w:t>
      </w:r>
      <w:r w:rsidR="00814598">
        <w:rPr>
          <w:rFonts w:cs="Arial"/>
          <w:szCs w:val="20"/>
        </w:rPr>
        <w:t>P</w:t>
      </w:r>
      <w:r w:rsidRPr="00F000BE">
        <w:rPr>
          <w:rFonts w:cs="Arial"/>
          <w:szCs w:val="20"/>
        </w:rPr>
        <w:t xml:space="preserve">roject site </w:t>
      </w:r>
      <w:r w:rsidR="00BC718B">
        <w:rPr>
          <w:rFonts w:cs="Arial"/>
          <w:szCs w:val="20"/>
        </w:rPr>
        <w:t xml:space="preserve">at a location approved by the Engineer </w:t>
      </w:r>
      <w:r w:rsidRPr="00F000BE">
        <w:rPr>
          <w:rFonts w:cs="Arial"/>
          <w:szCs w:val="20"/>
        </w:rPr>
        <w:t xml:space="preserve">and </w:t>
      </w:r>
      <w:r>
        <w:rPr>
          <w:rFonts w:cs="Arial"/>
          <w:szCs w:val="20"/>
        </w:rPr>
        <w:t>shall</w:t>
      </w:r>
      <w:r w:rsidRPr="00F000BE">
        <w:rPr>
          <w:rFonts w:cs="Arial"/>
          <w:szCs w:val="20"/>
        </w:rPr>
        <w:t xml:space="preserve"> have a Technical Representative present during mixing and placing operations for the second trial section. </w:t>
      </w:r>
      <w:r>
        <w:rPr>
          <w:rFonts w:cs="Arial"/>
          <w:szCs w:val="20"/>
        </w:rPr>
        <w:t>The</w:t>
      </w:r>
      <w:r w:rsidRPr="00F000BE">
        <w:rPr>
          <w:rFonts w:cs="Arial"/>
          <w:szCs w:val="20"/>
        </w:rPr>
        <w:t xml:space="preserve"> Technical Representative shall remain present during mixing and placement of any additional trial sections until acceptance has been made by the Department. In addition, the Technical Representative shall also be present for the next day of production to oversee the mixing and placing operation. If during the next production day, the materials meet the mixture and placement acceptance criteria, the Technical Representative will no longer be required on the </w:t>
      </w:r>
      <w:r w:rsidR="00814598">
        <w:rPr>
          <w:rFonts w:cs="Arial"/>
          <w:szCs w:val="20"/>
        </w:rPr>
        <w:t>P</w:t>
      </w:r>
      <w:r w:rsidRPr="00F000BE">
        <w:rPr>
          <w:rFonts w:cs="Arial"/>
          <w:szCs w:val="20"/>
        </w:rPr>
        <w:t xml:space="preserve">roject site. If additional </w:t>
      </w:r>
      <w:r w:rsidRPr="00F000BE">
        <w:rPr>
          <w:rFonts w:cs="Arial"/>
          <w:szCs w:val="20"/>
        </w:rPr>
        <w:lastRenderedPageBreak/>
        <w:t>trial sections beyond the first two are needed, the Contractor shall construct the trial section at sites approved by the Engineer.</w:t>
      </w:r>
    </w:p>
    <w:p w14:paraId="03E42474" w14:textId="77777777" w:rsidR="005F4D49" w:rsidRPr="00F000BE" w:rsidRDefault="005F4D49" w:rsidP="00AF2410">
      <w:pPr>
        <w:pStyle w:val="ListParagraph"/>
        <w:spacing w:after="240"/>
        <w:contextualSpacing w:val="0"/>
        <w:jc w:val="both"/>
        <w:rPr>
          <w:rFonts w:cs="Arial"/>
          <w:szCs w:val="20"/>
        </w:rPr>
      </w:pPr>
      <w:r w:rsidRPr="00F000BE">
        <w:rPr>
          <w:rFonts w:cs="Arial"/>
          <w:szCs w:val="20"/>
        </w:rPr>
        <w:t>The Technical Representative shall meet the following criteria:</w:t>
      </w:r>
    </w:p>
    <w:p w14:paraId="46E40D0D" w14:textId="19EBBCE8" w:rsidR="005F4D49" w:rsidRDefault="005F4D49" w:rsidP="00814598">
      <w:pPr>
        <w:ind w:left="1080" w:hanging="360"/>
        <w:jc w:val="both"/>
        <w:rPr>
          <w:rFonts w:cs="Arial"/>
        </w:rPr>
      </w:pPr>
      <w:r w:rsidRPr="00F000BE">
        <w:rPr>
          <w:rFonts w:cs="Arial"/>
        </w:rPr>
        <w:t>•</w:t>
      </w:r>
      <w:r w:rsidRPr="00F000BE">
        <w:rPr>
          <w:rFonts w:cs="Arial"/>
        </w:rPr>
        <w:tab/>
        <w:t>Have 2 years minimum experience with the C</w:t>
      </w:r>
      <w:r>
        <w:rPr>
          <w:rFonts w:cs="Arial"/>
        </w:rPr>
        <w:t>IR</w:t>
      </w:r>
      <w:r w:rsidRPr="00F000BE">
        <w:rPr>
          <w:rFonts w:cs="Arial"/>
        </w:rPr>
        <w:t xml:space="preserve"> process</w:t>
      </w:r>
    </w:p>
    <w:p w14:paraId="5AAE3FC7" w14:textId="700EE66C" w:rsidR="005F4D49" w:rsidRDefault="005F4D49" w:rsidP="00814598">
      <w:pPr>
        <w:ind w:left="1080" w:hanging="360"/>
        <w:jc w:val="both"/>
        <w:rPr>
          <w:rFonts w:cs="Arial"/>
        </w:rPr>
      </w:pPr>
      <w:r w:rsidRPr="00F000BE">
        <w:rPr>
          <w:rFonts w:cs="Arial"/>
        </w:rPr>
        <w:t>•</w:t>
      </w:r>
      <w:r w:rsidRPr="00F000BE">
        <w:rPr>
          <w:rFonts w:cs="Arial"/>
        </w:rPr>
        <w:tab/>
        <w:t xml:space="preserve">Have personally supervised a minimum of </w:t>
      </w:r>
      <w:proofErr w:type="gramStart"/>
      <w:r w:rsidRPr="00F000BE">
        <w:rPr>
          <w:rFonts w:cs="Arial"/>
        </w:rPr>
        <w:t>5</w:t>
      </w:r>
      <w:proofErr w:type="gramEnd"/>
      <w:r w:rsidRPr="00F000BE">
        <w:rPr>
          <w:rFonts w:cs="Arial"/>
        </w:rPr>
        <w:t xml:space="preserve"> successful C</w:t>
      </w:r>
      <w:r>
        <w:rPr>
          <w:rFonts w:cs="Arial"/>
        </w:rPr>
        <w:t>IR</w:t>
      </w:r>
      <w:r w:rsidRPr="00F000BE">
        <w:rPr>
          <w:rFonts w:cs="Arial"/>
        </w:rPr>
        <w:t xml:space="preserve"> projects</w:t>
      </w:r>
    </w:p>
    <w:p w14:paraId="291C09A0" w14:textId="2A1FA1D0" w:rsidR="005F4D49" w:rsidRDefault="005F4D49" w:rsidP="00814598">
      <w:pPr>
        <w:ind w:left="1080" w:hanging="360"/>
        <w:jc w:val="both"/>
        <w:rPr>
          <w:rFonts w:cs="Arial"/>
        </w:rPr>
      </w:pPr>
      <w:r w:rsidRPr="00F000BE">
        <w:rPr>
          <w:rFonts w:cs="Arial"/>
        </w:rPr>
        <w:t>•</w:t>
      </w:r>
      <w:r w:rsidRPr="00F000BE">
        <w:rPr>
          <w:rFonts w:cs="Arial"/>
        </w:rPr>
        <w:tab/>
        <w:t>Have personal experience in developing C</w:t>
      </w:r>
      <w:r>
        <w:rPr>
          <w:rFonts w:cs="Arial"/>
        </w:rPr>
        <w:t>IR</w:t>
      </w:r>
      <w:r w:rsidRPr="00F000BE">
        <w:rPr>
          <w:rFonts w:cs="Arial"/>
        </w:rPr>
        <w:t xml:space="preserve"> mix designs</w:t>
      </w:r>
    </w:p>
    <w:p w14:paraId="1ED495AE" w14:textId="77777777" w:rsidR="005F4D49" w:rsidRDefault="005F4D49" w:rsidP="00814598">
      <w:pPr>
        <w:ind w:left="1080" w:hanging="360"/>
        <w:jc w:val="both"/>
        <w:rPr>
          <w:rFonts w:cs="Arial"/>
        </w:rPr>
      </w:pPr>
      <w:r w:rsidRPr="00F000BE">
        <w:rPr>
          <w:rFonts w:cs="Arial"/>
        </w:rPr>
        <w:t>•</w:t>
      </w:r>
      <w:r w:rsidRPr="00F000BE">
        <w:rPr>
          <w:rFonts w:cs="Arial"/>
        </w:rPr>
        <w:tab/>
        <w:t>Have the experience to perform and supervise field process control testing</w:t>
      </w:r>
    </w:p>
    <w:p w14:paraId="1081A373" w14:textId="77777777" w:rsidR="005F4D49" w:rsidRPr="00F000BE" w:rsidRDefault="005F4D49" w:rsidP="00814598">
      <w:pPr>
        <w:spacing w:after="240"/>
        <w:ind w:left="1080" w:hanging="360"/>
        <w:jc w:val="both"/>
        <w:rPr>
          <w:rFonts w:cs="Arial"/>
        </w:rPr>
      </w:pPr>
      <w:r w:rsidRPr="00F000BE">
        <w:rPr>
          <w:rFonts w:cs="Arial"/>
        </w:rPr>
        <w:t>•</w:t>
      </w:r>
      <w:r w:rsidRPr="00F000BE">
        <w:rPr>
          <w:rFonts w:cs="Arial"/>
        </w:rPr>
        <w:tab/>
        <w:t>Submit a list of references, with current telephone numbers, of persons who are able to verify the experience required herein</w:t>
      </w:r>
    </w:p>
    <w:p w14:paraId="317BBBA9" w14:textId="77777777" w:rsidR="005F4D49" w:rsidRPr="00F000BE" w:rsidRDefault="005F4D49" w:rsidP="00AF2410">
      <w:pPr>
        <w:spacing w:after="240"/>
        <w:ind w:left="720"/>
        <w:jc w:val="both"/>
        <w:rPr>
          <w:rFonts w:cs="Arial"/>
        </w:rPr>
      </w:pPr>
      <w:r w:rsidRPr="00F000BE">
        <w:rPr>
          <w:rFonts w:cs="Arial"/>
        </w:rPr>
        <w:t xml:space="preserve">The Contractor may use </w:t>
      </w:r>
      <w:r>
        <w:rPr>
          <w:rFonts w:cs="Arial"/>
        </w:rPr>
        <w:t>C</w:t>
      </w:r>
      <w:r w:rsidRPr="00F000BE">
        <w:rPr>
          <w:rFonts w:cs="Arial"/>
        </w:rPr>
        <w:t xml:space="preserve">onsultants or </w:t>
      </w:r>
      <w:r>
        <w:rPr>
          <w:rFonts w:cs="Arial"/>
        </w:rPr>
        <w:t>M</w:t>
      </w:r>
      <w:r w:rsidRPr="00F000BE">
        <w:rPr>
          <w:rFonts w:cs="Arial"/>
        </w:rPr>
        <w:t>anufacturers’ representatives to satisfy the technical representative requirements listed</w:t>
      </w:r>
      <w:r>
        <w:rPr>
          <w:rFonts w:cs="Arial"/>
        </w:rPr>
        <w:t xml:space="preserve"> </w:t>
      </w:r>
      <w:proofErr w:type="gramStart"/>
      <w:r>
        <w:rPr>
          <w:rFonts w:cs="Arial"/>
        </w:rPr>
        <w:t>above</w:t>
      </w:r>
      <w:proofErr w:type="gramEnd"/>
      <w:r>
        <w:rPr>
          <w:rFonts w:cs="Arial"/>
        </w:rPr>
        <w:t>.</w:t>
      </w:r>
    </w:p>
    <w:p w14:paraId="63DFECE9" w14:textId="77777777" w:rsidR="00A66CA7" w:rsidRPr="00F000BE" w:rsidRDefault="00A66CA7" w:rsidP="00AF2410">
      <w:pPr>
        <w:pStyle w:val="ListParagraph"/>
        <w:numPr>
          <w:ilvl w:val="0"/>
          <w:numId w:val="40"/>
        </w:numPr>
        <w:spacing w:after="240"/>
        <w:contextualSpacing w:val="0"/>
        <w:jc w:val="both"/>
        <w:rPr>
          <w:b/>
        </w:rPr>
      </w:pPr>
      <w:r w:rsidRPr="00F000BE">
        <w:rPr>
          <w:b/>
        </w:rPr>
        <w:t>CONSTRUCTION METHODS</w:t>
      </w:r>
    </w:p>
    <w:p w14:paraId="663B7D13" w14:textId="77777777" w:rsidR="00A66CA7" w:rsidRPr="00F000BE" w:rsidRDefault="00A66CA7" w:rsidP="00AF2410">
      <w:pPr>
        <w:pStyle w:val="ListParagraph"/>
        <w:numPr>
          <w:ilvl w:val="1"/>
          <w:numId w:val="40"/>
        </w:numPr>
        <w:spacing w:after="240"/>
        <w:contextualSpacing w:val="0"/>
        <w:jc w:val="both"/>
      </w:pPr>
      <w:r w:rsidRPr="00F000BE">
        <w:t>Grass and other vegetation shall be removed from the edge of the existing pavement to prevent contamination of the pulverized asphalt concrete material during the milling operation.</w:t>
      </w:r>
    </w:p>
    <w:p w14:paraId="39917F50" w14:textId="55466F41" w:rsidR="00A66CA7" w:rsidRPr="00F000BE" w:rsidRDefault="00A66CA7" w:rsidP="00AF2410">
      <w:pPr>
        <w:pStyle w:val="ListParagraph"/>
        <w:numPr>
          <w:ilvl w:val="1"/>
          <w:numId w:val="40"/>
        </w:numPr>
        <w:spacing w:after="240"/>
        <w:contextualSpacing w:val="0"/>
        <w:jc w:val="both"/>
      </w:pPr>
      <w:r w:rsidRPr="00F000BE">
        <w:t xml:space="preserve">The existing asphalt concrete pavement shall be milled to the required depth and width as indicated on the plans. </w:t>
      </w:r>
      <w:r w:rsidR="00777DD2">
        <w:t>CIR</w:t>
      </w:r>
      <w:r w:rsidR="00777DD2" w:rsidRPr="00F000BE">
        <w:t xml:space="preserve"> </w:t>
      </w:r>
      <w:r w:rsidRPr="00F000BE">
        <w:t xml:space="preserve">shall be performed in a manner that minimizes disturbance of the underlying material in the existing roadway. The milling operation shall be conducted so that the amount of fines occurring along the vertical faces of the cut shall not prevent bonding of the CIR materials. If needed, the CIR materials shall be processed by crushing or sizing to the required gradation specified in </w:t>
      </w:r>
      <w:r w:rsidRPr="00814598">
        <w:t>T</w:t>
      </w:r>
      <w:r w:rsidR="00814598" w:rsidRPr="00814598">
        <w:t>able</w:t>
      </w:r>
      <w:r w:rsidRPr="00814598">
        <w:t xml:space="preserve"> 3</w:t>
      </w:r>
      <w:proofErr w:type="gramStart"/>
      <w:r w:rsidRPr="00F000BE">
        <w:t xml:space="preserve">.  </w:t>
      </w:r>
      <w:proofErr w:type="gramEnd"/>
      <w:r w:rsidRPr="00F000BE">
        <w:t>When a paving fabric is encountered during the CIR operation, the Contractor shall make the necessary adjustments in equipment or operations so that at least 90</w:t>
      </w:r>
      <w:r w:rsidR="00814598">
        <w:t>%</w:t>
      </w:r>
      <w:r w:rsidRPr="00F000BE">
        <w:t xml:space="preserve"> of the shredded fabric in the </w:t>
      </w:r>
      <w:r w:rsidR="00777DD2">
        <w:t>CIR</w:t>
      </w:r>
      <w:r w:rsidRPr="00F000BE">
        <w:t xml:space="preserve"> is no more than the</w:t>
      </w:r>
      <w:r w:rsidR="00B62602">
        <w:t xml:space="preserve"> maximum</w:t>
      </w:r>
      <w:r w:rsidRPr="00F000BE">
        <w:t xml:space="preserve"> particle size specified in </w:t>
      </w:r>
      <w:proofErr w:type="spellStart"/>
      <w:r w:rsidRPr="00814598">
        <w:t>T</w:t>
      </w:r>
      <w:r w:rsidR="00814598" w:rsidRPr="00814598">
        <w:t>able</w:t>
      </w:r>
      <w:r w:rsidRPr="00814598">
        <w:t>ABLE</w:t>
      </w:r>
      <w:proofErr w:type="spellEnd"/>
      <w:r w:rsidRPr="00814598">
        <w:t xml:space="preserve"> 3</w:t>
      </w:r>
      <w:r w:rsidRPr="00F000BE">
        <w:t xml:space="preserve">. These changes may include, but shall not be limited </w:t>
      </w:r>
      <w:proofErr w:type="gramStart"/>
      <w:r w:rsidRPr="00F000BE">
        <w:t>to:</w:t>
      </w:r>
      <w:proofErr w:type="gramEnd"/>
      <w:r w:rsidRPr="00F000BE">
        <w:t xml:space="preserve"> adjusting the forward machine speed, milling rate, the</w:t>
      </w:r>
      <w:r w:rsidR="00777DD2" w:rsidRPr="00F000BE">
        <w:t xml:space="preserve"> </w:t>
      </w:r>
      <w:r w:rsidRPr="00F000BE">
        <w:t xml:space="preserve">milling depth, or adding or removing screens in order to obtain the specified </w:t>
      </w:r>
      <w:r w:rsidR="00777DD2">
        <w:t>CIR</w:t>
      </w:r>
      <w:r w:rsidRPr="00F000BE">
        <w:t>. The Contractor will be required to waste material containing over-sized pieces of paving fabric as directed by the Engineer. The Contractor will not receive additional payment for the necessary adjustments to equipment or CIR operations to accommodate the presence and processing of the paving fabric.</w:t>
      </w:r>
    </w:p>
    <w:p w14:paraId="02661FAE" w14:textId="14DA34D6" w:rsidR="00A66CA7" w:rsidRPr="00F000BE" w:rsidRDefault="00A66CA7" w:rsidP="00AF2410">
      <w:pPr>
        <w:pStyle w:val="ListParagraph"/>
        <w:numPr>
          <w:ilvl w:val="1"/>
          <w:numId w:val="40"/>
        </w:numPr>
        <w:spacing w:after="240"/>
        <w:contextualSpacing w:val="0"/>
        <w:jc w:val="both"/>
      </w:pPr>
      <w:r w:rsidRPr="00F000BE">
        <w:t>Adjacent CIR passes shall overlap by a minimum 4 inches. The stabilizing agent</w:t>
      </w:r>
      <w:r w:rsidR="00777DD2">
        <w:t>s</w:t>
      </w:r>
      <w:r w:rsidRPr="00F000BE">
        <w:t xml:space="preserve"> shall be controlled such that it is not applied at the joint overlap location more than the dosage rate in the approved </w:t>
      </w:r>
      <w:r w:rsidR="00777DD2">
        <w:t>JMF</w:t>
      </w:r>
      <w:r w:rsidRPr="00F000BE">
        <w:t xml:space="preserve"> by the total of the passes.</w:t>
      </w:r>
      <w:r w:rsidR="00825F80">
        <w:t xml:space="preserve"> Transverse joints between successive CIR operations during the same day of placement shall be overlapped a minimum of 2 feet. The beginning of each day’s CIR operation shall overlap the previous day</w:t>
      </w:r>
      <w:r w:rsidR="00ED1280">
        <w:t>’</w:t>
      </w:r>
      <w:r w:rsidR="00825F80">
        <w:t>s operation a minimum of 50 feet unless otherwise approved by the Engineer.</w:t>
      </w:r>
    </w:p>
    <w:p w14:paraId="07D6FECA" w14:textId="3F460A58" w:rsidR="00814598" w:rsidRDefault="00A66CA7" w:rsidP="00AF2410">
      <w:pPr>
        <w:pStyle w:val="ListParagraph"/>
        <w:numPr>
          <w:ilvl w:val="1"/>
          <w:numId w:val="40"/>
        </w:numPr>
        <w:spacing w:after="240"/>
        <w:contextualSpacing w:val="0"/>
        <w:jc w:val="both"/>
      </w:pPr>
      <w:r w:rsidRPr="00F000BE">
        <w:t xml:space="preserve">Compaction of the </w:t>
      </w:r>
      <w:r w:rsidR="006236FC">
        <w:t>CIR</w:t>
      </w:r>
      <w:r w:rsidRPr="00F000BE">
        <w:t xml:space="preserve"> shall be completed using rollers </w:t>
      </w:r>
      <w:r w:rsidR="00814598">
        <w:t>conforming to</w:t>
      </w:r>
      <w:r w:rsidRPr="00F000BE">
        <w:t xml:space="preserve"> </w:t>
      </w:r>
      <w:r w:rsidRPr="00814598">
        <w:t>Section V-</w:t>
      </w:r>
      <w:r w:rsidR="00C72774">
        <w:t>2</w:t>
      </w:r>
      <w:r w:rsidRPr="00F000BE">
        <w:t>. The Contractor shall establish</w:t>
      </w:r>
      <w:r w:rsidR="00F673A2">
        <w:t xml:space="preserve"> a</w:t>
      </w:r>
      <w:r w:rsidRPr="00F000BE">
        <w:t xml:space="preserve"> rolling pattern</w:t>
      </w:r>
      <w:r w:rsidR="00F673A2">
        <w:t xml:space="preserve"> and control strip</w:t>
      </w:r>
      <w:r w:rsidRPr="00F000BE">
        <w:t xml:space="preserve"> to </w:t>
      </w:r>
      <w:r w:rsidR="00F673A2">
        <w:t>determine</w:t>
      </w:r>
      <w:r w:rsidR="00F673A2" w:rsidRPr="00F000BE">
        <w:t xml:space="preserve"> </w:t>
      </w:r>
      <w:r w:rsidRPr="00F000BE">
        <w:t xml:space="preserve">the </w:t>
      </w:r>
      <w:r w:rsidR="00F673A2">
        <w:t xml:space="preserve">maximum achievable </w:t>
      </w:r>
      <w:proofErr w:type="gramStart"/>
      <w:r w:rsidRPr="00F000BE">
        <w:t xml:space="preserve">density </w:t>
      </w:r>
      <w:r w:rsidR="00142893">
        <w:t>.</w:t>
      </w:r>
      <w:proofErr w:type="gramEnd"/>
      <w:r w:rsidR="00142893">
        <w:t xml:space="preserve"> The testing</w:t>
      </w:r>
      <w:r w:rsidR="00F673A2">
        <w:t xml:space="preserve"> will be</w:t>
      </w:r>
      <w:r w:rsidR="00F673A2" w:rsidRPr="00F000BE">
        <w:t xml:space="preserve"> </w:t>
      </w:r>
      <w:r w:rsidR="00F673A2">
        <w:t xml:space="preserve">conducted using </w:t>
      </w:r>
      <w:r w:rsidR="007F7EFC">
        <w:t xml:space="preserve">backscatter for CIR layer depth </w:t>
      </w:r>
      <w:r w:rsidR="00C44DC8">
        <w:t>of</w:t>
      </w:r>
      <w:r w:rsidR="007F7EFC">
        <w:t xml:space="preserve"> 3.0 inches or less, or </w:t>
      </w:r>
      <w:r w:rsidR="00F673A2">
        <w:t xml:space="preserve">direct transmission mode </w:t>
      </w:r>
      <w:r w:rsidR="007F7EFC">
        <w:t xml:space="preserve">for CIR layer depth greater than 3.0 inches, </w:t>
      </w:r>
      <w:r w:rsidR="00F673A2">
        <w:t>with the</w:t>
      </w:r>
      <w:r w:rsidRPr="00F000BE">
        <w:t xml:space="preserve"> </w:t>
      </w:r>
      <w:proofErr w:type="spellStart"/>
      <w:proofErr w:type="gramStart"/>
      <w:r w:rsidRPr="00F000BE">
        <w:t>nuclear</w:t>
      </w:r>
      <w:r w:rsidR="00F673A2">
        <w:t>gauge</w:t>
      </w:r>
      <w:proofErr w:type="spellEnd"/>
      <w:r w:rsidR="00F673A2">
        <w:t xml:space="preserve"> </w:t>
      </w:r>
      <w:r w:rsidRPr="00F000BE">
        <w:t>.</w:t>
      </w:r>
      <w:proofErr w:type="gramEnd"/>
      <w:r w:rsidRPr="00F000BE">
        <w:t xml:space="preserve"> Final rolling to eliminate pneumatic tire marks and to achieve density shall be done by double drum steel rollers, either operating in a static, oscillating</w:t>
      </w:r>
      <w:r w:rsidR="00142893">
        <w:t>,</w:t>
      </w:r>
      <w:r w:rsidRPr="00F000BE">
        <w:t xml:space="preserve"> or vibratory mode</w:t>
      </w:r>
      <w:r w:rsidR="00F673A2">
        <w:t xml:space="preserve"> at the highest frequency and lowest amplitude</w:t>
      </w:r>
      <w:r w:rsidRPr="00F000BE">
        <w:t>. Oscillating and vibratory mode</w:t>
      </w:r>
      <w:r w:rsidR="00142893">
        <w:t>s</w:t>
      </w:r>
      <w:r w:rsidRPr="00F000BE">
        <w:t xml:space="preserve"> should only be used if it is shown </w:t>
      </w:r>
      <w:proofErr w:type="gramStart"/>
      <w:r w:rsidRPr="00F000BE">
        <w:t>to not damage</w:t>
      </w:r>
      <w:proofErr w:type="gramEnd"/>
      <w:r w:rsidRPr="00F000BE">
        <w:t xml:space="preserve"> the pavement.  </w:t>
      </w:r>
    </w:p>
    <w:p w14:paraId="3EBE1F4A" w14:textId="288DEA70" w:rsidR="004453FA" w:rsidRDefault="00A66CA7" w:rsidP="00814598">
      <w:pPr>
        <w:spacing w:after="240"/>
        <w:ind w:left="1080"/>
        <w:jc w:val="both"/>
      </w:pPr>
      <w:r w:rsidRPr="00F000BE" w:rsidDel="004453FA">
        <w:t xml:space="preserve">Rolling shall start no more than 30 minutes after initiation of paving. Finish rolling shall be completed no more than one hour after paving is completed, unless otherwise approved by the Engineer. When possible, rolling shall not be started or stopped on </w:t>
      </w:r>
      <w:proofErr w:type="spellStart"/>
      <w:r w:rsidRPr="00F000BE" w:rsidDel="004453FA">
        <w:t>uncompacted</w:t>
      </w:r>
      <w:proofErr w:type="spellEnd"/>
      <w:r w:rsidRPr="00F000BE" w:rsidDel="004453FA">
        <w:t xml:space="preserve"> material </w:t>
      </w:r>
      <w:r w:rsidRPr="00F000BE" w:rsidDel="004453FA">
        <w:lastRenderedPageBreak/>
        <w:t>but performed with rolling patterns established so that they begin or end on previously compacted material or the existing pavement.</w:t>
      </w:r>
    </w:p>
    <w:p w14:paraId="7D345A99" w14:textId="08F512DF" w:rsidR="00A66CA7" w:rsidRPr="00F000BE" w:rsidRDefault="00A66CA7" w:rsidP="00AF2410">
      <w:pPr>
        <w:pStyle w:val="ListParagraph"/>
        <w:numPr>
          <w:ilvl w:val="1"/>
          <w:numId w:val="40"/>
        </w:numPr>
        <w:spacing w:after="240"/>
        <w:contextualSpacing w:val="0"/>
        <w:jc w:val="both"/>
      </w:pPr>
      <w:r w:rsidRPr="00F000BE">
        <w:t xml:space="preserve">After compaction of </w:t>
      </w:r>
      <w:proofErr w:type="spellStart"/>
      <w:r w:rsidRPr="00F000BE">
        <w:t>the</w:t>
      </w:r>
      <w:r w:rsidR="006236FC">
        <w:t>CIR</w:t>
      </w:r>
      <w:proofErr w:type="spellEnd"/>
      <w:r w:rsidR="006236FC">
        <w:t>,</w:t>
      </w:r>
      <w:r w:rsidRPr="00F000BE">
        <w:t xml:space="preserve"> a fog seal shall be applied to the recycled surface at a uniform application rate of 0.06 gal/y</w:t>
      </w:r>
      <w:r w:rsidR="00814598">
        <w:t>d</w:t>
      </w:r>
      <w:r w:rsidR="00814598">
        <w:rPr>
          <w:vertAlign w:val="superscript"/>
        </w:rPr>
        <w:t>2</w:t>
      </w:r>
      <w:r w:rsidRPr="00F000BE">
        <w:t xml:space="preserve"> (0.04 gal/y</w:t>
      </w:r>
      <w:r w:rsidR="00814598">
        <w:t>d</w:t>
      </w:r>
      <w:r w:rsidR="00814598">
        <w:rPr>
          <w:vertAlign w:val="superscript"/>
        </w:rPr>
        <w:t>2</w:t>
      </w:r>
      <w:r w:rsidRPr="00F000BE">
        <w:t xml:space="preserve"> residual)</w:t>
      </w:r>
      <w:proofErr w:type="gramStart"/>
      <w:r w:rsidRPr="00F000BE">
        <w:t xml:space="preserve">.  .  </w:t>
      </w:r>
      <w:proofErr w:type="gramEnd"/>
      <w:r w:rsidRPr="00F000BE">
        <w:t>A light grit shall be applied</w:t>
      </w:r>
      <w:r w:rsidR="000A2E1F">
        <w:t xml:space="preserve"> at a rate of 2 to 3 </w:t>
      </w:r>
      <w:proofErr w:type="spellStart"/>
      <w:r w:rsidR="000A2E1F">
        <w:t>lbs</w:t>
      </w:r>
      <w:proofErr w:type="spellEnd"/>
      <w:r w:rsidR="000A2E1F">
        <w:t>/y</w:t>
      </w:r>
      <w:r w:rsidR="00814598">
        <w:t>d</w:t>
      </w:r>
      <w:r w:rsidR="00814598">
        <w:rPr>
          <w:vertAlign w:val="superscript"/>
        </w:rPr>
        <w:t>2</w:t>
      </w:r>
      <w:r w:rsidRPr="00F000BE">
        <w:t xml:space="preserve"> to reduce raveling</w:t>
      </w:r>
      <w:proofErr w:type="gramStart"/>
      <w:r w:rsidRPr="00F000BE">
        <w:t xml:space="preserve">.  </w:t>
      </w:r>
      <w:proofErr w:type="gramEnd"/>
      <w:r w:rsidRPr="00F000BE">
        <w:t xml:space="preserve">After fog sealing, no traffic, including the Contractor’s equipment, will be permitted on the completed </w:t>
      </w:r>
      <w:r w:rsidR="006236FC">
        <w:t>CIR</w:t>
      </w:r>
      <w:r w:rsidRPr="00F000BE">
        <w:t xml:space="preserve"> until the water content of the CIR material is a maximum of 50 percent of the optimum water content </w:t>
      </w:r>
      <w:r w:rsidR="00082426">
        <w:t>when measured as described in Section</w:t>
      </w:r>
      <w:r w:rsidRPr="00F000BE">
        <w:t xml:space="preserve"> </w:t>
      </w:r>
      <w:r w:rsidR="00082426">
        <w:t>VII-</w:t>
      </w:r>
      <w:r w:rsidRPr="00F000BE">
        <w:t>7</w:t>
      </w:r>
      <w:proofErr w:type="gramStart"/>
      <w:r w:rsidRPr="00F000BE">
        <w:t xml:space="preserve">.  </w:t>
      </w:r>
      <w:proofErr w:type="gramEnd"/>
      <w:r w:rsidRPr="00F000BE">
        <w:t xml:space="preserve">After this “curing” period, rolling traffic may be permitted on the </w:t>
      </w:r>
      <w:r w:rsidR="006236FC">
        <w:t>CIR</w:t>
      </w:r>
      <w:r w:rsidRPr="00F000BE">
        <w:t>.</w:t>
      </w:r>
      <w:r w:rsidR="00D4146C">
        <w:t xml:space="preserve"> </w:t>
      </w:r>
      <w:r w:rsidR="00D4146C">
        <w:rPr>
          <w:rFonts w:cs="Arial"/>
        </w:rPr>
        <w:t>Rolling traffic means wheeled vehicles that do not start, stop, or turn while on the recycled material.</w:t>
      </w:r>
      <w:r w:rsidRPr="00F000BE">
        <w:t xml:space="preserve"> This time may be adjusted by the Engineer to allow establishment of sufficient cure so traffic will not initiate raveling. After opening to traffic, the surface of the </w:t>
      </w:r>
      <w:r w:rsidR="006236FC">
        <w:t>CIR</w:t>
      </w:r>
      <w:r w:rsidRPr="00F000BE">
        <w:t xml:space="preserve"> shall be maintained in a condition suitable for the safe movement of traffic. All loose particles that may develop on the </w:t>
      </w:r>
      <w:r w:rsidR="004E35F0">
        <w:t>CIR</w:t>
      </w:r>
      <w:r w:rsidR="004E35F0" w:rsidRPr="00F000BE">
        <w:t xml:space="preserve"> </w:t>
      </w:r>
      <w:r w:rsidRPr="00F000BE">
        <w:t>surface shall be removed without damaging the surface.</w:t>
      </w:r>
    </w:p>
    <w:p w14:paraId="674BCFAE" w14:textId="23F9E95F" w:rsidR="00A66CA7" w:rsidRPr="00F000BE" w:rsidRDefault="00A66CA7" w:rsidP="00AF2410">
      <w:pPr>
        <w:pStyle w:val="ListParagraph"/>
        <w:numPr>
          <w:ilvl w:val="1"/>
          <w:numId w:val="40"/>
        </w:numPr>
        <w:spacing w:after="240"/>
        <w:contextualSpacing w:val="0"/>
        <w:jc w:val="both"/>
      </w:pPr>
      <w:r w:rsidRPr="00F000BE">
        <w:t xml:space="preserve">Any damage to the completed CIR material, such as raveling or other surface imperfections, shall be repaired by the Contractor </w:t>
      </w:r>
      <w:r w:rsidR="00082426">
        <w:t>before</w:t>
      </w:r>
      <w:r w:rsidR="00082426" w:rsidRPr="00F000BE">
        <w:t xml:space="preserve"> the placement of the asphalt concrete surface courses, or other applicable surface </w:t>
      </w:r>
      <w:proofErr w:type="gramStart"/>
      <w:r w:rsidR="00082426" w:rsidRPr="00F000BE">
        <w:t xml:space="preserve">treatment </w:t>
      </w:r>
      <w:r w:rsidRPr="00F000BE">
        <w:t>,</w:t>
      </w:r>
      <w:proofErr w:type="gramEnd"/>
      <w:r w:rsidRPr="00F000BE">
        <w:t xml:space="preserve"> to the Engineer’s satisfaction </w:t>
      </w:r>
      <w:r w:rsidR="00C553F0">
        <w:t>according to</w:t>
      </w:r>
      <w:r w:rsidRPr="00F000BE">
        <w:t xml:space="preserve"> Section 105.14</w:t>
      </w:r>
      <w:r w:rsidR="00F4558A">
        <w:t xml:space="preserve"> of the Specifications</w:t>
      </w:r>
      <w:r w:rsidRPr="00F000BE">
        <w:t xml:space="preserve">, </w:t>
      </w:r>
      <w:r w:rsidR="00082426">
        <w:t>at no additional cost to the Department</w:t>
      </w:r>
      <w:r w:rsidRPr="00F000BE">
        <w:t>.</w:t>
      </w:r>
    </w:p>
    <w:p w14:paraId="468218D0" w14:textId="68CC3EDE" w:rsidR="00A66CA7" w:rsidRPr="00F000BE" w:rsidRDefault="00A66CA7" w:rsidP="00AF2410">
      <w:pPr>
        <w:pStyle w:val="ListParagraph"/>
        <w:numPr>
          <w:ilvl w:val="1"/>
          <w:numId w:val="40"/>
        </w:numPr>
        <w:spacing w:after="240"/>
        <w:contextualSpacing w:val="0"/>
        <w:jc w:val="both"/>
      </w:pPr>
      <w:r w:rsidRPr="00F000BE">
        <w:t xml:space="preserve">Before placing the asphalt concrete surface courses, or other applicable surface treatment, the CIR material shall be allowed to cure until the moisture of the </w:t>
      </w:r>
      <w:r w:rsidR="006236FC">
        <w:t>CIR</w:t>
      </w:r>
      <w:r w:rsidR="006236FC" w:rsidRPr="00F000BE">
        <w:t xml:space="preserve"> </w:t>
      </w:r>
      <w:r w:rsidRPr="00F000BE">
        <w:t xml:space="preserve">is a maximum of 50 percent of the optimum water content or until approval of the Engineer is received. Moisture content shall be measured </w:t>
      </w:r>
      <w:r w:rsidR="00082426">
        <w:t>in accordance with</w:t>
      </w:r>
      <w:r w:rsidR="00082426" w:rsidRPr="00F000BE">
        <w:t xml:space="preserve"> </w:t>
      </w:r>
      <w:r w:rsidRPr="00F000BE">
        <w:t xml:space="preserve">AASHTO T 329 on </w:t>
      </w:r>
      <w:proofErr w:type="gramStart"/>
      <w:r w:rsidRPr="00F000BE">
        <w:t>samples  taken</w:t>
      </w:r>
      <w:proofErr w:type="gramEnd"/>
      <w:r w:rsidRPr="00F000BE">
        <w:t xml:space="preserve"> from two stratified random locations and immediately placed in a sealed plastic bag, as determined by the Engineer for each production day. Other methods and sampling rates may be used if supplied in the Contractor’s Quality Control Plan and approved by the Engineer. Split samples may be taken at the direction of the Engineer. A tack </w:t>
      </w:r>
      <w:proofErr w:type="gramStart"/>
      <w:r w:rsidRPr="00F000BE">
        <w:t>coat,</w:t>
      </w:r>
      <w:proofErr w:type="gramEnd"/>
      <w:r w:rsidRPr="00F000BE">
        <w:t xml:space="preserve"> shall be applied prior to any additional asphalt layers.</w:t>
      </w:r>
    </w:p>
    <w:p w14:paraId="517B9830" w14:textId="4C978F59" w:rsidR="00A66CA7" w:rsidRPr="00F000BE" w:rsidRDefault="0062413E" w:rsidP="00AF2410">
      <w:pPr>
        <w:pStyle w:val="ListParagraph"/>
        <w:numPr>
          <w:ilvl w:val="0"/>
          <w:numId w:val="40"/>
        </w:numPr>
        <w:spacing w:after="240"/>
        <w:contextualSpacing w:val="0"/>
        <w:jc w:val="both"/>
        <w:rPr>
          <w:b/>
        </w:rPr>
      </w:pPr>
      <w:r>
        <w:rPr>
          <w:b/>
        </w:rPr>
        <w:t xml:space="preserve"> </w:t>
      </w:r>
      <w:r w:rsidR="00A66CA7" w:rsidRPr="00F000BE">
        <w:rPr>
          <w:b/>
        </w:rPr>
        <w:t>ACCEPTANCE TESTING</w:t>
      </w:r>
    </w:p>
    <w:p w14:paraId="0A864084" w14:textId="0CDE6D3D" w:rsidR="00A66CA7" w:rsidRPr="00F000BE" w:rsidRDefault="00A66CA7" w:rsidP="00AF2410">
      <w:pPr>
        <w:pStyle w:val="ListParagraph"/>
        <w:numPr>
          <w:ilvl w:val="1"/>
          <w:numId w:val="40"/>
        </w:numPr>
        <w:spacing w:after="240"/>
        <w:contextualSpacing w:val="0"/>
        <w:jc w:val="both"/>
      </w:pPr>
      <w:r w:rsidRPr="00F000BE">
        <w:rPr>
          <w:b/>
        </w:rPr>
        <w:t>Field Compaction</w:t>
      </w:r>
      <w:r w:rsidRPr="00F000BE">
        <w:t xml:space="preserve"> – A nuclear density gauge conforming to VTM</w:t>
      </w:r>
      <w:r w:rsidR="00082426">
        <w:t xml:space="preserve"> </w:t>
      </w:r>
      <w:r w:rsidRPr="00F000BE">
        <w:t xml:space="preserve">10 shall be used for determining </w:t>
      </w:r>
      <w:r w:rsidR="0054393F">
        <w:t>CIR</w:t>
      </w:r>
      <w:r w:rsidR="0054393F" w:rsidRPr="00F000BE">
        <w:t xml:space="preserve"> </w:t>
      </w:r>
      <w:r w:rsidRPr="00F000BE">
        <w:t>density by</w:t>
      </w:r>
      <w:r w:rsidR="00DE19DF">
        <w:t xml:space="preserve"> Backscatter if the CIR layer depth is 3 inches or less</w:t>
      </w:r>
      <w:r w:rsidR="007F7EFC">
        <w:t>,</w:t>
      </w:r>
      <w:r w:rsidR="00DE19DF">
        <w:t xml:space="preserve"> or</w:t>
      </w:r>
      <w:r w:rsidRPr="00F000BE">
        <w:t xml:space="preserve"> the Direct Transmission method</w:t>
      </w:r>
      <w:r w:rsidR="00DE19DF">
        <w:t xml:space="preserve"> for CIR layers greater than 3 inches</w:t>
      </w:r>
      <w:r w:rsidRPr="00F000BE">
        <w:t xml:space="preserve">. The Contractor’s nuclear density gauge shall have been calibrated within the previous 12 months by an approved calibration service. </w:t>
      </w:r>
      <w:r w:rsidR="00C261C8">
        <w:t>T</w:t>
      </w:r>
      <w:r w:rsidRPr="00F000BE">
        <w:t xml:space="preserve">he Contractor shall maintain documentation of such calibration service for the 12-month period from the date of the calibration service and furnish the same to the Engineer if requested. The Contractor shall determine a roller pattern and construct a control strip </w:t>
      </w:r>
      <w:r w:rsidR="00C553F0">
        <w:t>according to</w:t>
      </w:r>
      <w:r w:rsidRPr="00F000BE">
        <w:t xml:space="preserve"> VTM 10. Density test locations shall be marked and labeled by the Contractor </w:t>
      </w:r>
      <w:r w:rsidR="00C553F0">
        <w:t>according to</w:t>
      </w:r>
      <w:r w:rsidRPr="00F000BE">
        <w:t xml:space="preserve"> VTM</w:t>
      </w:r>
      <w:r w:rsidR="00082426">
        <w:t xml:space="preserve"> </w:t>
      </w:r>
      <w:r w:rsidRPr="00F000BE">
        <w:t>76. The control strip</w:t>
      </w:r>
      <w:r w:rsidR="004453FA">
        <w:t xml:space="preserve"> (CS)</w:t>
      </w:r>
      <w:r w:rsidRPr="00F000BE">
        <w:t xml:space="preserve"> will be acceptable if </w:t>
      </w:r>
      <w:r w:rsidR="004453FA">
        <w:t xml:space="preserve">both </w:t>
      </w:r>
      <w:r w:rsidRPr="00F000BE">
        <w:t>the field proctor (AASHTO T 180, Method D)</w:t>
      </w:r>
      <w:r w:rsidR="004453FA">
        <w:t xml:space="preserve"> and the CS nuclear density average </w:t>
      </w:r>
      <w:r w:rsidRPr="00F000BE">
        <w:t xml:space="preserve">is at least 98 percent of the </w:t>
      </w:r>
      <w:r w:rsidR="004453FA">
        <w:t>maximum dry density (MDD)</w:t>
      </w:r>
      <w:r w:rsidRPr="00F000BE">
        <w:t xml:space="preserve"> from the approved </w:t>
      </w:r>
      <w:r w:rsidR="0054393F">
        <w:t>JMF</w:t>
      </w:r>
      <w:r w:rsidRPr="00F000BE">
        <w:t xml:space="preserve">. </w:t>
      </w:r>
      <w:r w:rsidR="004453FA">
        <w:t xml:space="preserve">A single moisture sample shall be taken from the </w:t>
      </w:r>
      <w:proofErr w:type="spellStart"/>
      <w:r w:rsidR="004453FA">
        <w:t>uncompacted</w:t>
      </w:r>
      <w:proofErr w:type="spellEnd"/>
      <w:r w:rsidR="004453FA">
        <w:t xml:space="preserve"> </w:t>
      </w:r>
      <w:r w:rsidR="0054393F">
        <w:t>CIR</w:t>
      </w:r>
      <w:r w:rsidR="004453FA">
        <w:t xml:space="preserve"> in the CS and tested in accordance with VTM</w:t>
      </w:r>
      <w:r w:rsidR="00082426">
        <w:t xml:space="preserve"> </w:t>
      </w:r>
      <w:r w:rsidR="004453FA">
        <w:t>10</w:t>
      </w:r>
      <w:proofErr w:type="gramStart"/>
      <w:r w:rsidR="004453FA">
        <w:t xml:space="preserve">.  </w:t>
      </w:r>
      <w:proofErr w:type="gramEnd"/>
      <w:r w:rsidR="00911F5F">
        <w:t>M</w:t>
      </w:r>
      <w:r w:rsidR="004453FA">
        <w:t>oisture contents shall be calculated as defined in VTM</w:t>
      </w:r>
      <w:r w:rsidR="00082426">
        <w:t xml:space="preserve"> </w:t>
      </w:r>
      <w:r w:rsidR="004453FA">
        <w:t>10</w:t>
      </w:r>
      <w:proofErr w:type="gramStart"/>
      <w:r w:rsidR="004453FA">
        <w:t xml:space="preserve">.   </w:t>
      </w:r>
      <w:proofErr w:type="gramEnd"/>
      <w:r w:rsidR="004453FA" w:rsidRPr="00F000BE">
        <w:rPr>
          <w:rFonts w:cs="Arial"/>
          <w:szCs w:val="20"/>
        </w:rPr>
        <w:t xml:space="preserve">The Contractor </w:t>
      </w:r>
      <w:r w:rsidR="004453FA">
        <w:rPr>
          <w:rFonts w:cs="Arial"/>
          <w:szCs w:val="20"/>
        </w:rPr>
        <w:t>shall</w:t>
      </w:r>
      <w:r w:rsidR="004453FA" w:rsidRPr="00F000BE">
        <w:rPr>
          <w:rFonts w:cs="Arial"/>
          <w:szCs w:val="20"/>
        </w:rPr>
        <w:t xml:space="preserve"> construct an additional control strip when a change in the source of material is made</w:t>
      </w:r>
      <w:r w:rsidR="00082426">
        <w:rPr>
          <w:rFonts w:cs="Arial"/>
          <w:szCs w:val="20"/>
        </w:rPr>
        <w:t>,</w:t>
      </w:r>
      <w:r w:rsidR="004453FA" w:rsidRPr="00F000BE">
        <w:rPr>
          <w:rFonts w:cs="Arial"/>
          <w:szCs w:val="20"/>
        </w:rPr>
        <w:t xml:space="preserve"> when a change in compaction equipment is made</w:t>
      </w:r>
      <w:r w:rsidR="00082426">
        <w:rPr>
          <w:rFonts w:cs="Arial"/>
          <w:szCs w:val="20"/>
        </w:rPr>
        <w:t>,</w:t>
      </w:r>
      <w:r w:rsidR="004453FA" w:rsidRPr="00F000BE">
        <w:rPr>
          <w:rFonts w:cs="Arial"/>
          <w:szCs w:val="20"/>
        </w:rPr>
        <w:t xml:space="preserve"> when a significant change occurs in the composition of the material being placed from the same source</w:t>
      </w:r>
      <w:r w:rsidR="00082426">
        <w:rPr>
          <w:rFonts w:cs="Arial"/>
          <w:szCs w:val="20"/>
        </w:rPr>
        <w:t>,</w:t>
      </w:r>
      <w:r w:rsidR="004453FA" w:rsidRPr="00F000BE">
        <w:rPr>
          <w:rFonts w:cs="Arial"/>
          <w:szCs w:val="20"/>
        </w:rPr>
        <w:t xml:space="preserve"> or when there is a failing test section.</w:t>
      </w:r>
    </w:p>
    <w:p w14:paraId="66C0748E" w14:textId="00067019" w:rsidR="00A66CA7" w:rsidRPr="00F000BE" w:rsidRDefault="00A66CA7" w:rsidP="00AF2410">
      <w:pPr>
        <w:pStyle w:val="ListParagraph"/>
        <w:numPr>
          <w:ilvl w:val="1"/>
          <w:numId w:val="40"/>
        </w:numPr>
        <w:spacing w:after="240"/>
        <w:contextualSpacing w:val="0"/>
        <w:jc w:val="both"/>
      </w:pPr>
      <w:r w:rsidRPr="00F000BE">
        <w:rPr>
          <w:b/>
        </w:rPr>
        <w:t>Test section (lot)</w:t>
      </w:r>
      <w:r w:rsidR="00507228">
        <w:rPr>
          <w:b/>
        </w:rPr>
        <w:t>:</w:t>
      </w:r>
      <w:r w:rsidRPr="00F000BE">
        <w:t xml:space="preserve"> For the purposes of acceptance, each day’s production will be considered a lot unless the paving length is less than 3,000 feet or greater than 7,500 feet. When paving is less than 3,000 feet, it shall be combined with the previous day’s production or added to the next day’s production to create a lot as described below.</w:t>
      </w:r>
    </w:p>
    <w:p w14:paraId="5B1BDF3C" w14:textId="514CE138" w:rsidR="00A66CA7" w:rsidRPr="00F000BE" w:rsidRDefault="00A66CA7" w:rsidP="00AF2410">
      <w:pPr>
        <w:spacing w:after="240"/>
        <w:ind w:left="1080"/>
        <w:jc w:val="both"/>
      </w:pPr>
      <w:r w:rsidRPr="00F000BE">
        <w:lastRenderedPageBreak/>
        <w:t>The standard size of a lot shall be 5,000 feet, with 1,000</w:t>
      </w:r>
      <w:r w:rsidR="00507228">
        <w:t>-</w:t>
      </w:r>
      <w:r w:rsidRPr="00F000BE">
        <w:t xml:space="preserve">foot </w:t>
      </w:r>
      <w:proofErr w:type="spellStart"/>
      <w:r w:rsidRPr="00F000BE">
        <w:t>sublots</w:t>
      </w:r>
      <w:proofErr w:type="spellEnd"/>
      <w:r w:rsidRPr="00F000BE">
        <w:t xml:space="preserve">, of any pass 6 feet or greater made by the paving train for the thickness of the course. </w:t>
      </w:r>
      <w:r w:rsidRPr="00F000BE">
        <w:rPr>
          <w:rFonts w:cs="Arial"/>
        </w:rPr>
        <w:t>If the Engineer approves, the lot size may be increased to 7,500 f</w:t>
      </w:r>
      <w:r w:rsidR="00507228">
        <w:rPr>
          <w:rFonts w:cs="Arial"/>
        </w:rPr>
        <w:t>ee</w:t>
      </w:r>
      <w:r w:rsidRPr="00F000BE">
        <w:rPr>
          <w:rFonts w:cs="Arial"/>
        </w:rPr>
        <w:t>t with five 1,500</w:t>
      </w:r>
      <w:r w:rsidR="00507228">
        <w:rPr>
          <w:rFonts w:cs="Arial"/>
        </w:rPr>
        <w:t>-</w:t>
      </w:r>
      <w:r w:rsidRPr="00F000BE">
        <w:rPr>
          <w:rFonts w:cs="Arial"/>
        </w:rPr>
        <w:t xml:space="preserve">foot </w:t>
      </w:r>
      <w:proofErr w:type="spellStart"/>
      <w:r w:rsidRPr="00F000BE">
        <w:rPr>
          <w:rFonts w:cs="Arial"/>
        </w:rPr>
        <w:t>sublots</w:t>
      </w:r>
      <w:proofErr w:type="spellEnd"/>
      <w:r w:rsidRPr="00F000BE">
        <w:rPr>
          <w:rFonts w:cs="Arial"/>
        </w:rPr>
        <w:t xml:space="preserve"> when the Contractor’s normal daily production exceeds 7,500 feet. </w:t>
      </w:r>
      <w:r w:rsidRPr="00F000BE">
        <w:t xml:space="preserve">When a partial lot occurs at the end of a day’s production or upon completion of the project, the lot shall be either added to the previous lot if the partial lot contains one or two complete </w:t>
      </w:r>
      <w:proofErr w:type="spellStart"/>
      <w:r w:rsidRPr="00F000BE">
        <w:t>sublots</w:t>
      </w:r>
      <w:proofErr w:type="spellEnd"/>
      <w:r w:rsidRPr="00F000BE">
        <w:t xml:space="preserve"> or redefined to be an entire lot if the partial lot contains three or four complete </w:t>
      </w:r>
      <w:proofErr w:type="spellStart"/>
      <w:r w:rsidRPr="00F000BE">
        <w:t>sublots</w:t>
      </w:r>
      <w:proofErr w:type="spellEnd"/>
      <w:r w:rsidRPr="00F000BE">
        <w:t>.</w:t>
      </w:r>
    </w:p>
    <w:p w14:paraId="310CF689" w14:textId="0D68FE8F" w:rsidR="00A66CA7" w:rsidRPr="00F000BE" w:rsidRDefault="00A66CA7" w:rsidP="00AF2410">
      <w:pPr>
        <w:spacing w:after="240"/>
        <w:ind w:left="1080"/>
        <w:jc w:val="both"/>
      </w:pPr>
      <w:r w:rsidRPr="00F000BE">
        <w:t xml:space="preserve">Each lot shall be tested for density by taking a nuclear density reading from two random test sites selected by the Engineer within each </w:t>
      </w:r>
      <w:proofErr w:type="spellStart"/>
      <w:r w:rsidRPr="00F000BE">
        <w:t>sublot</w:t>
      </w:r>
      <w:proofErr w:type="spellEnd"/>
      <w:r w:rsidRPr="00F000BE">
        <w:t xml:space="preserve"> used for acceptance. Test sites shall not be located within 18 inches of the edge of any application width for CIR mixes.</w:t>
      </w:r>
    </w:p>
    <w:p w14:paraId="566D631C" w14:textId="026CD406" w:rsidR="00D35438" w:rsidRDefault="00A66CA7" w:rsidP="00AF2410">
      <w:pPr>
        <w:spacing w:after="240"/>
        <w:ind w:left="1080"/>
        <w:jc w:val="both"/>
      </w:pPr>
      <w:r w:rsidRPr="00F000BE">
        <w:t xml:space="preserve">The average of the </w:t>
      </w:r>
      <w:proofErr w:type="spellStart"/>
      <w:r w:rsidRPr="00F000BE">
        <w:t>sublot</w:t>
      </w:r>
      <w:proofErr w:type="spellEnd"/>
      <w:r w:rsidRPr="00F000BE">
        <w:t xml:space="preserve"> density measurements will be compared to the target density established by the </w:t>
      </w:r>
      <w:r w:rsidR="004453FA">
        <w:t>control strip</w:t>
      </w:r>
      <w:r w:rsidRPr="00F000BE">
        <w:t xml:space="preserve"> to determine the acceptability of the lot. Once the average density of the lot has been determined, the Contractor will not be permitted to provide additional compaction to raise the average. If two consecutive </w:t>
      </w:r>
      <w:proofErr w:type="spellStart"/>
      <w:r w:rsidRPr="00F000BE">
        <w:t>sublots</w:t>
      </w:r>
      <w:proofErr w:type="spellEnd"/>
      <w:r w:rsidRPr="00F000BE">
        <w:t xml:space="preserve"> produce density results less than 98 percent of the </w:t>
      </w:r>
      <w:r w:rsidR="004453FA">
        <w:t>control strip</w:t>
      </w:r>
      <w:r w:rsidRPr="00F000BE">
        <w:t>, the Contractor shall immediately notify the Engineer and institute corrective action</w:t>
      </w:r>
      <w:r w:rsidR="004453FA">
        <w:t xml:space="preserve"> to bring lot density into conformance</w:t>
      </w:r>
      <w:r w:rsidRPr="00F000BE">
        <w:t xml:space="preserve">. </w:t>
      </w:r>
      <w:r w:rsidR="004453FA">
        <w:t xml:space="preserve">One moisture sample will be taken from two test locations per lot from the </w:t>
      </w:r>
      <w:proofErr w:type="spellStart"/>
      <w:r w:rsidR="004453FA">
        <w:t>uncompacted</w:t>
      </w:r>
      <w:proofErr w:type="spellEnd"/>
      <w:r w:rsidR="004453FA">
        <w:t xml:space="preserve"> </w:t>
      </w:r>
      <w:r w:rsidR="0054393F">
        <w:t>CIR</w:t>
      </w:r>
      <w:r w:rsidR="004453FA">
        <w:t xml:space="preserve"> in close proximity to </w:t>
      </w:r>
      <w:r w:rsidR="008846E0">
        <w:t>each density test location</w:t>
      </w:r>
      <w:r w:rsidR="00D35438">
        <w:t xml:space="preserve">. The average moisture content of these two samples will be used to correct the nuclear readings to dry densities for the entire lot. Moisture correction </w:t>
      </w:r>
      <w:r w:rsidR="0034599F">
        <w:t>is</w:t>
      </w:r>
      <w:r w:rsidR="00D35438">
        <w:t xml:space="preserve"> as defined in VTM</w:t>
      </w:r>
      <w:r w:rsidR="00507228">
        <w:t xml:space="preserve"> </w:t>
      </w:r>
      <w:r w:rsidR="00D35438">
        <w:t xml:space="preserve">10.  </w:t>
      </w:r>
    </w:p>
    <w:p w14:paraId="099AF3AB" w14:textId="00A5A99B" w:rsidR="00A66CA7" w:rsidRPr="00F000BE" w:rsidRDefault="00A66CA7" w:rsidP="00AF2410">
      <w:pPr>
        <w:spacing w:after="240"/>
        <w:ind w:left="1080"/>
        <w:jc w:val="both"/>
      </w:pPr>
      <w:r w:rsidRPr="00F000BE">
        <w:t xml:space="preserve">By the end of </w:t>
      </w:r>
      <w:r w:rsidR="0034599F">
        <w:t>each</w:t>
      </w:r>
      <w:r w:rsidR="0034599F" w:rsidRPr="00F000BE">
        <w:t xml:space="preserve"> </w:t>
      </w:r>
      <w:r w:rsidRPr="00F000BE">
        <w:t xml:space="preserve">day’s operations, the Contractor shall furnish the test data developed during the day’s </w:t>
      </w:r>
      <w:r w:rsidR="00B52E6C">
        <w:t>production</w:t>
      </w:r>
      <w:r w:rsidR="00B52E6C" w:rsidRPr="00F000BE">
        <w:t xml:space="preserve"> </w:t>
      </w:r>
      <w:r w:rsidRPr="00F000BE">
        <w:t xml:space="preserve">to the Engineer. The Contractor shall verify their results for every lot by performing a field proctor (AASHTO T180, Method D). The field proctor shall be at least 98 percent of the </w:t>
      </w:r>
      <w:r w:rsidR="00B52E6C">
        <w:t>JMF</w:t>
      </w:r>
      <w:r w:rsidR="00D35438">
        <w:t xml:space="preserve"> proctor’s MDD</w:t>
      </w:r>
      <w:r w:rsidRPr="00F000BE">
        <w:t>.</w:t>
      </w:r>
    </w:p>
    <w:p w14:paraId="6318EC48" w14:textId="27D52BBD" w:rsidR="00A66CA7" w:rsidRDefault="00A66CA7" w:rsidP="00AF2410">
      <w:pPr>
        <w:spacing w:after="240"/>
        <w:ind w:left="1080"/>
        <w:jc w:val="both"/>
        <w:rPr>
          <w:spacing w:val="-3"/>
        </w:rPr>
      </w:pPr>
      <w:r w:rsidRPr="00F000BE">
        <w:rPr>
          <w:spacing w:val="-3"/>
        </w:rPr>
        <w:t xml:space="preserve">The tonnage or square yards of each lot will be based on the lot’s </w:t>
      </w:r>
      <w:proofErr w:type="gramStart"/>
      <w:r w:rsidRPr="00F000BE">
        <w:rPr>
          <w:spacing w:val="-3"/>
        </w:rPr>
        <w:t>width and length</w:t>
      </w:r>
      <w:proofErr w:type="gramEnd"/>
      <w:r w:rsidRPr="00F000BE">
        <w:rPr>
          <w:spacing w:val="-3"/>
        </w:rPr>
        <w:t xml:space="preserve"> and the mixture application rate as designated in the Contract or as revised by the Engineer. Payment will be made </w:t>
      </w:r>
      <w:r w:rsidR="00C553F0">
        <w:rPr>
          <w:spacing w:val="-3"/>
        </w:rPr>
        <w:t>according to</w:t>
      </w:r>
      <w:r w:rsidRPr="00F000BE">
        <w:rPr>
          <w:spacing w:val="-3"/>
        </w:rPr>
        <w:t xml:space="preserve"> </w:t>
      </w:r>
      <w:r w:rsidRPr="005F51CF">
        <w:rPr>
          <w:spacing w:val="-3"/>
        </w:rPr>
        <w:t>T</w:t>
      </w:r>
      <w:r w:rsidR="005F51CF" w:rsidRPr="005F51CF">
        <w:rPr>
          <w:spacing w:val="-3"/>
        </w:rPr>
        <w:t>able</w:t>
      </w:r>
      <w:r w:rsidRPr="005F51CF">
        <w:rPr>
          <w:spacing w:val="-3"/>
        </w:rPr>
        <w:t xml:space="preserve"> 5</w:t>
      </w:r>
      <w:proofErr w:type="gramStart"/>
      <w:r w:rsidRPr="00F000BE">
        <w:rPr>
          <w:spacing w:val="-3"/>
        </w:rPr>
        <w:t xml:space="preserve">.  </w:t>
      </w:r>
      <w:proofErr w:type="gramEnd"/>
      <w:r w:rsidRPr="00F000BE">
        <w:rPr>
          <w:spacing w:val="-3"/>
        </w:rPr>
        <w:t xml:space="preserve">Percent of Payment will be calculated based on the </w:t>
      </w:r>
      <w:r w:rsidR="0062413E">
        <w:rPr>
          <w:spacing w:val="-3"/>
        </w:rPr>
        <w:t xml:space="preserve">unit cost of </w:t>
      </w:r>
      <w:r w:rsidRPr="00F000BE">
        <w:rPr>
          <w:spacing w:val="-3"/>
        </w:rPr>
        <w:t>Cold In-Place Recycling (CIR) (Depth), Liquid Asphalt (Emulsion) and Liquid Asphalt (Foamed).</w:t>
      </w: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4135"/>
      </w:tblGrid>
      <w:tr w:rsidR="000C3AC7" w14:paraId="3A8C9403" w14:textId="77777777" w:rsidTr="000C3AC7">
        <w:tc>
          <w:tcPr>
            <w:tcW w:w="8270" w:type="dxa"/>
            <w:gridSpan w:val="2"/>
            <w:tcBorders>
              <w:bottom w:val="single" w:sz="4" w:space="0" w:color="auto"/>
            </w:tcBorders>
          </w:tcPr>
          <w:p w14:paraId="34EBD5CE" w14:textId="4D5111FF" w:rsidR="000C3AC7" w:rsidRDefault="000C3AC7" w:rsidP="000C3AC7">
            <w:pPr>
              <w:jc w:val="center"/>
              <w:rPr>
                <w:b/>
              </w:rPr>
            </w:pPr>
            <w:r w:rsidRPr="00F000BE">
              <w:rPr>
                <w:b/>
              </w:rPr>
              <w:t>T</w:t>
            </w:r>
            <w:r>
              <w:rPr>
                <w:b/>
              </w:rPr>
              <w:t>able</w:t>
            </w:r>
            <w:r w:rsidRPr="00F000BE">
              <w:rPr>
                <w:b/>
              </w:rPr>
              <w:t xml:space="preserve"> 5</w:t>
            </w:r>
          </w:p>
          <w:p w14:paraId="0735EB32" w14:textId="7F66EB0A" w:rsidR="000C3AC7" w:rsidRDefault="000C3AC7" w:rsidP="000C3AC7">
            <w:pPr>
              <w:jc w:val="center"/>
              <w:rPr>
                <w:spacing w:val="-3"/>
              </w:rPr>
            </w:pPr>
            <w:r w:rsidRPr="00F000BE">
              <w:rPr>
                <w:b/>
              </w:rPr>
              <w:t>P</w:t>
            </w:r>
            <w:r>
              <w:rPr>
                <w:b/>
              </w:rPr>
              <w:t>ayment</w:t>
            </w:r>
            <w:r w:rsidRPr="00F000BE">
              <w:rPr>
                <w:b/>
              </w:rPr>
              <w:t xml:space="preserve"> S</w:t>
            </w:r>
            <w:r>
              <w:rPr>
                <w:b/>
              </w:rPr>
              <w:t>chedule</w:t>
            </w:r>
            <w:r w:rsidRPr="00F000BE">
              <w:rPr>
                <w:b/>
              </w:rPr>
              <w:t xml:space="preserve"> </w:t>
            </w:r>
            <w:r>
              <w:rPr>
                <w:b/>
              </w:rPr>
              <w:t>for</w:t>
            </w:r>
            <w:r w:rsidRPr="00F000BE">
              <w:rPr>
                <w:b/>
              </w:rPr>
              <w:t xml:space="preserve"> L</w:t>
            </w:r>
            <w:r>
              <w:rPr>
                <w:b/>
              </w:rPr>
              <w:t>ot</w:t>
            </w:r>
            <w:r w:rsidRPr="00F000BE">
              <w:rPr>
                <w:b/>
              </w:rPr>
              <w:t xml:space="preserve"> D</w:t>
            </w:r>
            <w:r>
              <w:rPr>
                <w:b/>
              </w:rPr>
              <w:t>ensities</w:t>
            </w:r>
          </w:p>
        </w:tc>
      </w:tr>
      <w:tr w:rsidR="000C3AC7" w14:paraId="478247ED" w14:textId="77777777" w:rsidTr="000C3AC7">
        <w:tc>
          <w:tcPr>
            <w:tcW w:w="4135" w:type="dxa"/>
            <w:tcBorders>
              <w:top w:val="single" w:sz="4" w:space="0" w:color="auto"/>
              <w:bottom w:val="single" w:sz="4" w:space="0" w:color="auto"/>
            </w:tcBorders>
            <w:vAlign w:val="center"/>
          </w:tcPr>
          <w:p w14:paraId="3E170F6E" w14:textId="064D9BD4" w:rsidR="000C3AC7" w:rsidRDefault="000C3AC7" w:rsidP="000C3AC7">
            <w:pPr>
              <w:jc w:val="center"/>
              <w:rPr>
                <w:spacing w:val="-3"/>
              </w:rPr>
            </w:pPr>
            <w:r w:rsidRPr="00F000BE">
              <w:rPr>
                <w:b/>
              </w:rPr>
              <w:t>% of Target Control Strip Density</w:t>
            </w:r>
          </w:p>
        </w:tc>
        <w:tc>
          <w:tcPr>
            <w:tcW w:w="4135" w:type="dxa"/>
            <w:tcBorders>
              <w:top w:val="single" w:sz="4" w:space="0" w:color="auto"/>
              <w:bottom w:val="single" w:sz="4" w:space="0" w:color="auto"/>
            </w:tcBorders>
            <w:vAlign w:val="center"/>
          </w:tcPr>
          <w:p w14:paraId="15B7CEB9" w14:textId="6A5FC89D" w:rsidR="000C3AC7" w:rsidRDefault="000C3AC7" w:rsidP="000C3AC7">
            <w:pPr>
              <w:jc w:val="center"/>
              <w:rPr>
                <w:spacing w:val="-3"/>
              </w:rPr>
            </w:pPr>
            <w:r w:rsidRPr="00F000BE">
              <w:rPr>
                <w:b/>
                <w:spacing w:val="-3"/>
              </w:rPr>
              <w:t>% of Payment</w:t>
            </w:r>
          </w:p>
        </w:tc>
      </w:tr>
      <w:tr w:rsidR="000C3AC7" w14:paraId="10EC2F4A" w14:textId="77777777" w:rsidTr="000C3AC7">
        <w:tc>
          <w:tcPr>
            <w:tcW w:w="4135" w:type="dxa"/>
            <w:tcBorders>
              <w:top w:val="single" w:sz="4" w:space="0" w:color="auto"/>
            </w:tcBorders>
            <w:vAlign w:val="center"/>
          </w:tcPr>
          <w:p w14:paraId="6C0E3C31" w14:textId="77A01C81" w:rsidR="000C3AC7" w:rsidRDefault="000C3AC7" w:rsidP="000C3AC7">
            <w:pPr>
              <w:jc w:val="center"/>
              <w:rPr>
                <w:spacing w:val="-3"/>
              </w:rPr>
            </w:pPr>
            <w:r w:rsidRPr="00F000BE">
              <w:t>98.0 or greater</w:t>
            </w:r>
          </w:p>
        </w:tc>
        <w:tc>
          <w:tcPr>
            <w:tcW w:w="4135" w:type="dxa"/>
            <w:tcBorders>
              <w:top w:val="single" w:sz="4" w:space="0" w:color="auto"/>
            </w:tcBorders>
          </w:tcPr>
          <w:p w14:paraId="79280F9F" w14:textId="5472692A" w:rsidR="000C3AC7" w:rsidRDefault="000C3AC7" w:rsidP="000C3AC7">
            <w:pPr>
              <w:jc w:val="center"/>
              <w:rPr>
                <w:spacing w:val="-3"/>
              </w:rPr>
            </w:pPr>
            <w:r w:rsidRPr="00F000BE">
              <w:rPr>
                <w:spacing w:val="-3"/>
              </w:rPr>
              <w:t>100</w:t>
            </w:r>
          </w:p>
        </w:tc>
      </w:tr>
      <w:tr w:rsidR="000C3AC7" w14:paraId="4764FD59" w14:textId="77777777" w:rsidTr="000C3AC7">
        <w:tc>
          <w:tcPr>
            <w:tcW w:w="4135" w:type="dxa"/>
            <w:vAlign w:val="center"/>
          </w:tcPr>
          <w:p w14:paraId="1C1308C4" w14:textId="4439441A" w:rsidR="000C3AC7" w:rsidRDefault="000C3AC7" w:rsidP="000C3AC7">
            <w:pPr>
              <w:jc w:val="center"/>
              <w:rPr>
                <w:spacing w:val="-3"/>
              </w:rPr>
            </w:pPr>
            <w:r w:rsidRPr="00F000BE">
              <w:t>97.0 to less than 98.0</w:t>
            </w:r>
          </w:p>
        </w:tc>
        <w:tc>
          <w:tcPr>
            <w:tcW w:w="4135" w:type="dxa"/>
          </w:tcPr>
          <w:p w14:paraId="2143F6EF" w14:textId="63F67D19" w:rsidR="000C3AC7" w:rsidRDefault="000C3AC7" w:rsidP="000C3AC7">
            <w:pPr>
              <w:jc w:val="center"/>
              <w:rPr>
                <w:spacing w:val="-3"/>
              </w:rPr>
            </w:pPr>
            <w:r w:rsidRPr="00F000BE">
              <w:rPr>
                <w:spacing w:val="-3"/>
              </w:rPr>
              <w:t>95</w:t>
            </w:r>
          </w:p>
        </w:tc>
      </w:tr>
      <w:tr w:rsidR="000C3AC7" w14:paraId="017C5B85" w14:textId="77777777" w:rsidTr="000C3AC7">
        <w:tc>
          <w:tcPr>
            <w:tcW w:w="4135" w:type="dxa"/>
            <w:vAlign w:val="center"/>
          </w:tcPr>
          <w:p w14:paraId="5405E84D" w14:textId="022A1841" w:rsidR="000C3AC7" w:rsidRDefault="000C3AC7" w:rsidP="000C3AC7">
            <w:pPr>
              <w:jc w:val="center"/>
              <w:rPr>
                <w:spacing w:val="-3"/>
              </w:rPr>
            </w:pPr>
            <w:r w:rsidRPr="00F000BE">
              <w:t>96.0 to less than 97.0</w:t>
            </w:r>
          </w:p>
        </w:tc>
        <w:tc>
          <w:tcPr>
            <w:tcW w:w="4135" w:type="dxa"/>
          </w:tcPr>
          <w:p w14:paraId="01ADBEC6" w14:textId="23F125DF" w:rsidR="000C3AC7" w:rsidRDefault="000C3AC7" w:rsidP="000C3AC7">
            <w:pPr>
              <w:jc w:val="center"/>
              <w:rPr>
                <w:spacing w:val="-3"/>
              </w:rPr>
            </w:pPr>
            <w:r w:rsidRPr="00F000BE">
              <w:rPr>
                <w:spacing w:val="-3"/>
              </w:rPr>
              <w:t>90</w:t>
            </w:r>
          </w:p>
        </w:tc>
      </w:tr>
      <w:tr w:rsidR="000C3AC7" w14:paraId="705D6DD6" w14:textId="77777777" w:rsidTr="000C3AC7">
        <w:tc>
          <w:tcPr>
            <w:tcW w:w="4135" w:type="dxa"/>
            <w:tcBorders>
              <w:bottom w:val="single" w:sz="4" w:space="0" w:color="auto"/>
            </w:tcBorders>
            <w:vAlign w:val="center"/>
          </w:tcPr>
          <w:p w14:paraId="51A55AA8" w14:textId="75468E96" w:rsidR="000C3AC7" w:rsidRDefault="000C3AC7" w:rsidP="000C3AC7">
            <w:pPr>
              <w:jc w:val="center"/>
              <w:rPr>
                <w:spacing w:val="-3"/>
              </w:rPr>
            </w:pPr>
            <w:r w:rsidRPr="00F000BE">
              <w:t>Less than 96.0</w:t>
            </w:r>
          </w:p>
        </w:tc>
        <w:tc>
          <w:tcPr>
            <w:tcW w:w="4135" w:type="dxa"/>
            <w:tcBorders>
              <w:bottom w:val="single" w:sz="4" w:space="0" w:color="auto"/>
            </w:tcBorders>
          </w:tcPr>
          <w:p w14:paraId="4F93B396" w14:textId="2ED918A3" w:rsidR="000C3AC7" w:rsidRDefault="000C3AC7" w:rsidP="000C3AC7">
            <w:pPr>
              <w:jc w:val="center"/>
              <w:rPr>
                <w:spacing w:val="-3"/>
              </w:rPr>
            </w:pPr>
            <w:r w:rsidRPr="00F000BE">
              <w:rPr>
                <w:spacing w:val="-3"/>
              </w:rPr>
              <w:t>75</w:t>
            </w:r>
          </w:p>
        </w:tc>
      </w:tr>
    </w:tbl>
    <w:p w14:paraId="7AE792FE" w14:textId="599300B3" w:rsidR="00A66CA7" w:rsidRPr="00F000BE" w:rsidRDefault="00A66CA7" w:rsidP="000C3AC7">
      <w:pPr>
        <w:jc w:val="both"/>
      </w:pPr>
    </w:p>
    <w:p w14:paraId="20FF23EB" w14:textId="2D4BA1AF" w:rsidR="00A66CA7" w:rsidRPr="00F000BE" w:rsidRDefault="00A66CA7" w:rsidP="00AF2410">
      <w:pPr>
        <w:pStyle w:val="ListParagraph"/>
        <w:numPr>
          <w:ilvl w:val="1"/>
          <w:numId w:val="40"/>
        </w:numPr>
        <w:spacing w:after="240"/>
        <w:contextualSpacing w:val="0"/>
        <w:jc w:val="both"/>
      </w:pPr>
      <w:r w:rsidRPr="00F000BE">
        <w:rPr>
          <w:b/>
        </w:rPr>
        <w:t>Gradation</w:t>
      </w:r>
      <w:r w:rsidR="005F51CF">
        <w:rPr>
          <w:b/>
        </w:rPr>
        <w:t>:</w:t>
      </w:r>
      <w:r w:rsidRPr="00F000BE">
        <w:rPr>
          <w:b/>
        </w:rPr>
        <w:t xml:space="preserve"> </w:t>
      </w:r>
      <w:r w:rsidR="00F732BF">
        <w:t>The</w:t>
      </w:r>
      <w:r w:rsidRPr="00F000BE">
        <w:t xml:space="preserve"> Contractor shall verify</w:t>
      </w:r>
      <w:r w:rsidR="00F732BF">
        <w:t xml:space="preserve"> </w:t>
      </w:r>
      <w:r w:rsidRPr="00F000BE">
        <w:t xml:space="preserve">that the </w:t>
      </w:r>
      <w:proofErr w:type="spellStart"/>
      <w:r w:rsidRPr="00F000BE">
        <w:t>unstabilized</w:t>
      </w:r>
      <w:proofErr w:type="spellEnd"/>
      <w:r w:rsidRPr="00F000BE">
        <w:t xml:space="preserve"> gradation conforms to the JMF</w:t>
      </w:r>
      <w:r w:rsidR="00DC4D5E">
        <w:t xml:space="preserve"> twice per production day</w:t>
      </w:r>
      <w:r w:rsidR="00F732BF">
        <w:t xml:space="preserve">. One test shall be </w:t>
      </w:r>
      <w:r w:rsidRPr="00F000BE">
        <w:t>at the beginning of each production day</w:t>
      </w:r>
      <w:proofErr w:type="gramStart"/>
      <w:r w:rsidR="00F732BF">
        <w:t xml:space="preserve">.  </w:t>
      </w:r>
      <w:proofErr w:type="gramEnd"/>
      <w:r w:rsidR="00F732BF">
        <w:t xml:space="preserve">In addition, the Contractor shall </w:t>
      </w:r>
      <w:r w:rsidR="00DC4D5E">
        <w:t xml:space="preserve">verify the </w:t>
      </w:r>
      <w:proofErr w:type="spellStart"/>
      <w:r w:rsidR="00DC4D5E">
        <w:t>unstabilized</w:t>
      </w:r>
      <w:proofErr w:type="spellEnd"/>
      <w:r w:rsidR="00F732BF">
        <w:t xml:space="preserve"> gradation</w:t>
      </w:r>
      <w:r w:rsidRPr="00F000BE">
        <w:t xml:space="preserve"> wherever there are changes in the pavement structure being recycled. </w:t>
      </w:r>
      <w:r w:rsidR="00DC4D5E">
        <w:t>Should the gradation not meet the JMF, the Contractor shall immediately take corrective actions.</w:t>
      </w:r>
    </w:p>
    <w:p w14:paraId="7E5D66C1" w14:textId="4DA029BA" w:rsidR="00A66CA7" w:rsidRPr="00F000BE" w:rsidRDefault="00A66CA7" w:rsidP="00AF2410">
      <w:pPr>
        <w:pStyle w:val="ListParagraph"/>
        <w:numPr>
          <w:ilvl w:val="1"/>
          <w:numId w:val="40"/>
        </w:numPr>
        <w:spacing w:after="240"/>
        <w:contextualSpacing w:val="0"/>
        <w:jc w:val="both"/>
      </w:pPr>
      <w:r w:rsidRPr="00F000BE">
        <w:rPr>
          <w:b/>
        </w:rPr>
        <w:t xml:space="preserve">Depth Check </w:t>
      </w:r>
      <w:r w:rsidRPr="00F000BE">
        <w:t xml:space="preserve">shall be performed by the Contractor </w:t>
      </w:r>
      <w:r w:rsidR="00C553F0">
        <w:t>according to</w:t>
      </w:r>
      <w:r w:rsidRPr="00F000BE">
        <w:t xml:space="preserve"> VTM</w:t>
      </w:r>
      <w:r w:rsidR="005F51CF">
        <w:t xml:space="preserve"> </w:t>
      </w:r>
      <w:r w:rsidRPr="00F000BE">
        <w:t xml:space="preserve">38, Method B at a minimum rate of twice per 5,000 feet after compaction. Depth checks shall be taken at </w:t>
      </w:r>
      <w:r w:rsidR="0034599F">
        <w:t xml:space="preserve">locations selected by </w:t>
      </w:r>
      <w:r w:rsidRPr="00F000BE">
        <w:t xml:space="preserve">the Engineer. </w:t>
      </w:r>
      <w:r w:rsidRPr="00F000BE">
        <w:rPr>
          <w:rFonts w:cs="Arial"/>
        </w:rPr>
        <w:t xml:space="preserve">In the event that a slit trench cannot be created </w:t>
      </w:r>
      <w:r w:rsidR="00C553F0">
        <w:rPr>
          <w:rFonts w:cs="Arial"/>
        </w:rPr>
        <w:t>according to</w:t>
      </w:r>
      <w:r w:rsidRPr="00F000BE">
        <w:rPr>
          <w:rFonts w:cs="Arial"/>
        </w:rPr>
        <w:t xml:space="preserve"> VTM</w:t>
      </w:r>
      <w:r w:rsidR="005F51CF">
        <w:rPr>
          <w:rFonts w:cs="Arial"/>
        </w:rPr>
        <w:t xml:space="preserve"> </w:t>
      </w:r>
      <w:r w:rsidRPr="00F000BE">
        <w:rPr>
          <w:rFonts w:cs="Arial"/>
        </w:rPr>
        <w:t xml:space="preserve">38, Method B, the </w:t>
      </w:r>
      <w:r w:rsidR="005F51CF">
        <w:rPr>
          <w:rFonts w:cs="Arial"/>
        </w:rPr>
        <w:t>C</w:t>
      </w:r>
      <w:r w:rsidRPr="00F000BE">
        <w:rPr>
          <w:rFonts w:cs="Arial"/>
        </w:rPr>
        <w:t xml:space="preserve">ontractor may remove the CIR materials by use of a core rig and depth measurements taken </w:t>
      </w:r>
      <w:r w:rsidR="00C553F0">
        <w:rPr>
          <w:rFonts w:cs="Arial"/>
        </w:rPr>
        <w:t>according to</w:t>
      </w:r>
      <w:r w:rsidRPr="00F000BE">
        <w:rPr>
          <w:rFonts w:cs="Arial"/>
        </w:rPr>
        <w:t xml:space="preserve"> VTM</w:t>
      </w:r>
      <w:r w:rsidR="005F51CF">
        <w:rPr>
          <w:rFonts w:cs="Arial"/>
        </w:rPr>
        <w:t xml:space="preserve"> </w:t>
      </w:r>
      <w:r w:rsidRPr="00F000BE">
        <w:rPr>
          <w:rFonts w:cs="Arial"/>
        </w:rPr>
        <w:t>38, Method B.</w:t>
      </w:r>
    </w:p>
    <w:p w14:paraId="76F65311" w14:textId="77777777" w:rsidR="00A66CA7" w:rsidRPr="00F000BE" w:rsidRDefault="00A66CA7" w:rsidP="00AF2410">
      <w:pPr>
        <w:spacing w:after="240"/>
        <w:ind w:left="1080"/>
        <w:jc w:val="both"/>
      </w:pPr>
      <w:r w:rsidRPr="00F000BE">
        <w:lastRenderedPageBreak/>
        <w:t>Acceptance of CIR course for depth will be based on the mean result of measurements of samples taken from each lot of material placed.</w:t>
      </w:r>
    </w:p>
    <w:p w14:paraId="6E84FE6A" w14:textId="146DA0E3" w:rsidR="00A66CA7" w:rsidRDefault="00A66CA7" w:rsidP="00AF2410">
      <w:pPr>
        <w:spacing w:after="240"/>
        <w:ind w:left="1080"/>
        <w:jc w:val="both"/>
      </w:pPr>
      <w:r w:rsidRPr="00F000BE">
        <w:t xml:space="preserve">A lot will be considered acceptable for depth if the mean result of the tests is within the tolerance of the plan depth for the number of tests taken as shown in </w:t>
      </w:r>
      <w:proofErr w:type="spellStart"/>
      <w:r w:rsidRPr="005F51CF">
        <w:t>T</w:t>
      </w:r>
      <w:r w:rsidR="005F51CF" w:rsidRPr="005F51CF">
        <w:t>able</w:t>
      </w:r>
      <w:r w:rsidRPr="005F51CF">
        <w:t>ABLE</w:t>
      </w:r>
      <w:proofErr w:type="spellEnd"/>
      <w:r w:rsidRPr="005F51CF">
        <w:t xml:space="preserve"> 6</w:t>
      </w:r>
      <w:r w:rsidRPr="00F000BE">
        <w:t>.</w:t>
      </w:r>
    </w:p>
    <w:tbl>
      <w:tblPr>
        <w:tblStyle w:val="TableGrid"/>
        <w:tblW w:w="6480" w:type="dxa"/>
        <w:tblInd w:w="1435" w:type="dxa"/>
        <w:tblLook w:val="04A0" w:firstRow="1" w:lastRow="0" w:firstColumn="1" w:lastColumn="0" w:noHBand="0" w:noVBand="1"/>
      </w:tblPr>
      <w:tblGrid>
        <w:gridCol w:w="2160"/>
        <w:gridCol w:w="1440"/>
        <w:gridCol w:w="1378"/>
        <w:gridCol w:w="1502"/>
      </w:tblGrid>
      <w:tr w:rsidR="000C3AC7" w14:paraId="328B61C0" w14:textId="77777777" w:rsidTr="00866543">
        <w:tc>
          <w:tcPr>
            <w:tcW w:w="6480" w:type="dxa"/>
            <w:gridSpan w:val="4"/>
            <w:tcBorders>
              <w:top w:val="nil"/>
              <w:left w:val="nil"/>
              <w:bottom w:val="single" w:sz="4" w:space="0" w:color="auto"/>
              <w:right w:val="nil"/>
            </w:tcBorders>
          </w:tcPr>
          <w:p w14:paraId="1405326B" w14:textId="424418B5" w:rsidR="000C3AC7" w:rsidRDefault="000C3AC7" w:rsidP="000C3AC7">
            <w:pPr>
              <w:jc w:val="center"/>
              <w:rPr>
                <w:b/>
              </w:rPr>
            </w:pPr>
            <w:r w:rsidRPr="00F000BE">
              <w:rPr>
                <w:b/>
              </w:rPr>
              <w:t>T</w:t>
            </w:r>
            <w:r>
              <w:rPr>
                <w:b/>
              </w:rPr>
              <w:t>able</w:t>
            </w:r>
            <w:r w:rsidRPr="00F000BE">
              <w:rPr>
                <w:b/>
              </w:rPr>
              <w:t xml:space="preserve"> 6</w:t>
            </w:r>
          </w:p>
          <w:p w14:paraId="2DCD282F" w14:textId="0D55DDA3" w:rsidR="000C3AC7" w:rsidRDefault="000C3AC7" w:rsidP="000C3AC7">
            <w:pPr>
              <w:jc w:val="center"/>
            </w:pPr>
            <w:r w:rsidRPr="00F000BE">
              <w:rPr>
                <w:b/>
              </w:rPr>
              <w:t>P</w:t>
            </w:r>
            <w:r>
              <w:rPr>
                <w:b/>
              </w:rPr>
              <w:t>rocess</w:t>
            </w:r>
            <w:r w:rsidRPr="00F000BE">
              <w:rPr>
                <w:b/>
              </w:rPr>
              <w:t xml:space="preserve"> T</w:t>
            </w:r>
            <w:r>
              <w:rPr>
                <w:b/>
              </w:rPr>
              <w:t>olerance</w:t>
            </w:r>
            <w:r w:rsidRPr="00F000BE">
              <w:rPr>
                <w:b/>
              </w:rPr>
              <w:t xml:space="preserve"> </w:t>
            </w:r>
            <w:r>
              <w:rPr>
                <w:b/>
              </w:rPr>
              <w:t>for</w:t>
            </w:r>
            <w:r w:rsidRPr="00F000BE">
              <w:rPr>
                <w:b/>
              </w:rPr>
              <w:t xml:space="preserve"> D</w:t>
            </w:r>
            <w:r>
              <w:rPr>
                <w:b/>
              </w:rPr>
              <w:t>epth</w:t>
            </w:r>
            <w:r w:rsidRPr="00F000BE">
              <w:rPr>
                <w:b/>
              </w:rPr>
              <w:t xml:space="preserve"> C</w:t>
            </w:r>
            <w:r>
              <w:rPr>
                <w:b/>
              </w:rPr>
              <w:t>hecks</w:t>
            </w:r>
          </w:p>
        </w:tc>
      </w:tr>
      <w:tr w:rsidR="000C3AC7" w14:paraId="239D05C2" w14:textId="77777777" w:rsidTr="00866543">
        <w:tc>
          <w:tcPr>
            <w:tcW w:w="2160" w:type="dxa"/>
            <w:vMerge w:val="restart"/>
            <w:tcBorders>
              <w:left w:val="nil"/>
              <w:right w:val="nil"/>
            </w:tcBorders>
          </w:tcPr>
          <w:p w14:paraId="2831D1F3" w14:textId="37D8356B" w:rsidR="000C3AC7" w:rsidRDefault="000C3AC7" w:rsidP="00866543">
            <w:pPr>
              <w:jc w:val="center"/>
            </w:pPr>
            <w:r w:rsidRPr="00F000BE">
              <w:rPr>
                <w:b/>
              </w:rPr>
              <w:t xml:space="preserve">Plan Depth </w:t>
            </w:r>
            <w:r w:rsidR="00866543">
              <w:rPr>
                <w:b/>
              </w:rPr>
              <w:t>(</w:t>
            </w:r>
            <w:r w:rsidRPr="00F000BE">
              <w:rPr>
                <w:b/>
              </w:rPr>
              <w:t>in</w:t>
            </w:r>
            <w:r w:rsidR="00866543">
              <w:rPr>
                <w:b/>
              </w:rPr>
              <w:t>)</w:t>
            </w:r>
          </w:p>
        </w:tc>
        <w:tc>
          <w:tcPr>
            <w:tcW w:w="4320" w:type="dxa"/>
            <w:gridSpan w:val="3"/>
            <w:tcBorders>
              <w:left w:val="nil"/>
              <w:right w:val="nil"/>
            </w:tcBorders>
          </w:tcPr>
          <w:p w14:paraId="11707DF6" w14:textId="7875CE89" w:rsidR="000C3AC7" w:rsidRDefault="000C3AC7" w:rsidP="00866543">
            <w:pPr>
              <w:jc w:val="center"/>
            </w:pPr>
            <w:r w:rsidRPr="00F000BE">
              <w:rPr>
                <w:b/>
              </w:rPr>
              <w:t xml:space="preserve">Tolerance </w:t>
            </w:r>
            <w:r w:rsidR="00866543">
              <w:rPr>
                <w:b/>
              </w:rPr>
              <w:t>(</w:t>
            </w:r>
            <w:r w:rsidRPr="00F000BE">
              <w:rPr>
                <w:b/>
              </w:rPr>
              <w:t>in</w:t>
            </w:r>
            <w:r w:rsidR="00866543">
              <w:rPr>
                <w:b/>
              </w:rPr>
              <w:t xml:space="preserve">, </w:t>
            </w:r>
            <w:r w:rsidR="00866543">
              <w:rPr>
                <w:rFonts w:cs="Arial"/>
                <w:b/>
              </w:rPr>
              <w:t>±</w:t>
            </w:r>
            <w:r w:rsidR="00866543">
              <w:rPr>
                <w:b/>
              </w:rPr>
              <w:t>)</w:t>
            </w:r>
          </w:p>
        </w:tc>
      </w:tr>
      <w:tr w:rsidR="000C3AC7" w14:paraId="60E7F3B6" w14:textId="77777777" w:rsidTr="00866543">
        <w:tc>
          <w:tcPr>
            <w:tcW w:w="2160" w:type="dxa"/>
            <w:vMerge/>
            <w:tcBorders>
              <w:left w:val="nil"/>
              <w:bottom w:val="single" w:sz="4" w:space="0" w:color="auto"/>
              <w:right w:val="nil"/>
            </w:tcBorders>
          </w:tcPr>
          <w:p w14:paraId="59F2B094" w14:textId="77777777" w:rsidR="000C3AC7" w:rsidRDefault="000C3AC7" w:rsidP="000C3AC7">
            <w:pPr>
              <w:jc w:val="center"/>
            </w:pPr>
          </w:p>
        </w:tc>
        <w:tc>
          <w:tcPr>
            <w:tcW w:w="1440" w:type="dxa"/>
            <w:tcBorders>
              <w:left w:val="nil"/>
              <w:bottom w:val="single" w:sz="4" w:space="0" w:color="auto"/>
              <w:right w:val="nil"/>
            </w:tcBorders>
            <w:vAlign w:val="center"/>
          </w:tcPr>
          <w:p w14:paraId="4E6CF415" w14:textId="51BB2C7C" w:rsidR="000C3AC7" w:rsidRDefault="000C3AC7" w:rsidP="000C3AC7">
            <w:pPr>
              <w:jc w:val="center"/>
            </w:pPr>
            <w:r w:rsidRPr="00F000BE">
              <w:rPr>
                <w:b/>
              </w:rPr>
              <w:t>2 tests</w:t>
            </w:r>
          </w:p>
        </w:tc>
        <w:tc>
          <w:tcPr>
            <w:tcW w:w="1378" w:type="dxa"/>
            <w:tcBorders>
              <w:left w:val="nil"/>
              <w:bottom w:val="single" w:sz="4" w:space="0" w:color="auto"/>
              <w:right w:val="nil"/>
            </w:tcBorders>
            <w:vAlign w:val="center"/>
          </w:tcPr>
          <w:p w14:paraId="5FD0595F" w14:textId="14A66CC3" w:rsidR="000C3AC7" w:rsidRDefault="000C3AC7" w:rsidP="000C3AC7">
            <w:pPr>
              <w:jc w:val="center"/>
            </w:pPr>
            <w:r w:rsidRPr="00F000BE">
              <w:rPr>
                <w:b/>
              </w:rPr>
              <w:t>3 tests</w:t>
            </w:r>
          </w:p>
        </w:tc>
        <w:tc>
          <w:tcPr>
            <w:tcW w:w="1502" w:type="dxa"/>
            <w:tcBorders>
              <w:left w:val="nil"/>
              <w:bottom w:val="single" w:sz="4" w:space="0" w:color="auto"/>
              <w:right w:val="nil"/>
            </w:tcBorders>
            <w:vAlign w:val="center"/>
          </w:tcPr>
          <w:p w14:paraId="44DCAD0F" w14:textId="4FA734E7" w:rsidR="000C3AC7" w:rsidRDefault="000C3AC7" w:rsidP="000C3AC7">
            <w:pPr>
              <w:jc w:val="center"/>
            </w:pPr>
            <w:r w:rsidRPr="00F000BE">
              <w:rPr>
                <w:b/>
              </w:rPr>
              <w:t>4 tests</w:t>
            </w:r>
          </w:p>
        </w:tc>
      </w:tr>
      <w:tr w:rsidR="000C3AC7" w14:paraId="6C5CDF1F" w14:textId="77777777" w:rsidTr="00866543">
        <w:tc>
          <w:tcPr>
            <w:tcW w:w="2160" w:type="dxa"/>
            <w:tcBorders>
              <w:left w:val="nil"/>
              <w:bottom w:val="nil"/>
              <w:right w:val="nil"/>
            </w:tcBorders>
            <w:vAlign w:val="center"/>
          </w:tcPr>
          <w:p w14:paraId="3D7D7019" w14:textId="0EF6D9FB" w:rsidR="000C3AC7" w:rsidRDefault="000C3AC7" w:rsidP="000C3AC7">
            <w:pPr>
              <w:jc w:val="center"/>
            </w:pPr>
            <w:r w:rsidRPr="00F000BE">
              <w:t>≤ 4</w:t>
            </w:r>
          </w:p>
        </w:tc>
        <w:tc>
          <w:tcPr>
            <w:tcW w:w="1440" w:type="dxa"/>
            <w:tcBorders>
              <w:left w:val="nil"/>
              <w:bottom w:val="nil"/>
              <w:right w:val="nil"/>
            </w:tcBorders>
            <w:vAlign w:val="center"/>
          </w:tcPr>
          <w:p w14:paraId="104246E7" w14:textId="2F153B04" w:rsidR="000C3AC7" w:rsidRDefault="000C3AC7" w:rsidP="000C3AC7">
            <w:pPr>
              <w:jc w:val="center"/>
            </w:pPr>
            <w:r w:rsidRPr="00F000BE">
              <w:t>0.45</w:t>
            </w:r>
          </w:p>
        </w:tc>
        <w:tc>
          <w:tcPr>
            <w:tcW w:w="1378" w:type="dxa"/>
            <w:tcBorders>
              <w:left w:val="nil"/>
              <w:bottom w:val="nil"/>
              <w:right w:val="nil"/>
            </w:tcBorders>
            <w:vAlign w:val="center"/>
          </w:tcPr>
          <w:p w14:paraId="0EC383F0" w14:textId="5C85D135" w:rsidR="000C3AC7" w:rsidRDefault="000C3AC7" w:rsidP="000C3AC7">
            <w:pPr>
              <w:jc w:val="center"/>
            </w:pPr>
            <w:r w:rsidRPr="00F000BE">
              <w:t>0.35</w:t>
            </w:r>
          </w:p>
        </w:tc>
        <w:tc>
          <w:tcPr>
            <w:tcW w:w="1502" w:type="dxa"/>
            <w:tcBorders>
              <w:left w:val="nil"/>
              <w:bottom w:val="nil"/>
              <w:right w:val="nil"/>
            </w:tcBorders>
            <w:vAlign w:val="center"/>
          </w:tcPr>
          <w:p w14:paraId="59A6BAE6" w14:textId="14B7C668" w:rsidR="000C3AC7" w:rsidRDefault="000C3AC7" w:rsidP="000C3AC7">
            <w:pPr>
              <w:jc w:val="center"/>
            </w:pPr>
            <w:r w:rsidRPr="00F000BE">
              <w:t>0.30</w:t>
            </w:r>
          </w:p>
        </w:tc>
      </w:tr>
      <w:tr w:rsidR="000C3AC7" w14:paraId="26F163ED" w14:textId="77777777" w:rsidTr="00866543">
        <w:tc>
          <w:tcPr>
            <w:tcW w:w="2160" w:type="dxa"/>
            <w:tcBorders>
              <w:top w:val="nil"/>
              <w:left w:val="nil"/>
              <w:right w:val="nil"/>
            </w:tcBorders>
            <w:vAlign w:val="center"/>
          </w:tcPr>
          <w:p w14:paraId="7ECC840E" w14:textId="694349B0" w:rsidR="000C3AC7" w:rsidRDefault="000C3AC7" w:rsidP="000C3AC7">
            <w:pPr>
              <w:jc w:val="center"/>
            </w:pPr>
            <w:r w:rsidRPr="00F000BE">
              <w:t>&gt;4 ≤ 6</w:t>
            </w:r>
          </w:p>
        </w:tc>
        <w:tc>
          <w:tcPr>
            <w:tcW w:w="1440" w:type="dxa"/>
            <w:tcBorders>
              <w:top w:val="nil"/>
              <w:left w:val="nil"/>
              <w:right w:val="nil"/>
            </w:tcBorders>
            <w:vAlign w:val="center"/>
          </w:tcPr>
          <w:p w14:paraId="06F30F77" w14:textId="556ED0D5" w:rsidR="000C3AC7" w:rsidRDefault="000C3AC7" w:rsidP="000C3AC7">
            <w:pPr>
              <w:jc w:val="center"/>
            </w:pPr>
            <w:r w:rsidRPr="00F000BE">
              <w:t>0.65</w:t>
            </w:r>
          </w:p>
        </w:tc>
        <w:tc>
          <w:tcPr>
            <w:tcW w:w="1378" w:type="dxa"/>
            <w:tcBorders>
              <w:top w:val="nil"/>
              <w:left w:val="nil"/>
              <w:right w:val="nil"/>
            </w:tcBorders>
            <w:vAlign w:val="center"/>
          </w:tcPr>
          <w:p w14:paraId="35A4FDCE" w14:textId="174E6ACD" w:rsidR="000C3AC7" w:rsidRDefault="000C3AC7" w:rsidP="000C3AC7">
            <w:pPr>
              <w:jc w:val="center"/>
            </w:pPr>
            <w:r w:rsidRPr="00F000BE">
              <w:t>0.50</w:t>
            </w:r>
          </w:p>
        </w:tc>
        <w:tc>
          <w:tcPr>
            <w:tcW w:w="1502" w:type="dxa"/>
            <w:tcBorders>
              <w:top w:val="nil"/>
              <w:left w:val="nil"/>
              <w:right w:val="nil"/>
            </w:tcBorders>
            <w:vAlign w:val="center"/>
          </w:tcPr>
          <w:p w14:paraId="15A99CCF" w14:textId="3663F1C5" w:rsidR="000C3AC7" w:rsidRDefault="000C3AC7" w:rsidP="000C3AC7">
            <w:pPr>
              <w:jc w:val="center"/>
            </w:pPr>
            <w:r w:rsidRPr="00F000BE">
              <w:t>0.40</w:t>
            </w:r>
          </w:p>
        </w:tc>
      </w:tr>
    </w:tbl>
    <w:p w14:paraId="43401BCF" w14:textId="104AE018" w:rsidR="00A66CA7" w:rsidRPr="00F000BE" w:rsidRDefault="00A66CA7" w:rsidP="000C3AC7">
      <w:pPr>
        <w:jc w:val="both"/>
      </w:pPr>
    </w:p>
    <w:p w14:paraId="0D77B5D6" w14:textId="2C2AB761" w:rsidR="00A66CA7" w:rsidRPr="00F000BE" w:rsidRDefault="00A66CA7" w:rsidP="00AF2410">
      <w:pPr>
        <w:spacing w:after="240"/>
        <w:ind w:left="1080"/>
        <w:jc w:val="both"/>
      </w:pPr>
      <w:r w:rsidRPr="00F000BE">
        <w:t xml:space="preserve">If the mean depth of a lot of material is in excess of the tolerance, the Contractor will not be paid for that material in excess of the tolerance for the plan depth specified throughout the length and width of the lot of material represented by the tests. For excessive depth CIR courses, the rate of deduction from the square yardage allowed for payment as CIR course will be calculated by prorating the mean depth measured based on the plan depth specified or the Department </w:t>
      </w:r>
      <w:r w:rsidR="0054393F">
        <w:t>may</w:t>
      </w:r>
      <w:r w:rsidR="0054393F" w:rsidRPr="00F000BE">
        <w:t xml:space="preserve"> </w:t>
      </w:r>
      <w:r w:rsidRPr="00F000BE">
        <w:t>require excessive material to be removed at the Contractor’s expense.</w:t>
      </w:r>
    </w:p>
    <w:p w14:paraId="1C5A995B" w14:textId="443F981A" w:rsidR="00A66CA7" w:rsidRPr="00F000BE" w:rsidRDefault="00A66CA7" w:rsidP="00AF2410">
      <w:pPr>
        <w:spacing w:after="240"/>
        <w:ind w:left="1080"/>
        <w:jc w:val="both"/>
      </w:pPr>
      <w:r w:rsidRPr="00F000BE">
        <w:t>If the mean depth of a lot of material is deficient by more than the allowable tolerance for the plan depth specified, correction will be required and the Contractor will be paid for the quantity of material that has been placed in the lot. For sections of CIR course that are deficient in depth beyond the tolerance, the Contractor shall furnish and place material specified for the subsequent course or as approved by the Engineer to bring the deficient CIR course depth within the tolerance of the specified plan depth. This additional material shall be placed at the Contractor’s expense.</w:t>
      </w:r>
    </w:p>
    <w:p w14:paraId="2DA6E93D" w14:textId="59E0BFA5" w:rsidR="00A66CA7" w:rsidRPr="00F000BE" w:rsidRDefault="00A66CA7" w:rsidP="00AF2410">
      <w:pPr>
        <w:pStyle w:val="ListParagraph"/>
        <w:numPr>
          <w:ilvl w:val="1"/>
          <w:numId w:val="40"/>
        </w:numPr>
        <w:spacing w:after="240"/>
        <w:contextualSpacing w:val="0"/>
        <w:jc w:val="both"/>
      </w:pPr>
      <w:r w:rsidRPr="00F000BE">
        <w:rPr>
          <w:b/>
        </w:rPr>
        <w:t>Stabilizing Agent Dosage Rate</w:t>
      </w:r>
      <w:r w:rsidR="005F51CF">
        <w:rPr>
          <w:b/>
        </w:rPr>
        <w:t>:</w:t>
      </w:r>
      <w:r w:rsidRPr="00F000BE">
        <w:t xml:space="preserve"> The Contractor shall verify the stabilizing agent dosage rate by reading a calibrated meter ten times per lot. The dosage rate shall be within 0.20 percentage points of the approved JMF. If the dosage rate is outside 0.20 percentage points, then paving</w:t>
      </w:r>
      <w:r w:rsidR="005F51CF">
        <w:t xml:space="preserve"> and </w:t>
      </w:r>
      <w:r w:rsidRPr="00F000BE">
        <w:t>production shall stop and the Contractor shall take corrective measures to bring the dosage rate within tolerance. The Engineer will calculate the yield at the end of each production day.</w:t>
      </w:r>
    </w:p>
    <w:p w14:paraId="1D8B374A" w14:textId="128DF782" w:rsidR="00A66CA7" w:rsidRPr="00F000BE" w:rsidRDefault="00A66CA7" w:rsidP="00AF2410">
      <w:pPr>
        <w:pStyle w:val="ListParagraph"/>
        <w:numPr>
          <w:ilvl w:val="1"/>
          <w:numId w:val="40"/>
        </w:numPr>
        <w:spacing w:after="240"/>
        <w:contextualSpacing w:val="0"/>
        <w:jc w:val="both"/>
      </w:pPr>
      <w:r w:rsidRPr="00F000BE">
        <w:rPr>
          <w:b/>
        </w:rPr>
        <w:t>Construction Records</w:t>
      </w:r>
      <w:r w:rsidR="005F51CF">
        <w:rPr>
          <w:b/>
        </w:rPr>
        <w:t>:</w:t>
      </w:r>
      <w:r w:rsidRPr="00F000BE">
        <w:t xml:space="preserve"> The Contractor shall prepare separate test reports</w:t>
      </w:r>
      <w:r w:rsidR="005F51CF">
        <w:t xml:space="preserve"> conforming to</w:t>
      </w:r>
      <w:r w:rsidRPr="00F000BE">
        <w:t xml:space="preserve"> AASHTO R 18 or may use the current appropriate VDOT forms</w:t>
      </w:r>
      <w:proofErr w:type="gramStart"/>
      <w:r w:rsidRPr="00F000BE">
        <w:t xml:space="preserve">.  </w:t>
      </w:r>
      <w:proofErr w:type="gramEnd"/>
      <w:r w:rsidRPr="00F000BE">
        <w:t xml:space="preserve">Records documenting the dosage rate of stabilizing agents and other test results from </w:t>
      </w:r>
      <w:r w:rsidRPr="005F51CF">
        <w:t>T</w:t>
      </w:r>
      <w:r w:rsidR="005F51CF" w:rsidRPr="005F51CF">
        <w:t>ables</w:t>
      </w:r>
      <w:r w:rsidRPr="005F51CF">
        <w:t xml:space="preserve"> 4</w:t>
      </w:r>
      <w:r w:rsidR="005F51CF" w:rsidRPr="005F51CF">
        <w:t>A or 4B</w:t>
      </w:r>
      <w:r w:rsidR="00512BA4" w:rsidRPr="00F000BE">
        <w:t xml:space="preserve"> </w:t>
      </w:r>
      <w:r w:rsidRPr="00F000BE">
        <w:t>shall be provided to the Engineer, unless specified otherwise.</w:t>
      </w:r>
    </w:p>
    <w:p w14:paraId="7E61E38E" w14:textId="77777777" w:rsidR="00A66CA7" w:rsidRPr="00F000BE" w:rsidRDefault="00A66CA7" w:rsidP="00AF2410">
      <w:pPr>
        <w:pStyle w:val="ListParagraph"/>
        <w:numPr>
          <w:ilvl w:val="0"/>
          <w:numId w:val="40"/>
        </w:numPr>
        <w:spacing w:after="240"/>
        <w:contextualSpacing w:val="0"/>
        <w:jc w:val="both"/>
        <w:rPr>
          <w:b/>
        </w:rPr>
      </w:pPr>
      <w:r w:rsidRPr="00F000BE">
        <w:rPr>
          <w:b/>
        </w:rPr>
        <w:t>WEATHER LIMITATIONS</w:t>
      </w:r>
    </w:p>
    <w:p w14:paraId="6905AF3E" w14:textId="6207D35C" w:rsidR="00A66CA7" w:rsidRPr="00F000BE" w:rsidRDefault="00B52E6C" w:rsidP="00AF2410">
      <w:pPr>
        <w:spacing w:after="240"/>
        <w:ind w:left="720"/>
        <w:jc w:val="both"/>
      </w:pPr>
      <w:r>
        <w:t>CIR</w:t>
      </w:r>
      <w:r w:rsidRPr="00F000BE">
        <w:t xml:space="preserve"> </w:t>
      </w:r>
      <w:r w:rsidR="00A66CA7" w:rsidRPr="00F000BE">
        <w:t>operations shall be completed when both the atmospheric temperature and material to be processed (measured in the shade and away from artificial heat) is a minimum 50°F</w:t>
      </w:r>
      <w:proofErr w:type="gramStart"/>
      <w:r w:rsidR="00A66CA7" w:rsidRPr="00F000BE">
        <w:t xml:space="preserve">.  </w:t>
      </w:r>
      <w:proofErr w:type="gramEnd"/>
      <w:r w:rsidR="00425AC7">
        <w:t xml:space="preserve">CIR operations shall not begin when the </w:t>
      </w:r>
      <w:r w:rsidR="00A66CA7" w:rsidRPr="00F000BE">
        <w:t>weather forecast call</w:t>
      </w:r>
      <w:r w:rsidR="00425AC7">
        <w:t>s</w:t>
      </w:r>
      <w:r w:rsidR="00A66CA7" w:rsidRPr="00F000BE">
        <w:t xml:space="preserve"> for freezing temperatures within 48 hours after placement of CIR on any portion of the project.</w:t>
      </w:r>
    </w:p>
    <w:p w14:paraId="7640C445" w14:textId="77777777" w:rsidR="00A66CA7" w:rsidRPr="00F000BE" w:rsidRDefault="00A66CA7" w:rsidP="00AF2410">
      <w:pPr>
        <w:pStyle w:val="ListParagraph"/>
        <w:numPr>
          <w:ilvl w:val="0"/>
          <w:numId w:val="40"/>
        </w:numPr>
        <w:spacing w:after="240"/>
        <w:contextualSpacing w:val="0"/>
        <w:jc w:val="both"/>
        <w:rPr>
          <w:b/>
        </w:rPr>
      </w:pPr>
      <w:r w:rsidRPr="00F000BE">
        <w:rPr>
          <w:b/>
        </w:rPr>
        <w:t>MEASUREMENT AND PAYMENT</w:t>
      </w:r>
    </w:p>
    <w:p w14:paraId="4E770E55" w14:textId="058D38C8" w:rsidR="00A66CA7" w:rsidRPr="00F000BE" w:rsidRDefault="00A66CA7" w:rsidP="00AF2410">
      <w:pPr>
        <w:spacing w:after="240"/>
        <w:ind w:left="720"/>
        <w:jc w:val="both"/>
      </w:pPr>
      <w:r w:rsidRPr="00F000BE">
        <w:rPr>
          <w:b/>
        </w:rPr>
        <w:t>Cold In-Place Recycling</w:t>
      </w:r>
      <w:r w:rsidRPr="00F000BE">
        <w:t xml:space="preserve"> will be measured </w:t>
      </w:r>
      <w:r w:rsidR="005F51CF">
        <w:t>in</w:t>
      </w:r>
      <w:r w:rsidRPr="00F000BE">
        <w:t xml:space="preserve"> square yard</w:t>
      </w:r>
      <w:r w:rsidR="005F51CF">
        <w:t>s</w:t>
      </w:r>
      <w:r w:rsidRPr="00F000BE">
        <w:t xml:space="preserve"> of the completed sections </w:t>
      </w:r>
      <w:proofErr w:type="gramStart"/>
      <w:r w:rsidRPr="00F000BE">
        <w:t>for the depth specified and will be paid for at the Contract square yard</w:t>
      </w:r>
      <w:r w:rsidR="005F51CF">
        <w:t xml:space="preserve"> price</w:t>
      </w:r>
      <w:proofErr w:type="gramEnd"/>
      <w:r w:rsidRPr="00F000BE">
        <w:t xml:space="preserve">. This price shall </w:t>
      </w:r>
      <w:r w:rsidR="005F51CF">
        <w:t>include</w:t>
      </w:r>
      <w:r w:rsidRPr="00F000BE">
        <w:t xml:space="preserve"> removal and processing of the existing pavement; preparing, hauling, and placing of all materials;, fog seal, grit and additives (including all freight involved); all manipulations including </w:t>
      </w:r>
      <w:r w:rsidRPr="00F000BE">
        <w:lastRenderedPageBreak/>
        <w:t>removal of grass and other vegetation, rolling</w:t>
      </w:r>
      <w:r w:rsidR="005F51CF">
        <w:t>,</w:t>
      </w:r>
      <w:r w:rsidRPr="00F000BE">
        <w:t xml:space="preserve"> and </w:t>
      </w:r>
      <w:proofErr w:type="spellStart"/>
      <w:r w:rsidRPr="00F000BE">
        <w:t>brooming</w:t>
      </w:r>
      <w:proofErr w:type="spellEnd"/>
      <w:r w:rsidRPr="00F000BE">
        <w:t>; testing and documentation; asphalt supplier services; and all labor, tools, equipment and incidentals necessary to complete the work.</w:t>
      </w:r>
    </w:p>
    <w:p w14:paraId="3536E19C" w14:textId="13A6857B" w:rsidR="00A66CA7" w:rsidRPr="00F000BE" w:rsidRDefault="00A66CA7" w:rsidP="00AF2410">
      <w:pPr>
        <w:spacing w:after="240"/>
        <w:ind w:left="720"/>
        <w:jc w:val="both"/>
      </w:pPr>
      <w:r w:rsidRPr="00F000BE">
        <w:rPr>
          <w:b/>
        </w:rPr>
        <w:t xml:space="preserve">Liquid Asphalt (Emulsion) </w:t>
      </w:r>
      <w:r w:rsidRPr="00F000BE">
        <w:t>will be measured</w:t>
      </w:r>
      <w:r w:rsidR="00B52E6C">
        <w:t xml:space="preserve"> in tons</w:t>
      </w:r>
      <w:r w:rsidRPr="00F000BE">
        <w:t xml:space="preserve"> and paid for at the Contract ton</w:t>
      </w:r>
      <w:r w:rsidR="00B9037F">
        <w:t xml:space="preserve"> price</w:t>
      </w:r>
      <w:r w:rsidRPr="00F000BE">
        <w:t xml:space="preserve">. This price shall </w:t>
      </w:r>
      <w:r w:rsidR="00B9037F">
        <w:t>include</w:t>
      </w:r>
      <w:r w:rsidRPr="00F000BE">
        <w:t xml:space="preserve"> furnishing and incorporating the emulsion into the mixture. An emulsion content of </w:t>
      </w:r>
      <w:r w:rsidRPr="00F000BE">
        <w:rPr>
          <w:rFonts w:cs="Arial"/>
        </w:rPr>
        <w:t>2.5</w:t>
      </w:r>
      <w:r w:rsidR="00B9037F">
        <w:rPr>
          <w:rFonts w:cs="Arial"/>
        </w:rPr>
        <w:t>%</w:t>
      </w:r>
      <w:r w:rsidRPr="00F000BE">
        <w:t xml:space="preserve"> by weight of the milled bituminous material shall be used for bidding purposes </w:t>
      </w:r>
      <w:r w:rsidR="00B9037F">
        <w:t>before</w:t>
      </w:r>
      <w:r w:rsidRPr="00F000BE">
        <w:t xml:space="preserve"> the </w:t>
      </w:r>
      <w:r w:rsidR="00B9037F">
        <w:t xml:space="preserve">JMF is </w:t>
      </w:r>
      <w:r w:rsidRPr="00F000BE">
        <w:rPr>
          <w:rFonts w:cs="Arial"/>
        </w:rPr>
        <w:t>approved</w:t>
      </w:r>
      <w:r w:rsidRPr="00F000BE">
        <w:t xml:space="preserve">. The actual emulsion content will be adjusted based on the quantity necessary to </w:t>
      </w:r>
      <w:r w:rsidR="00B9037F">
        <w:t>conform to</w:t>
      </w:r>
      <w:r w:rsidRPr="00F000BE">
        <w:t xml:space="preserve"> </w:t>
      </w:r>
      <w:r w:rsidRPr="00B9037F">
        <w:t>T</w:t>
      </w:r>
      <w:r w:rsidR="00B9037F" w:rsidRPr="00B9037F">
        <w:t>ables</w:t>
      </w:r>
      <w:r w:rsidRPr="00B9037F">
        <w:t xml:space="preserve"> 4</w:t>
      </w:r>
      <w:r w:rsidR="00B9037F" w:rsidRPr="00B9037F">
        <w:t>A and 4B</w:t>
      </w:r>
      <w:r w:rsidRPr="00512BA4">
        <w:t>.</w:t>
      </w:r>
    </w:p>
    <w:p w14:paraId="7F283BA7" w14:textId="4BEA28B8" w:rsidR="00A66CA7" w:rsidRPr="00F000BE" w:rsidRDefault="00A66CA7" w:rsidP="00AF2410">
      <w:pPr>
        <w:spacing w:after="240"/>
        <w:ind w:left="720"/>
        <w:jc w:val="both"/>
      </w:pPr>
      <w:r w:rsidRPr="00F000BE">
        <w:rPr>
          <w:b/>
        </w:rPr>
        <w:t>Liquid Asphalt (Foamed)</w:t>
      </w:r>
      <w:r w:rsidRPr="00F000BE">
        <w:t xml:space="preserve"> will be measured </w:t>
      </w:r>
      <w:r w:rsidR="00B52E6C">
        <w:t xml:space="preserve">in tons </w:t>
      </w:r>
      <w:r w:rsidRPr="00F000BE">
        <w:t>and paid for at the Contract ton</w:t>
      </w:r>
      <w:r w:rsidR="00B9037F">
        <w:t xml:space="preserve"> price</w:t>
      </w:r>
      <w:r w:rsidRPr="00F000BE">
        <w:t xml:space="preserve">. This price shall </w:t>
      </w:r>
      <w:r w:rsidR="00B9037F">
        <w:t>include</w:t>
      </w:r>
      <w:r w:rsidRPr="00F000BE">
        <w:t xml:space="preserve"> furnishing and incorporating the foamed asphalt into the mixture. A foamed asphalt content of 2.5</w:t>
      </w:r>
      <w:r w:rsidR="00B9037F">
        <w:t>%</w:t>
      </w:r>
      <w:r w:rsidRPr="00F000BE">
        <w:t xml:space="preserve"> by weight of the milled bituminous material shall be used for bidding purposes </w:t>
      </w:r>
      <w:r w:rsidR="00B9037F">
        <w:t>before</w:t>
      </w:r>
      <w:r w:rsidRPr="00F000BE">
        <w:t xml:space="preserve"> the </w:t>
      </w:r>
      <w:r w:rsidR="00B9037F">
        <w:t xml:space="preserve">JMF is </w:t>
      </w:r>
      <w:r w:rsidRPr="00F000BE">
        <w:rPr>
          <w:rFonts w:cs="Arial"/>
        </w:rPr>
        <w:t>approved</w:t>
      </w:r>
      <w:r w:rsidRPr="00F000BE">
        <w:t xml:space="preserve">. The actual foamed asphalt content will be adjusted based on the quantity necessary to </w:t>
      </w:r>
      <w:r w:rsidR="00B9037F">
        <w:t>conform to</w:t>
      </w:r>
      <w:r w:rsidRPr="00F000BE">
        <w:t xml:space="preserve"> </w:t>
      </w:r>
      <w:r w:rsidRPr="00B9037F">
        <w:t>T</w:t>
      </w:r>
      <w:r w:rsidR="00B9037F" w:rsidRPr="00B9037F">
        <w:t>ables</w:t>
      </w:r>
      <w:r w:rsidRPr="00B9037F">
        <w:t xml:space="preserve"> 4</w:t>
      </w:r>
      <w:r w:rsidR="00B9037F" w:rsidRPr="00B9037F">
        <w:t>A and 4B</w:t>
      </w:r>
      <w:r w:rsidRPr="00F000BE">
        <w:t>.</w:t>
      </w:r>
    </w:p>
    <w:p w14:paraId="2A4471FD" w14:textId="25BF643A" w:rsidR="00A66CA7" w:rsidRDefault="00A66CA7" w:rsidP="00AF2410">
      <w:pPr>
        <w:suppressAutoHyphens/>
        <w:spacing w:after="240"/>
        <w:ind w:left="720"/>
        <w:jc w:val="both"/>
        <w:rPr>
          <w:spacing w:val="-3"/>
        </w:rPr>
      </w:pPr>
      <w:r w:rsidRPr="00F000BE">
        <w:rPr>
          <w:spacing w:val="-3"/>
        </w:rPr>
        <w:t>Payment will be made under:</w:t>
      </w:r>
    </w:p>
    <w:tbl>
      <w:tblPr>
        <w:tblStyle w:val="TableGrid"/>
        <w:tblW w:w="7020" w:type="dxa"/>
        <w:tblInd w:w="1075"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2682"/>
      </w:tblGrid>
      <w:tr w:rsidR="00866543" w14:paraId="5C0B7679" w14:textId="77777777" w:rsidTr="00866543">
        <w:tc>
          <w:tcPr>
            <w:tcW w:w="4338" w:type="dxa"/>
            <w:tcBorders>
              <w:top w:val="single" w:sz="4" w:space="0" w:color="auto"/>
              <w:bottom w:val="single" w:sz="4" w:space="0" w:color="auto"/>
            </w:tcBorders>
          </w:tcPr>
          <w:p w14:paraId="77E5C538" w14:textId="35810B59" w:rsidR="00866543" w:rsidRPr="00866543" w:rsidRDefault="00866543" w:rsidP="00866543">
            <w:pPr>
              <w:suppressAutoHyphens/>
              <w:jc w:val="both"/>
              <w:rPr>
                <w:b/>
                <w:spacing w:val="-3"/>
              </w:rPr>
            </w:pPr>
            <w:r w:rsidRPr="00F000BE">
              <w:rPr>
                <w:b/>
                <w:spacing w:val="-3"/>
              </w:rPr>
              <w:t>Pay Item</w:t>
            </w:r>
          </w:p>
        </w:tc>
        <w:tc>
          <w:tcPr>
            <w:tcW w:w="2682" w:type="dxa"/>
            <w:tcBorders>
              <w:top w:val="single" w:sz="4" w:space="0" w:color="auto"/>
              <w:bottom w:val="single" w:sz="4" w:space="0" w:color="auto"/>
            </w:tcBorders>
          </w:tcPr>
          <w:p w14:paraId="44CBDDDE" w14:textId="4A8C7376" w:rsidR="00866543" w:rsidRPr="00866543" w:rsidRDefault="00866543" w:rsidP="00866543">
            <w:pPr>
              <w:suppressAutoHyphens/>
              <w:jc w:val="both"/>
              <w:rPr>
                <w:b/>
                <w:spacing w:val="-3"/>
              </w:rPr>
            </w:pPr>
            <w:r w:rsidRPr="00F000BE">
              <w:rPr>
                <w:b/>
                <w:spacing w:val="-3"/>
              </w:rPr>
              <w:t>Pay Unit</w:t>
            </w:r>
          </w:p>
        </w:tc>
      </w:tr>
      <w:tr w:rsidR="00866543" w14:paraId="46E59198" w14:textId="77777777" w:rsidTr="00866543">
        <w:tc>
          <w:tcPr>
            <w:tcW w:w="4338" w:type="dxa"/>
            <w:tcBorders>
              <w:top w:val="single" w:sz="4" w:space="0" w:color="auto"/>
            </w:tcBorders>
          </w:tcPr>
          <w:p w14:paraId="3ECCDE38" w14:textId="7128F308" w:rsidR="00866543" w:rsidRDefault="00866543" w:rsidP="00B9037F">
            <w:pPr>
              <w:suppressAutoHyphens/>
              <w:jc w:val="both"/>
              <w:rPr>
                <w:spacing w:val="-3"/>
              </w:rPr>
            </w:pPr>
            <w:r w:rsidRPr="00F000BE">
              <w:rPr>
                <w:rFonts w:cs="Arial"/>
              </w:rPr>
              <w:t>Cold In-Place Recycling (Depth)</w:t>
            </w:r>
          </w:p>
        </w:tc>
        <w:tc>
          <w:tcPr>
            <w:tcW w:w="2682" w:type="dxa"/>
            <w:tcBorders>
              <w:top w:val="single" w:sz="4" w:space="0" w:color="auto"/>
            </w:tcBorders>
            <w:vAlign w:val="center"/>
          </w:tcPr>
          <w:p w14:paraId="5475D126" w14:textId="42D62FB9" w:rsidR="00866543" w:rsidRDefault="00866543" w:rsidP="00866543">
            <w:pPr>
              <w:suppressAutoHyphens/>
              <w:jc w:val="both"/>
              <w:rPr>
                <w:spacing w:val="-3"/>
              </w:rPr>
            </w:pPr>
            <w:r w:rsidRPr="00F000BE">
              <w:rPr>
                <w:rFonts w:cs="Arial"/>
              </w:rPr>
              <w:t>Square Yard</w:t>
            </w:r>
          </w:p>
        </w:tc>
      </w:tr>
      <w:tr w:rsidR="00866543" w14:paraId="752CD27E" w14:textId="77777777" w:rsidTr="00866543">
        <w:tc>
          <w:tcPr>
            <w:tcW w:w="4338" w:type="dxa"/>
            <w:vAlign w:val="center"/>
          </w:tcPr>
          <w:p w14:paraId="700F588C" w14:textId="4B007217" w:rsidR="00866543" w:rsidRDefault="00866543" w:rsidP="00B9037F">
            <w:pPr>
              <w:suppressAutoHyphens/>
              <w:jc w:val="both"/>
              <w:rPr>
                <w:spacing w:val="-3"/>
              </w:rPr>
            </w:pPr>
            <w:r w:rsidRPr="00F000BE">
              <w:rPr>
                <w:rFonts w:cs="Arial"/>
              </w:rPr>
              <w:t>Liquid Asphalt (</w:t>
            </w:r>
            <w:r w:rsidR="00B9037F">
              <w:rPr>
                <w:rFonts w:cs="Arial"/>
              </w:rPr>
              <w:t>type</w:t>
            </w:r>
            <w:r w:rsidRPr="00F000BE">
              <w:rPr>
                <w:rFonts w:cs="Arial"/>
              </w:rPr>
              <w:t>)</w:t>
            </w:r>
          </w:p>
        </w:tc>
        <w:tc>
          <w:tcPr>
            <w:tcW w:w="2682" w:type="dxa"/>
          </w:tcPr>
          <w:p w14:paraId="17C4D505" w14:textId="6F93E476" w:rsidR="00866543" w:rsidRDefault="00866543" w:rsidP="00866543">
            <w:pPr>
              <w:suppressAutoHyphens/>
              <w:jc w:val="both"/>
              <w:rPr>
                <w:spacing w:val="-3"/>
              </w:rPr>
            </w:pPr>
            <w:r w:rsidRPr="00F000BE">
              <w:rPr>
                <w:rFonts w:cs="Arial"/>
              </w:rPr>
              <w:t>Ton</w:t>
            </w:r>
          </w:p>
        </w:tc>
      </w:tr>
    </w:tbl>
    <w:p w14:paraId="05ABE965" w14:textId="15361C73" w:rsidR="00A66CA7" w:rsidRPr="00F000BE" w:rsidRDefault="00A66CA7" w:rsidP="00866543">
      <w:pPr>
        <w:jc w:val="both"/>
        <w:rPr>
          <w:b/>
        </w:rPr>
      </w:pPr>
    </w:p>
    <w:p w14:paraId="2F258535" w14:textId="5E5D3DAB" w:rsidR="00A66CA7" w:rsidRPr="00F000BE" w:rsidRDefault="00A66CA7" w:rsidP="00AF2410">
      <w:pPr>
        <w:spacing w:after="240"/>
        <w:ind w:left="720"/>
        <w:jc w:val="both"/>
      </w:pPr>
      <w:r w:rsidRPr="00F000BE">
        <w:rPr>
          <w:b/>
        </w:rPr>
        <w:t>Additional Crushed RAP</w:t>
      </w:r>
      <w:r w:rsidRPr="00F000BE">
        <w:t xml:space="preserve"> if required to meet the contract requirements will be measured</w:t>
      </w:r>
      <w:r w:rsidR="00B52E6C">
        <w:t xml:space="preserve"> in tons</w:t>
      </w:r>
      <w:r w:rsidRPr="00F000BE">
        <w:t xml:space="preserve"> and paid for at </w:t>
      </w:r>
      <w:r w:rsidRPr="00F000BE">
        <w:rPr>
          <w:rFonts w:cs="Arial"/>
        </w:rPr>
        <w:t xml:space="preserve">$ </w:t>
      </w:r>
      <w:r w:rsidRPr="009B0244">
        <w:rPr>
          <w:rFonts w:cs="Arial"/>
          <w:i/>
          <w:color w:val="FF0000"/>
          <w:highlight w:val="yellow"/>
          <w:u w:val="single"/>
        </w:rPr>
        <w:t>fill in amount</w:t>
      </w:r>
      <w:r w:rsidRPr="00B9037F">
        <w:t xml:space="preserve"> per ton</w:t>
      </w:r>
      <w:r w:rsidRPr="00F000BE">
        <w:rPr>
          <w:rFonts w:cs="Arial"/>
        </w:rPr>
        <w:t>.</w:t>
      </w:r>
      <w:r w:rsidRPr="00F000BE">
        <w:t xml:space="preserve"> This price shall </w:t>
      </w:r>
      <w:r w:rsidR="00B9037F">
        <w:t>include</w:t>
      </w:r>
      <w:r w:rsidRPr="00F000BE">
        <w:t xml:space="preserve"> furnishing and incorporating the additional RAP into the mixture. The additional RAP </w:t>
      </w:r>
      <w:r w:rsidR="00B9037F">
        <w:t>shall conform to</w:t>
      </w:r>
      <w:r w:rsidRPr="00F000BE">
        <w:t xml:space="preserve"> </w:t>
      </w:r>
      <w:r w:rsidRPr="00B9037F">
        <w:t xml:space="preserve">Section </w:t>
      </w:r>
      <w:r w:rsidR="00696C41">
        <w:t>IV</w:t>
      </w:r>
      <w:r w:rsidRPr="00F000BE">
        <w:t xml:space="preserve"> for payment purposes.</w:t>
      </w:r>
    </w:p>
    <w:p w14:paraId="4C85369C" w14:textId="52011FB5" w:rsidR="00A66CA7" w:rsidRPr="00F000BE" w:rsidRDefault="00A66CA7" w:rsidP="00AF2410">
      <w:pPr>
        <w:spacing w:after="240"/>
        <w:ind w:left="720"/>
        <w:jc w:val="both"/>
      </w:pPr>
      <w:r w:rsidRPr="00F000BE">
        <w:rPr>
          <w:b/>
        </w:rPr>
        <w:t xml:space="preserve">Additional Aggregate, </w:t>
      </w:r>
      <w:r w:rsidRPr="00F000BE">
        <w:t xml:space="preserve">if required, </w:t>
      </w:r>
      <w:r w:rsidR="00C553F0">
        <w:t>according to</w:t>
      </w:r>
      <w:r w:rsidRPr="00F000BE">
        <w:t xml:space="preserve"> the JMF and other </w:t>
      </w:r>
      <w:r w:rsidR="00B9037F">
        <w:t>C</w:t>
      </w:r>
      <w:r w:rsidRPr="00F000BE">
        <w:t>ontract requirements</w:t>
      </w:r>
      <w:r w:rsidRPr="00F000BE">
        <w:rPr>
          <w:b/>
        </w:rPr>
        <w:t xml:space="preserve">, </w:t>
      </w:r>
      <w:r w:rsidRPr="00F000BE">
        <w:t xml:space="preserve">will be measured </w:t>
      </w:r>
      <w:r w:rsidR="00B52E6C">
        <w:t xml:space="preserve">in tons </w:t>
      </w:r>
      <w:r w:rsidRPr="00F000BE">
        <w:t xml:space="preserve">and paid for at </w:t>
      </w:r>
      <w:r w:rsidRPr="00F000BE">
        <w:rPr>
          <w:rFonts w:cs="Arial"/>
        </w:rPr>
        <w:t xml:space="preserve">$ </w:t>
      </w:r>
      <w:r w:rsidRPr="009B0244">
        <w:rPr>
          <w:rFonts w:cs="Arial"/>
          <w:i/>
          <w:color w:val="FF0000"/>
          <w:highlight w:val="yellow"/>
          <w:u w:val="single"/>
        </w:rPr>
        <w:t>fill in amount</w:t>
      </w:r>
      <w:r w:rsidRPr="00B9037F">
        <w:t xml:space="preserve"> per ton</w:t>
      </w:r>
      <w:r w:rsidRPr="00F000BE">
        <w:rPr>
          <w:rFonts w:cs="Arial"/>
        </w:rPr>
        <w:t>.</w:t>
      </w:r>
      <w:r w:rsidRPr="00F000BE">
        <w:t xml:space="preserve"> This price shall </w:t>
      </w:r>
      <w:r w:rsidR="00B9037F">
        <w:t>include</w:t>
      </w:r>
      <w:r w:rsidRPr="00F000BE">
        <w:t xml:space="preserve"> furnishing and incorporating the additional aggregate material into the mixture. The additional aggregate material </w:t>
      </w:r>
      <w:r w:rsidR="00B9037F">
        <w:t>shall conform to</w:t>
      </w:r>
      <w:r w:rsidRPr="00F000BE">
        <w:t xml:space="preserve"> </w:t>
      </w:r>
      <w:r w:rsidRPr="00B9037F">
        <w:t xml:space="preserve">Section </w:t>
      </w:r>
      <w:r w:rsidR="00696C41">
        <w:t>IV</w:t>
      </w:r>
      <w:r w:rsidRPr="00F000BE">
        <w:t xml:space="preserve"> for payment purposes.</w:t>
      </w:r>
    </w:p>
    <w:sectPr w:rsidR="00A66CA7" w:rsidRPr="00F000BE">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5DEF9" w14:textId="77777777" w:rsidR="00D4146C" w:rsidRDefault="00D4146C">
      <w:r>
        <w:separator/>
      </w:r>
    </w:p>
  </w:endnote>
  <w:endnote w:type="continuationSeparator" w:id="0">
    <w:p w14:paraId="039A63FA" w14:textId="77777777" w:rsidR="00D4146C" w:rsidRDefault="00D41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
    <w:altName w:val="MS Mincho"/>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04BE6" w14:textId="77777777" w:rsidR="00D4146C" w:rsidRDefault="00D414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E86BF" w14:textId="77777777" w:rsidR="00D4146C" w:rsidRDefault="00D414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7A815" w14:textId="77777777" w:rsidR="00D4146C" w:rsidRDefault="00D414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B23BD2" w14:textId="77777777" w:rsidR="00D4146C" w:rsidRDefault="00D4146C">
      <w:r>
        <w:separator/>
      </w:r>
    </w:p>
  </w:footnote>
  <w:footnote w:type="continuationSeparator" w:id="0">
    <w:p w14:paraId="3D118EA5" w14:textId="77777777" w:rsidR="00D4146C" w:rsidRDefault="00D41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F668B" w14:textId="77777777" w:rsidR="00D4146C" w:rsidRDefault="00D414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70330" w14:textId="2467520B" w:rsidR="00D4146C" w:rsidRDefault="00D414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DB403" w14:textId="77777777" w:rsidR="00D4146C" w:rsidRDefault="00D414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14B2"/>
    <w:rsid w:val="0001549B"/>
    <w:rsid w:val="00015E00"/>
    <w:rsid w:val="0001784D"/>
    <w:rsid w:val="00026F26"/>
    <w:rsid w:val="00051217"/>
    <w:rsid w:val="00062167"/>
    <w:rsid w:val="00073B76"/>
    <w:rsid w:val="000765D8"/>
    <w:rsid w:val="00082426"/>
    <w:rsid w:val="000A0EE5"/>
    <w:rsid w:val="000A2E1F"/>
    <w:rsid w:val="000A4FEF"/>
    <w:rsid w:val="000A67BF"/>
    <w:rsid w:val="000B7120"/>
    <w:rsid w:val="000C05C3"/>
    <w:rsid w:val="000C3AC7"/>
    <w:rsid w:val="000C412B"/>
    <w:rsid w:val="000D6710"/>
    <w:rsid w:val="000F194F"/>
    <w:rsid w:val="000F4F85"/>
    <w:rsid w:val="00103943"/>
    <w:rsid w:val="00106CD6"/>
    <w:rsid w:val="00107AEC"/>
    <w:rsid w:val="00110959"/>
    <w:rsid w:val="00115D16"/>
    <w:rsid w:val="00117EF8"/>
    <w:rsid w:val="00130682"/>
    <w:rsid w:val="001314E6"/>
    <w:rsid w:val="00142893"/>
    <w:rsid w:val="001470AF"/>
    <w:rsid w:val="0016445D"/>
    <w:rsid w:val="00171B31"/>
    <w:rsid w:val="00173959"/>
    <w:rsid w:val="00177886"/>
    <w:rsid w:val="0019222E"/>
    <w:rsid w:val="00195503"/>
    <w:rsid w:val="001A09AC"/>
    <w:rsid w:val="001A305C"/>
    <w:rsid w:val="001B38ED"/>
    <w:rsid w:val="001B3A88"/>
    <w:rsid w:val="001C4040"/>
    <w:rsid w:val="00200A57"/>
    <w:rsid w:val="002147D7"/>
    <w:rsid w:val="002149BE"/>
    <w:rsid w:val="00221F87"/>
    <w:rsid w:val="00246AC4"/>
    <w:rsid w:val="0025109E"/>
    <w:rsid w:val="00257C9E"/>
    <w:rsid w:val="00266425"/>
    <w:rsid w:val="00275383"/>
    <w:rsid w:val="00293D6E"/>
    <w:rsid w:val="002A0F33"/>
    <w:rsid w:val="002B1308"/>
    <w:rsid w:val="002D6861"/>
    <w:rsid w:val="002D7FF5"/>
    <w:rsid w:val="002E5E4D"/>
    <w:rsid w:val="002F78DD"/>
    <w:rsid w:val="00304D52"/>
    <w:rsid w:val="00330195"/>
    <w:rsid w:val="003311D3"/>
    <w:rsid w:val="00344F88"/>
    <w:rsid w:val="0034599F"/>
    <w:rsid w:val="00362BA0"/>
    <w:rsid w:val="00375AC8"/>
    <w:rsid w:val="003D0DE2"/>
    <w:rsid w:val="003F2014"/>
    <w:rsid w:val="00402B19"/>
    <w:rsid w:val="00407155"/>
    <w:rsid w:val="00413782"/>
    <w:rsid w:val="00422778"/>
    <w:rsid w:val="00425AC7"/>
    <w:rsid w:val="00432F61"/>
    <w:rsid w:val="004425F3"/>
    <w:rsid w:val="004453FA"/>
    <w:rsid w:val="00450017"/>
    <w:rsid w:val="00461FF3"/>
    <w:rsid w:val="004627D0"/>
    <w:rsid w:val="00472E9D"/>
    <w:rsid w:val="00477527"/>
    <w:rsid w:val="00483797"/>
    <w:rsid w:val="0048491E"/>
    <w:rsid w:val="0049193B"/>
    <w:rsid w:val="004932E4"/>
    <w:rsid w:val="004B4B71"/>
    <w:rsid w:val="004B7FD4"/>
    <w:rsid w:val="004C068D"/>
    <w:rsid w:val="004C14A1"/>
    <w:rsid w:val="004D0A6C"/>
    <w:rsid w:val="004D2957"/>
    <w:rsid w:val="004E35F0"/>
    <w:rsid w:val="004F0F5F"/>
    <w:rsid w:val="004F24FE"/>
    <w:rsid w:val="004F6C7B"/>
    <w:rsid w:val="00507228"/>
    <w:rsid w:val="00510D35"/>
    <w:rsid w:val="00512BA4"/>
    <w:rsid w:val="00516FCB"/>
    <w:rsid w:val="005220F3"/>
    <w:rsid w:val="00524F3D"/>
    <w:rsid w:val="00527008"/>
    <w:rsid w:val="0054393F"/>
    <w:rsid w:val="00546DC5"/>
    <w:rsid w:val="00574B46"/>
    <w:rsid w:val="00583A3E"/>
    <w:rsid w:val="00586DC9"/>
    <w:rsid w:val="005A5581"/>
    <w:rsid w:val="005A5B11"/>
    <w:rsid w:val="005B2DE5"/>
    <w:rsid w:val="005C180C"/>
    <w:rsid w:val="005C5AFC"/>
    <w:rsid w:val="005C5E12"/>
    <w:rsid w:val="005D4900"/>
    <w:rsid w:val="005F0785"/>
    <w:rsid w:val="005F36AE"/>
    <w:rsid w:val="005F4D49"/>
    <w:rsid w:val="005F51CF"/>
    <w:rsid w:val="006236FC"/>
    <w:rsid w:val="0062413E"/>
    <w:rsid w:val="00627601"/>
    <w:rsid w:val="0064320D"/>
    <w:rsid w:val="00676336"/>
    <w:rsid w:val="006825BF"/>
    <w:rsid w:val="00696C41"/>
    <w:rsid w:val="006A07F3"/>
    <w:rsid w:val="006A2261"/>
    <w:rsid w:val="006A2AFF"/>
    <w:rsid w:val="006A3388"/>
    <w:rsid w:val="006A3977"/>
    <w:rsid w:val="006A5606"/>
    <w:rsid w:val="006B1BA8"/>
    <w:rsid w:val="006B3094"/>
    <w:rsid w:val="006C3E33"/>
    <w:rsid w:val="006E528C"/>
    <w:rsid w:val="006F00B0"/>
    <w:rsid w:val="006F17B7"/>
    <w:rsid w:val="006F1B55"/>
    <w:rsid w:val="00704DB9"/>
    <w:rsid w:val="00710F90"/>
    <w:rsid w:val="0071701C"/>
    <w:rsid w:val="007179B9"/>
    <w:rsid w:val="0072326D"/>
    <w:rsid w:val="00725454"/>
    <w:rsid w:val="00765EC9"/>
    <w:rsid w:val="00774829"/>
    <w:rsid w:val="00777DD2"/>
    <w:rsid w:val="00780021"/>
    <w:rsid w:val="0078729B"/>
    <w:rsid w:val="0079400E"/>
    <w:rsid w:val="007A334E"/>
    <w:rsid w:val="007B5B68"/>
    <w:rsid w:val="007C3CB1"/>
    <w:rsid w:val="007C3D79"/>
    <w:rsid w:val="007D4C15"/>
    <w:rsid w:val="007E4F7C"/>
    <w:rsid w:val="007F7B57"/>
    <w:rsid w:val="007F7EFC"/>
    <w:rsid w:val="008103B9"/>
    <w:rsid w:val="00814598"/>
    <w:rsid w:val="00825F80"/>
    <w:rsid w:val="00833443"/>
    <w:rsid w:val="00844AED"/>
    <w:rsid w:val="00862AD9"/>
    <w:rsid w:val="00866543"/>
    <w:rsid w:val="00866C5C"/>
    <w:rsid w:val="00867F9E"/>
    <w:rsid w:val="00880B39"/>
    <w:rsid w:val="008846E0"/>
    <w:rsid w:val="00884B61"/>
    <w:rsid w:val="008A523E"/>
    <w:rsid w:val="008B6283"/>
    <w:rsid w:val="008B6ECD"/>
    <w:rsid w:val="008B7E82"/>
    <w:rsid w:val="009010A5"/>
    <w:rsid w:val="00910362"/>
    <w:rsid w:val="00911F5F"/>
    <w:rsid w:val="00920243"/>
    <w:rsid w:val="00933199"/>
    <w:rsid w:val="00944D71"/>
    <w:rsid w:val="00944F39"/>
    <w:rsid w:val="009544D8"/>
    <w:rsid w:val="0096455F"/>
    <w:rsid w:val="00965CE6"/>
    <w:rsid w:val="009676B5"/>
    <w:rsid w:val="009779CA"/>
    <w:rsid w:val="00995206"/>
    <w:rsid w:val="009A0FDB"/>
    <w:rsid w:val="009A5EE3"/>
    <w:rsid w:val="009B36BF"/>
    <w:rsid w:val="009B3AC5"/>
    <w:rsid w:val="009D24D6"/>
    <w:rsid w:val="009F3964"/>
    <w:rsid w:val="00A00FF3"/>
    <w:rsid w:val="00A0105E"/>
    <w:rsid w:val="00A02BF6"/>
    <w:rsid w:val="00A06350"/>
    <w:rsid w:val="00A124CC"/>
    <w:rsid w:val="00A14195"/>
    <w:rsid w:val="00A1617D"/>
    <w:rsid w:val="00A20652"/>
    <w:rsid w:val="00A21ABA"/>
    <w:rsid w:val="00A46D9A"/>
    <w:rsid w:val="00A51519"/>
    <w:rsid w:val="00A5691D"/>
    <w:rsid w:val="00A62AB1"/>
    <w:rsid w:val="00A64D67"/>
    <w:rsid w:val="00A65374"/>
    <w:rsid w:val="00A66530"/>
    <w:rsid w:val="00A66CA7"/>
    <w:rsid w:val="00A70BED"/>
    <w:rsid w:val="00AA49D0"/>
    <w:rsid w:val="00AA5C1E"/>
    <w:rsid w:val="00AB38F9"/>
    <w:rsid w:val="00AC4D2F"/>
    <w:rsid w:val="00AF2410"/>
    <w:rsid w:val="00B03E56"/>
    <w:rsid w:val="00B03F06"/>
    <w:rsid w:val="00B07686"/>
    <w:rsid w:val="00B11F8B"/>
    <w:rsid w:val="00B22A54"/>
    <w:rsid w:val="00B26F38"/>
    <w:rsid w:val="00B27C1F"/>
    <w:rsid w:val="00B52C50"/>
    <w:rsid w:val="00B52E6C"/>
    <w:rsid w:val="00B53E53"/>
    <w:rsid w:val="00B61E17"/>
    <w:rsid w:val="00B62602"/>
    <w:rsid w:val="00B73DF2"/>
    <w:rsid w:val="00B9037F"/>
    <w:rsid w:val="00BA2F09"/>
    <w:rsid w:val="00BB2A76"/>
    <w:rsid w:val="00BB3332"/>
    <w:rsid w:val="00BB4600"/>
    <w:rsid w:val="00BC0A28"/>
    <w:rsid w:val="00BC24C6"/>
    <w:rsid w:val="00BC718B"/>
    <w:rsid w:val="00BC7D8C"/>
    <w:rsid w:val="00BE3329"/>
    <w:rsid w:val="00BE37BA"/>
    <w:rsid w:val="00C011C3"/>
    <w:rsid w:val="00C03EE9"/>
    <w:rsid w:val="00C1478E"/>
    <w:rsid w:val="00C21C97"/>
    <w:rsid w:val="00C261C8"/>
    <w:rsid w:val="00C33EDD"/>
    <w:rsid w:val="00C413F9"/>
    <w:rsid w:val="00C44DC8"/>
    <w:rsid w:val="00C46D4D"/>
    <w:rsid w:val="00C529FA"/>
    <w:rsid w:val="00C553F0"/>
    <w:rsid w:val="00C56BE2"/>
    <w:rsid w:val="00C640E3"/>
    <w:rsid w:val="00C72774"/>
    <w:rsid w:val="00C927B8"/>
    <w:rsid w:val="00C92D45"/>
    <w:rsid w:val="00C96CE8"/>
    <w:rsid w:val="00CA3D0D"/>
    <w:rsid w:val="00CA5396"/>
    <w:rsid w:val="00CA719E"/>
    <w:rsid w:val="00CC4EAD"/>
    <w:rsid w:val="00CE28D8"/>
    <w:rsid w:val="00D07472"/>
    <w:rsid w:val="00D13A19"/>
    <w:rsid w:val="00D17E07"/>
    <w:rsid w:val="00D35438"/>
    <w:rsid w:val="00D4146C"/>
    <w:rsid w:val="00D57944"/>
    <w:rsid w:val="00D65DF6"/>
    <w:rsid w:val="00D70CA6"/>
    <w:rsid w:val="00D718CE"/>
    <w:rsid w:val="00D7425B"/>
    <w:rsid w:val="00D74A4C"/>
    <w:rsid w:val="00D75CA4"/>
    <w:rsid w:val="00D77713"/>
    <w:rsid w:val="00D82EF0"/>
    <w:rsid w:val="00D86633"/>
    <w:rsid w:val="00DA60C9"/>
    <w:rsid w:val="00DC4D5E"/>
    <w:rsid w:val="00DD28D0"/>
    <w:rsid w:val="00DD55AF"/>
    <w:rsid w:val="00DD655D"/>
    <w:rsid w:val="00DE19DF"/>
    <w:rsid w:val="00E049D1"/>
    <w:rsid w:val="00E1261C"/>
    <w:rsid w:val="00E2782E"/>
    <w:rsid w:val="00E34F5C"/>
    <w:rsid w:val="00E52DEB"/>
    <w:rsid w:val="00E5370B"/>
    <w:rsid w:val="00E67DFC"/>
    <w:rsid w:val="00E75AF1"/>
    <w:rsid w:val="00E91EB6"/>
    <w:rsid w:val="00E92EDB"/>
    <w:rsid w:val="00EB28CC"/>
    <w:rsid w:val="00ED1280"/>
    <w:rsid w:val="00ED6D8A"/>
    <w:rsid w:val="00EF4E5C"/>
    <w:rsid w:val="00F03B26"/>
    <w:rsid w:val="00F234D3"/>
    <w:rsid w:val="00F43095"/>
    <w:rsid w:val="00F4558A"/>
    <w:rsid w:val="00F673A2"/>
    <w:rsid w:val="00F67A7B"/>
    <w:rsid w:val="00F70CC8"/>
    <w:rsid w:val="00F732BF"/>
    <w:rsid w:val="00F9034E"/>
    <w:rsid w:val="00F92FF8"/>
    <w:rsid w:val="00FA57F8"/>
    <w:rsid w:val="00FB724E"/>
    <w:rsid w:val="00FC20AC"/>
    <w:rsid w:val="00FC617E"/>
    <w:rsid w:val="00FC76F5"/>
    <w:rsid w:val="00FC7D17"/>
    <w:rsid w:val="00FE504B"/>
    <w:rsid w:val="00FF3AA6"/>
    <w:rsid w:val="00FF5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50"/>
    <o:shapelayout v:ext="edit">
      <o:idmap v:ext="edit" data="1"/>
    </o:shapelayout>
  </w:shapeDefaults>
  <w:decimalSymbol w:val="."/>
  <w:listSeparator w:val=","/>
  <w14:docId w14:val="785DD69A"/>
  <w15:docId w15:val="{E0D470DD-FC77-45C2-BB22-DD876E166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315AC0%20Cold%20In-Place%20Recycling%20(CIR).doc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SP315-000410-01</Specification_x0020_Number>
    <Availability_x0020_Date xmlns="2328571d-b9d5-471b-8d96-2ccb743ec3d4">2020-06-01T04:00:00+00:00</Availability_x0020_Date>
    <Document_x0020_Type xmlns="2328571d-b9d5-471b-8d96-2ccb743ec3d4">SP</Document_x0020_Type>
    <Usage_x0020_Guidelines xmlns="2328571d-b9d5-471b-8d96-2ccb743ec3d4">For use on all projects using Cold In-Place Recycling.</Usage_x0020_Guidelines>
    <Revision_x0020_Date xmlns="2328571d-b9d5-471b-8d96-2ccb743ec3d4">2020-03-17T04:00:00+00:00</Revision_x0020_Date>
    <Division xmlns="2328571d-b9d5-471b-8d96-2ccb743ec3d4">III</Division>
    <Section xmlns="2328571d-b9d5-471b-8d96-2ccb743ec3d4">315</Section>
    <LAP_x0020_Pick_x0020_List xmlns="2328571d-b9d5-471b-8d96-2ccb743ec3d4">false</LAP_x0020_Pick_x0020_List>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ASW_x0020_Guidelines xmlns="2328571d-b9d5-471b-8d96-2ccb743ec3d4"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EF83850A-3E09-4BB7-9CA5-08831ED184CF}"/>
</file>

<file path=docProps/app.xml><?xml version="1.0" encoding="utf-8"?>
<Properties xmlns="http://schemas.openxmlformats.org/officeDocument/2006/extended-properties" xmlns:vt="http://schemas.openxmlformats.org/officeDocument/2006/docPropsVTypes">
  <Template>Normal</Template>
  <TotalTime>279</TotalTime>
  <Pages>10</Pages>
  <Words>4518</Words>
  <Characters>25758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COLD IN-PLACE RECYCLING (CIR)</vt:lpstr>
    </vt:vector>
  </TitlesOfParts>
  <Company>VDOT</Company>
  <LinksUpToDate>false</LinksUpToDate>
  <CharactersWithSpaces>30216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COLD IN-PLACE RECYCLING (CIR)</dc:title>
  <dc:creator>vdot</dc:creator>
  <cp:lastModifiedBy>Douglas.McAvoy</cp:lastModifiedBy>
  <cp:revision>14</cp:revision>
  <cp:lastPrinted>2020-02-07T12:47:00Z</cp:lastPrinted>
  <dcterms:created xsi:type="dcterms:W3CDTF">2020-02-11T20:13:00Z</dcterms:created>
  <dcterms:modified xsi:type="dcterms:W3CDTF">2020-06-01T17:32:00Z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0x010100771DA6D9234A1F4BB626256BCE9A5673</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Use when requested by the Designer for asphalt projects.{2007-S315AC0}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SP315-000410-00</vt:lpwstr>
  </property>
  <property fmtid="{D5CDD505-2E9C-101B-9397-08002B2CF9AE}" pid="52" name="PDMS">
    <vt:lpwstr>http://pdmsstg.cov.virginia.gov/const/specs/Specifications/SP315-000410-00.docx, SP315-000410-00</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https://outsidevdot.cov.virginia.gov/P0JQP/2016_Standard_Specifications/Forms/PLGG.aspx?View={059C9ADD-1EEB-4E46-8248-51123B71B3E6}&amp;FilterField1=ID&amp;FilterValue1=146, G</vt:lpwstr>
  </property>
  <property fmtid="{D5CDD505-2E9C-101B-9397-08002B2CF9AE}" pid="63" name="_docset_NoMedatataSyncRequired">
    <vt:lpwstr>False</vt:lpwstr>
  </property>
  <property fmtid="{D5CDD505-2E9C-101B-9397-08002B2CF9AE}" pid="64" name="Assigned To0">
    <vt:i4>1631</vt:i4>
  </property>
  <property fmtid="{D5CDD505-2E9C-101B-9397-08002B2CF9AE}" pid="66" name="RCP">
    <vt:lpwstr>398;#Babish, Andy P.E. (VDOT)</vt:lpwstr>
  </property>
  <property fmtid="{D5CDD505-2E9C-101B-9397-08002B2CF9AE}" pid="67" name="Status Date">
    <vt:filetime>2020-06-01T04:00:00Z</vt:filetime>
  </property>
  <property fmtid="{D5CDD505-2E9C-101B-9397-08002B2CF9AE}" pid="68" name="Doc Type">
    <vt:lpwstr>Specification</vt:lpwstr>
  </property>
  <property fmtid="{D5CDD505-2E9C-101B-9397-08002B2CF9AE}" pid="69" name="Purpose of Revision">
    <vt:lpwstr>Revise the SP for CIR</vt:lpwstr>
  </property>
  <property fmtid="{D5CDD505-2E9C-101B-9397-08002B2CF9AE}" pid="70" name="Requestor">
    <vt:i4>281</vt:i4>
  </property>
</Properties>
</file>