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963B8" w:rsidRPr="00167AB3" w:rsidP="009963B8" w14:paraId="6AD9BEE9" w14:textId="77777777">
      <w:pPr>
        <w:jc w:val="both"/>
        <w:rPr>
          <w:vanish/>
          <w:color w:val="FF0000"/>
          <w:sz w:val="18"/>
        </w:rPr>
      </w:pPr>
      <w:r w:rsidRPr="00167AB3">
        <w:rPr>
          <w:b/>
          <w:vanish/>
          <w:color w:val="FF0000"/>
          <w:spacing w:val="-3"/>
          <w:sz w:val="18"/>
        </w:rPr>
        <w:t>GUIDELINES</w:t>
      </w:r>
      <w:r w:rsidRPr="00167AB3">
        <w:rPr>
          <w:b/>
          <w:bCs/>
          <w:vanish/>
          <w:color w:val="FF0000"/>
          <w:spacing w:val="-3"/>
          <w:sz w:val="18"/>
        </w:rPr>
        <w:t xml:space="preserve"> — </w:t>
      </w:r>
      <w:r w:rsidRPr="00167AB3">
        <w:rPr>
          <w:vanish/>
          <w:color w:val="FF0000"/>
          <w:spacing w:val="-3"/>
          <w:sz w:val="18"/>
        </w:rPr>
        <w:t xml:space="preserve">Use </w:t>
      </w:r>
      <w:r w:rsidRPr="00167AB3">
        <w:rPr>
          <w:iCs/>
          <w:vanish/>
          <w:color w:val="FF0000"/>
          <w:sz w:val="18"/>
        </w:rPr>
        <w:t xml:space="preserve">when requested by the Designer.  This special provision cannot be used alone. </w:t>
      </w:r>
      <w:r w:rsidRPr="00167AB3">
        <w:rPr>
          <w:vanish/>
          <w:color w:val="FF0000"/>
          <w:spacing w:val="-3"/>
          <w:sz w:val="18"/>
          <w:szCs w:val="18"/>
        </w:rPr>
        <w:t xml:space="preserve"> </w:t>
      </w:r>
      <w:r w:rsidRPr="00167AB3">
        <w:rPr>
          <w:bCs/>
          <w:vanish/>
          <w:color w:val="FF0000"/>
          <w:sz w:val="18"/>
          <w:szCs w:val="18"/>
        </w:rPr>
        <w:t xml:space="preserve">When this SP applies include the following in the proposal: </w:t>
      </w:r>
      <w:hyperlink w:history="1">
        <w:r w:rsidRPr="00167AB3">
          <w:rPr>
            <w:rStyle w:val="Hyperlink"/>
            <w:b/>
            <w:bCs/>
            <w:vanish/>
            <w:color w:val="FF0000"/>
            <w:sz w:val="18"/>
            <w:szCs w:val="18"/>
          </w:rPr>
          <w:t>SP516-000110-00</w:t>
        </w:r>
      </w:hyperlink>
      <w:r w:rsidRPr="00167AB3">
        <w:rPr>
          <w:vanish/>
          <w:color w:val="FF0000"/>
          <w:sz w:val="18"/>
          <w:szCs w:val="18"/>
        </w:rPr>
        <w:t>.</w:t>
      </w:r>
      <w:r w:rsidRPr="00167AB3">
        <w:rPr>
          <w:vanish/>
          <w:color w:val="FF0000"/>
          <w:sz w:val="18"/>
        </w:rPr>
        <w:t>{2007-</w:t>
      </w:r>
      <w:hyperlink w:history="1">
        <w:r w:rsidRPr="00167AB3">
          <w:rPr>
            <w:rStyle w:val="Hyperlink"/>
            <w:vanish/>
            <w:color w:val="FF0000"/>
            <w:sz w:val="18"/>
          </w:rPr>
          <w:t>S500A00</w:t>
        </w:r>
      </w:hyperlink>
      <w:r w:rsidRPr="00167AB3">
        <w:rPr>
          <w:vanish/>
          <w:color w:val="FF0000"/>
          <w:sz w:val="18"/>
        </w:rPr>
        <w:t>}</w:t>
      </w:r>
    </w:p>
    <w:p w:rsidR="009963B8" w:rsidRPr="00167AB3" w:rsidP="009963B8" w14:paraId="3E7DE89B" w14:textId="77777777">
      <w:pPr>
        <w:jc w:val="both"/>
        <w:rPr>
          <w:vanish/>
          <w:color w:val="FF0000"/>
          <w:sz w:val="18"/>
        </w:rPr>
      </w:pPr>
    </w:p>
    <w:p w:rsidR="009963B8" w:rsidRPr="00167AB3" w:rsidP="009963B8" w14:paraId="7F5154CD" w14:textId="3AD6E1D9">
      <w:pPr>
        <w:rPr>
          <w:b/>
        </w:rPr>
      </w:pPr>
      <w:hyperlink r:id="rId8" w:tooltip="REMOVAL OR CONNECTION OF ASBESTOS CEMENT PIPE R-7-12-16 Guidelines-Use when requested by the Designer. {2007-S500A00}" w:history="1">
        <w:r w:rsidRPr="00167AB3">
          <w:rPr>
            <w:rStyle w:val="Hyperlink"/>
            <w:b/>
            <w:bCs/>
          </w:rPr>
          <w:t>SP516-000100-00</w:t>
        </w:r>
      </w:hyperlink>
      <w:bookmarkStart w:id="0" w:name="_GoBack"/>
      <w:bookmarkEnd w:id="0"/>
    </w:p>
    <w:p w:rsidR="009963B8" w:rsidRPr="00F000BE" w:rsidP="009963B8" w14:paraId="6E2F3C26" w14:textId="77777777"/>
    <w:p w:rsidR="009963B8" w:rsidRPr="00F000BE" w:rsidP="009963B8" w14:paraId="25236B6D"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9963B8" w:rsidRPr="00F000BE" w:rsidP="009963B8" w14:paraId="5ADD048B" w14:textId="77777777">
      <w:pPr>
        <w:jc w:val="center"/>
        <w:rPr>
          <w:rFonts w:cs="Arial"/>
        </w:rPr>
      </w:pPr>
      <w:r w:rsidRPr="00F000BE">
        <w:rPr>
          <w:rFonts w:cs="Arial"/>
        </w:rPr>
        <w:t>SPECIAL PROVISION FOR</w:t>
      </w:r>
    </w:p>
    <w:p w:rsidR="009963B8" w:rsidRPr="00F000BE" w:rsidP="009963B8" w14:paraId="6C04416E" w14:textId="77777777">
      <w:pPr>
        <w:jc w:val="center"/>
        <w:rPr>
          <w:rFonts w:cs="Arial"/>
        </w:rPr>
      </w:pPr>
      <w:r w:rsidRPr="00F000BE">
        <w:rPr>
          <w:rFonts w:cs="Arial"/>
          <w:b/>
        </w:rPr>
        <w:t>REMOVAL OR CONNECTION OF ASBESTOS CEMENT PIPE</w:t>
      </w:r>
      <w:r>
        <w:rPr>
          <w:b/>
        </w:rPr>
        <w:fldChar w:fldCharType="begin"/>
      </w:r>
      <w:r w:rsidRPr="00F000BE">
        <w:instrText xml:space="preserve"> TC "</w:instrText>
      </w:r>
      <w:bookmarkStart w:id="1" w:name="_Toc8189471"/>
      <w:bookmarkStart w:id="2" w:name="_Toc447708173"/>
      <w:bookmarkStart w:id="3" w:name="_Toc448144545"/>
      <w:r w:rsidRPr="00F000BE">
        <w:rPr>
          <w:b/>
        </w:rPr>
        <w:instrText>SP516-000100-00</w:instrText>
      </w:r>
      <w:r w:rsidRPr="00F000BE">
        <w:rPr>
          <w:spacing w:val="-3"/>
        </w:rPr>
        <w:instrText>   </w:instrText>
      </w:r>
      <w:r w:rsidRPr="00F000BE">
        <w:rPr>
          <w:rFonts w:cs="Arial"/>
          <w:b/>
        </w:rPr>
        <w:instrText>REMOVE</w:instrText>
      </w:r>
      <w:r>
        <w:rPr>
          <w:rFonts w:cs="Arial"/>
          <w:b/>
        </w:rPr>
        <w:instrText>/</w:instrText>
      </w:r>
      <w:r w:rsidRPr="00F000BE">
        <w:rPr>
          <w:rFonts w:cs="Arial"/>
          <w:b/>
        </w:rPr>
        <w:instrText>CONNECT ASBESTOS CEMENT PIPE</w:instrText>
      </w:r>
      <w:r w:rsidRPr="00F000BE">
        <w:instrText xml:space="preserve">  </w:instrText>
      </w:r>
      <w:bookmarkEnd w:id="1"/>
      <w:r w:rsidRPr="00F000BE">
        <w:rPr>
          <w:bCs/>
        </w:rPr>
        <w:instrText>R</w:instrText>
      </w:r>
      <w:bookmarkEnd w:id="2"/>
      <w:bookmarkEnd w:id="3"/>
      <w:r>
        <w:rPr>
          <w:bCs/>
        </w:rPr>
        <w:instrText>-7-12-16</w:instrText>
      </w:r>
      <w:r w:rsidRPr="00F000BE">
        <w:instrText xml:space="preserve">" \f C \l "1" </w:instrText>
      </w:r>
      <w:r>
        <w:rPr>
          <w:b/>
        </w:rPr>
        <w:fldChar w:fldCharType="end"/>
      </w:r>
    </w:p>
    <w:p w:rsidR="009963B8" w:rsidRPr="00F000BE" w:rsidP="009963B8" w14:paraId="7A4EF93E" w14:textId="77777777"/>
    <w:p w:rsidR="009963B8" w:rsidRPr="00F000BE" w:rsidP="009963B8" w14:paraId="42BCA919" w14:textId="77777777">
      <w:pPr>
        <w:autoSpaceDE w:val="0"/>
        <w:autoSpaceDN w:val="0"/>
        <w:adjustRightInd w:val="0"/>
        <w:jc w:val="right"/>
        <w:rPr>
          <w:rFonts w:cs="Arial"/>
        </w:rPr>
      </w:pPr>
      <w:r w:rsidRPr="00F000BE">
        <w:rPr>
          <w:rFonts w:cs="Arial"/>
        </w:rPr>
        <w:t>November 7, 2005cc</w:t>
      </w:r>
      <w:r>
        <w:rPr>
          <w:rFonts w:cs="Arial"/>
        </w:rPr>
        <w:t>; Reissued July 12, 2016</w:t>
      </w:r>
    </w:p>
    <w:p w:rsidR="009963B8" w:rsidRPr="00F000BE" w:rsidP="009963B8" w14:paraId="5AAFFB5F" w14:textId="77777777">
      <w:pPr>
        <w:tabs>
          <w:tab w:val="left" w:pos="-1440"/>
          <w:tab w:val="left" w:pos="-720"/>
          <w:tab w:val="left" w:pos="9180"/>
        </w:tabs>
        <w:jc w:val="right"/>
        <w:rPr>
          <w:spacing w:val="-2"/>
        </w:rPr>
      </w:pPr>
    </w:p>
    <w:p w:rsidR="009963B8" w:rsidRPr="00F000BE" w:rsidP="009963B8" w14:paraId="2C4B5CCE" w14:textId="77777777">
      <w:pPr>
        <w:autoSpaceDE w:val="0"/>
        <w:autoSpaceDN w:val="0"/>
        <w:adjustRightInd w:val="0"/>
        <w:jc w:val="right"/>
        <w:rPr>
          <w:rFonts w:cs="Arial"/>
        </w:rPr>
      </w:pPr>
    </w:p>
    <w:p w:rsidR="009963B8" w:rsidRPr="00F000BE" w:rsidP="009963B8" w14:paraId="623416E3" w14:textId="77777777">
      <w:pPr>
        <w:autoSpaceDE w:val="0"/>
        <w:autoSpaceDN w:val="0"/>
        <w:adjustRightInd w:val="0"/>
        <w:jc w:val="both"/>
        <w:rPr>
          <w:rFonts w:ascii="Arial,Bold" w:hAnsi="Arial,Bold" w:cs="Arial,Bold"/>
          <w:b/>
          <w:bCs/>
        </w:rPr>
      </w:pPr>
      <w:r w:rsidRPr="00F000BE">
        <w:rPr>
          <w:rFonts w:ascii="Arial,Bold" w:hAnsi="Arial,Bold" w:cs="Arial,Bold"/>
          <w:b/>
          <w:bCs/>
        </w:rPr>
        <w:t>I.</w:t>
      </w:r>
      <w:r w:rsidRPr="00F000BE">
        <w:rPr>
          <w:rFonts w:ascii="Arial,Bold" w:hAnsi="Arial,Bold" w:cs="Arial,Bold"/>
          <w:b/>
          <w:bCs/>
        </w:rPr>
        <w:tab/>
        <w:t>GENERAL</w:t>
      </w:r>
    </w:p>
    <w:p w:rsidR="009963B8" w:rsidRPr="00F000BE" w:rsidP="009963B8" w14:paraId="035EEA52" w14:textId="77777777">
      <w:pPr>
        <w:autoSpaceDE w:val="0"/>
        <w:autoSpaceDN w:val="0"/>
        <w:adjustRightInd w:val="0"/>
        <w:ind w:left="720"/>
        <w:jc w:val="both"/>
        <w:rPr>
          <w:rFonts w:cs="Arial"/>
        </w:rPr>
      </w:pPr>
    </w:p>
    <w:p w:rsidR="009963B8" w:rsidRPr="00F000BE" w:rsidP="009963B8" w14:paraId="6B4FF5D2" w14:textId="77777777">
      <w:pPr>
        <w:ind w:left="720"/>
        <w:jc w:val="both"/>
        <w:rPr>
          <w:rFonts w:cs="Arial"/>
        </w:rPr>
      </w:pPr>
      <w:r w:rsidRPr="00F000BE">
        <w:rPr>
          <w:rFonts w:cs="Arial"/>
        </w:rPr>
        <w:t>The Contractor is advised that the existing pipe on this project that is scheduled for removal or for connection may contain asbestos. The Contractor shall assume any pipe designated on the plans as asbestos cement (A/C) pipe contains asbestos in a quantity sufficient to be a health hazard if found in a friable condition or made friable during removal or connection.  A/C pipe is a “facility component” as defined in 40 CFR 61.141.  The U.S. Environmental Protection Agency and the Virginia Department of Labor and Industry consider A/C pipe to be Category II non-friable asbestos-containing materials.  Disposal of A/C is regulated by the Virginia Department of Environmental Quality.</w:t>
      </w:r>
    </w:p>
    <w:p w:rsidR="009963B8" w:rsidRPr="00F000BE" w:rsidP="009963B8" w14:paraId="759675AB" w14:textId="77777777">
      <w:pPr>
        <w:autoSpaceDE w:val="0"/>
        <w:autoSpaceDN w:val="0"/>
        <w:adjustRightInd w:val="0"/>
        <w:ind w:left="720"/>
        <w:jc w:val="both"/>
        <w:rPr>
          <w:rFonts w:cs="Arial"/>
        </w:rPr>
      </w:pPr>
    </w:p>
    <w:p w:rsidR="009963B8" w:rsidRPr="00F000BE" w:rsidP="009963B8" w14:paraId="282D0F0B" w14:textId="77777777">
      <w:pPr>
        <w:autoSpaceDE w:val="0"/>
        <w:autoSpaceDN w:val="0"/>
        <w:adjustRightInd w:val="0"/>
        <w:ind w:left="720" w:right="720" w:hanging="720"/>
        <w:jc w:val="both"/>
        <w:rPr>
          <w:rFonts w:ascii="Arial,Bold" w:hAnsi="Arial,Bold" w:cs="Arial,Bold"/>
          <w:b/>
          <w:bCs/>
        </w:rPr>
      </w:pPr>
      <w:r w:rsidRPr="00F000BE">
        <w:rPr>
          <w:rFonts w:ascii="Arial,Bold" w:hAnsi="Arial,Bold" w:cs="Arial,Bold"/>
          <w:b/>
          <w:bCs/>
        </w:rPr>
        <w:t>II.</w:t>
      </w:r>
      <w:r w:rsidRPr="00F000BE">
        <w:rPr>
          <w:rFonts w:ascii="Arial,Bold" w:hAnsi="Arial,Bold" w:cs="Arial,Bold"/>
          <w:b/>
          <w:bCs/>
        </w:rPr>
        <w:tab/>
        <w:t>PROCEDURES</w:t>
      </w:r>
    </w:p>
    <w:p w:rsidR="009963B8" w:rsidRPr="00F000BE" w:rsidP="009963B8" w14:paraId="63A6DE74" w14:textId="77777777">
      <w:pPr>
        <w:autoSpaceDE w:val="0"/>
        <w:autoSpaceDN w:val="0"/>
        <w:adjustRightInd w:val="0"/>
        <w:ind w:left="720" w:right="720"/>
        <w:jc w:val="both"/>
        <w:rPr>
          <w:rFonts w:cs="Arial"/>
        </w:rPr>
      </w:pPr>
    </w:p>
    <w:p w:rsidR="009963B8" w:rsidRPr="00F000BE" w:rsidP="009963B8" w14:paraId="13B0F098" w14:textId="77777777">
      <w:pPr>
        <w:autoSpaceDE w:val="0"/>
        <w:autoSpaceDN w:val="0"/>
        <w:adjustRightInd w:val="0"/>
        <w:ind w:left="720"/>
        <w:jc w:val="both"/>
        <w:rPr>
          <w:rFonts w:ascii="Arial,Italic" w:hAnsi="Arial,Italic" w:cs="Arial,Italic"/>
          <w:i/>
          <w:iCs/>
        </w:rPr>
      </w:pPr>
      <w:r w:rsidRPr="00F000BE">
        <w:rPr>
          <w:rFonts w:cs="Arial"/>
        </w:rPr>
        <w:t xml:space="preserve">Modifications of, connections to, or removal of A/C pipe that involve breaking, crushing, saw-cutting or abrading shall comply with the VDOT </w:t>
      </w:r>
      <w:r w:rsidRPr="00F000BE">
        <w:rPr>
          <w:rFonts w:ascii="Arial,Italic" w:hAnsi="Arial,Italic" w:cs="Arial,Italic"/>
          <w:i/>
          <w:iCs/>
        </w:rPr>
        <w:t>Special Provision for Asbestos Removal for Road Construction Projects.</w:t>
      </w:r>
    </w:p>
    <w:p w:rsidR="009963B8" w:rsidRPr="00F000BE" w:rsidP="009963B8" w14:paraId="060AB2A4" w14:textId="77777777">
      <w:pPr>
        <w:autoSpaceDE w:val="0"/>
        <w:autoSpaceDN w:val="0"/>
        <w:adjustRightInd w:val="0"/>
        <w:ind w:left="720"/>
        <w:jc w:val="both"/>
        <w:rPr>
          <w:rFonts w:cs="Arial"/>
        </w:rPr>
      </w:pPr>
    </w:p>
    <w:p w:rsidR="009963B8" w:rsidRPr="00F000BE" w:rsidP="009963B8" w14:paraId="6373F2A0" w14:textId="77777777">
      <w:pPr>
        <w:autoSpaceDE w:val="0"/>
        <w:autoSpaceDN w:val="0"/>
        <w:adjustRightInd w:val="0"/>
        <w:ind w:left="720"/>
        <w:jc w:val="both"/>
        <w:rPr>
          <w:rFonts w:ascii="Arial,Italic" w:hAnsi="Arial,Italic" w:cs="Arial,Italic"/>
          <w:i/>
          <w:iCs/>
        </w:rPr>
      </w:pPr>
      <w:r w:rsidRPr="00F000BE">
        <w:rPr>
          <w:rFonts w:cs="Arial"/>
        </w:rPr>
        <w:t xml:space="preserve">This Special Provision applies to all removal modifications to A/C pipe where the A/C pipe is removed intact by disconnecting at the slip (bell) joint (with no breakage) and where any subsequent connections are made without disturbing the integrity of the existing pipe.  If at any time the Contractor determines that the pipe cannot be removed without breakage, abrading, cutting or crushing, the Contractor shall cease work and resume operations </w:t>
      </w:r>
      <w:r>
        <w:rPr>
          <w:rFonts w:cs="Arial"/>
        </w:rPr>
        <w:t>according to</w:t>
      </w:r>
      <w:r w:rsidRPr="00F000BE">
        <w:rPr>
          <w:rFonts w:cs="Arial"/>
        </w:rPr>
        <w:t xml:space="preserve"> the VDOT </w:t>
      </w:r>
      <w:r w:rsidRPr="00F000BE">
        <w:rPr>
          <w:rFonts w:ascii="Arial,Italic" w:hAnsi="Arial,Italic" w:cs="Arial,Italic"/>
          <w:i/>
          <w:iCs/>
        </w:rPr>
        <w:t>Special Provision for Asbestos Removal for Road Construction Projects.</w:t>
      </w:r>
    </w:p>
    <w:p w:rsidR="009963B8" w:rsidRPr="00F000BE" w:rsidP="009963B8" w14:paraId="722FD50A" w14:textId="77777777">
      <w:pPr>
        <w:autoSpaceDE w:val="0"/>
        <w:autoSpaceDN w:val="0"/>
        <w:adjustRightInd w:val="0"/>
        <w:ind w:left="720"/>
        <w:jc w:val="both"/>
        <w:rPr>
          <w:rFonts w:cs="Arial"/>
        </w:rPr>
      </w:pPr>
    </w:p>
    <w:p w:rsidR="009963B8" w:rsidRPr="00F000BE" w:rsidP="009963B8" w14:paraId="300CD692" w14:textId="77777777">
      <w:pPr>
        <w:autoSpaceDE w:val="0"/>
        <w:autoSpaceDN w:val="0"/>
        <w:adjustRightInd w:val="0"/>
        <w:ind w:left="720"/>
        <w:jc w:val="both"/>
        <w:rPr>
          <w:rFonts w:cs="Arial"/>
        </w:rPr>
      </w:pPr>
      <w:r w:rsidRPr="00F000BE">
        <w:rPr>
          <w:rFonts w:cs="Arial"/>
        </w:rPr>
        <w:t>The Contractor shall spray and saturate pipe joints with amended water prior to disturbing any pipe.</w:t>
      </w:r>
    </w:p>
    <w:p w:rsidR="009963B8" w:rsidRPr="00F000BE" w:rsidP="009963B8" w14:paraId="77907521" w14:textId="77777777">
      <w:pPr>
        <w:autoSpaceDE w:val="0"/>
        <w:autoSpaceDN w:val="0"/>
        <w:adjustRightInd w:val="0"/>
        <w:ind w:left="720"/>
        <w:jc w:val="both"/>
        <w:rPr>
          <w:rFonts w:cs="Arial"/>
        </w:rPr>
      </w:pPr>
    </w:p>
    <w:p w:rsidR="009963B8" w:rsidRPr="00F000BE" w:rsidP="009963B8" w14:paraId="7BEA67E0" w14:textId="77777777">
      <w:pPr>
        <w:autoSpaceDE w:val="0"/>
        <w:autoSpaceDN w:val="0"/>
        <w:adjustRightInd w:val="0"/>
        <w:ind w:left="720"/>
        <w:jc w:val="both"/>
        <w:rPr>
          <w:rFonts w:cs="Arial"/>
        </w:rPr>
      </w:pPr>
      <w:r w:rsidRPr="00F000BE">
        <w:rPr>
          <w:rFonts w:cs="Arial"/>
        </w:rPr>
        <w:t>No “T”-type connections shall be made to existing pipe by internally piercing or breaking existing potable water pipe without pre- and post-connection monitoring for asbestos fibers in water downstream of the connection.  Any results that exceed 7 million fibers per liter (7MFL) shall be reported immediately to the Engineer.</w:t>
      </w:r>
    </w:p>
    <w:p w:rsidR="009963B8" w:rsidRPr="00F000BE" w:rsidP="009963B8" w14:paraId="6A9FE400" w14:textId="77777777">
      <w:pPr>
        <w:autoSpaceDE w:val="0"/>
        <w:autoSpaceDN w:val="0"/>
        <w:adjustRightInd w:val="0"/>
        <w:ind w:left="720"/>
        <w:jc w:val="both"/>
        <w:rPr>
          <w:rFonts w:cs="Arial"/>
        </w:rPr>
      </w:pPr>
    </w:p>
    <w:p w:rsidR="009963B8" w:rsidRPr="00F000BE" w:rsidP="009963B8" w14:paraId="12FAB5EF" w14:textId="77777777">
      <w:pPr>
        <w:autoSpaceDE w:val="0"/>
        <w:autoSpaceDN w:val="0"/>
        <w:adjustRightInd w:val="0"/>
        <w:ind w:left="720"/>
        <w:jc w:val="both"/>
        <w:rPr>
          <w:rFonts w:cs="Arial"/>
        </w:rPr>
      </w:pPr>
      <w:r w:rsidRPr="00F000BE">
        <w:rPr>
          <w:rFonts w:cs="Arial"/>
        </w:rPr>
        <w:t>VDOT, at its discretion, may employ an asbestos project monitor to observe and monitor removal operations of intact A/C pipe.  If such monitoring determines that asbestos fibers are being released above the applicable action level or the pipe becomes friable, the Contractor shall cease operations on the pipe and take appropriate corrective action to comply with all applicable federal, state, and local regulations.</w:t>
      </w:r>
    </w:p>
    <w:p w:rsidR="009963B8" w:rsidRPr="00F000BE" w:rsidP="009963B8" w14:paraId="372254D0" w14:textId="77777777">
      <w:pPr>
        <w:autoSpaceDE w:val="0"/>
        <w:autoSpaceDN w:val="0"/>
        <w:adjustRightInd w:val="0"/>
        <w:ind w:left="720"/>
        <w:jc w:val="both"/>
        <w:rPr>
          <w:rFonts w:cs="Arial"/>
        </w:rPr>
      </w:pPr>
    </w:p>
    <w:p w:rsidR="009963B8" w:rsidRPr="00F000BE" w:rsidP="009963B8" w14:paraId="3B1C71E0" w14:textId="77777777">
      <w:pPr>
        <w:ind w:left="720"/>
        <w:jc w:val="both"/>
      </w:pPr>
      <w:r w:rsidRPr="00F000BE">
        <w:rPr>
          <w:rFonts w:cs="Arial"/>
        </w:rPr>
        <w:t xml:space="preserve">Removal, connection, hauling, and disposal shall be performed </w:t>
      </w:r>
      <w:r>
        <w:rPr>
          <w:rFonts w:cs="Arial"/>
        </w:rPr>
        <w:t>according to</w:t>
      </w:r>
      <w:r w:rsidRPr="00F000BE">
        <w:rPr>
          <w:rFonts w:cs="Arial"/>
        </w:rPr>
        <w:t xml:space="preserve"> 40CFR 61.140-61.157 (Subpart M-National Emission Standard for Asbestos), with 29 CFR 1926.1101 (Subpart Z-Toxic and Hazardous Substances), and with all state, regional, and local standards.  The Contractor shall ensure that the intact A/C pipe sections remain intact during loading and hauling of the material to the licensed disposal facility.  The Contractor shall double bag or wrap A/C pipe </w:t>
      </w:r>
      <w:r w:rsidRPr="00F000BE">
        <w:rPr>
          <w:rFonts w:cs="Arial"/>
        </w:rPr>
        <w:t xml:space="preserve">in plastic and seal and mark the materials.  The Contractor shall only dispose of the material in a permitted landfill that provides daily soil cover and only after the Contractor has provided notification to the landfill that the material is non-friable/non-regulated ACM.  Within 35 days of the deposit of the waste in the landfill, the Contractor shall submit to the Engineer a copy(s) of the certificate of </w:t>
      </w:r>
      <w:r w:rsidRPr="00F000BE">
        <w:t>disposal from the landfill.  VDOT must receive all acceptable waste manifests/certificates of disposal prior to making payment to the Contractor.</w:t>
      </w:r>
    </w:p>
    <w:p w:rsidR="009963B8" w:rsidRPr="00F000BE" w:rsidP="009963B8" w14:paraId="4D496EB3" w14:textId="77777777">
      <w:pPr>
        <w:ind w:left="720"/>
        <w:jc w:val="both"/>
      </w:pPr>
    </w:p>
    <w:p w:rsidR="009963B8" w:rsidRPr="00F000BE" w:rsidP="009963B8" w14:paraId="15289814" w14:textId="77777777">
      <w:pPr>
        <w:autoSpaceDE w:val="0"/>
        <w:autoSpaceDN w:val="0"/>
        <w:adjustRightInd w:val="0"/>
        <w:ind w:left="720"/>
        <w:jc w:val="both"/>
      </w:pPr>
      <w:r w:rsidRPr="00F000BE">
        <w:t>With approval of the Engineer, abandoned portions of A/C pipe may be left in place of origin and backfilled provided that the pipe is not crushed; however, pipe that is scheduled to be abandoned may not be removed and re-deposited.  With approval of the Engineer, the Contractor may pump grout into buried lines that are no longer in service to maintain the structural weight bearing capacity of the area.  No on-site burial of crushed A/C pipe will be allowed.</w:t>
      </w:r>
    </w:p>
    <w:p w:rsidR="009963B8" w:rsidRPr="00F000BE" w:rsidP="009963B8" w14:paraId="515F02F1" w14:textId="77777777">
      <w:pPr>
        <w:autoSpaceDE w:val="0"/>
        <w:autoSpaceDN w:val="0"/>
        <w:adjustRightInd w:val="0"/>
        <w:ind w:left="720"/>
        <w:jc w:val="both"/>
      </w:pPr>
    </w:p>
    <w:p w:rsidR="009963B8" w:rsidRPr="00F000BE" w:rsidP="009963B8" w14:paraId="4500C2EC" w14:textId="77777777">
      <w:pPr>
        <w:ind w:left="720" w:hanging="720"/>
        <w:rPr>
          <w:rFonts w:cs="Arial"/>
          <w:b/>
        </w:rPr>
      </w:pPr>
      <w:r w:rsidRPr="00F000BE">
        <w:rPr>
          <w:rFonts w:cs="Arial"/>
          <w:b/>
        </w:rPr>
        <w:t>III.</w:t>
      </w:r>
      <w:r w:rsidRPr="00F000BE">
        <w:rPr>
          <w:rFonts w:cs="Arial"/>
          <w:b/>
        </w:rPr>
        <w:tab/>
        <w:t>MEASUREMENT AND PAYMENT</w:t>
      </w:r>
    </w:p>
    <w:p w:rsidR="009963B8" w:rsidRPr="00F000BE" w:rsidP="009963B8" w14:paraId="4942BCBD" w14:textId="77777777">
      <w:pPr>
        <w:autoSpaceDE w:val="0"/>
        <w:autoSpaceDN w:val="0"/>
        <w:adjustRightInd w:val="0"/>
        <w:ind w:left="720"/>
        <w:jc w:val="both"/>
        <w:rPr>
          <w:rFonts w:cs="Arial"/>
          <w:b/>
        </w:rPr>
      </w:pPr>
    </w:p>
    <w:p w:rsidR="009963B8" w:rsidRPr="00F000BE" w:rsidP="009963B8" w14:paraId="204F72CF" w14:textId="77777777">
      <w:pPr>
        <w:autoSpaceDE w:val="0"/>
        <w:autoSpaceDN w:val="0"/>
        <w:adjustRightInd w:val="0"/>
        <w:ind w:left="720"/>
        <w:jc w:val="both"/>
      </w:pPr>
      <w:r w:rsidRPr="00F000BE">
        <w:t>Connection to existing A/C pipe will be measured and paid for at the contract unit price per each for each connection.</w:t>
      </w:r>
    </w:p>
    <w:p w:rsidR="009963B8" w:rsidRPr="00F000BE" w:rsidP="009963B8" w14:paraId="22F42201" w14:textId="77777777">
      <w:pPr>
        <w:autoSpaceDE w:val="0"/>
        <w:autoSpaceDN w:val="0"/>
        <w:adjustRightInd w:val="0"/>
        <w:ind w:left="720"/>
        <w:jc w:val="both"/>
      </w:pPr>
    </w:p>
    <w:p w:rsidR="009963B8" w:rsidRPr="00F000BE" w:rsidP="009963B8" w14:paraId="0AC939B0" w14:textId="77777777">
      <w:pPr>
        <w:autoSpaceDE w:val="0"/>
        <w:autoSpaceDN w:val="0"/>
        <w:adjustRightInd w:val="0"/>
        <w:ind w:left="720"/>
        <w:jc w:val="both"/>
      </w:pPr>
      <w:r w:rsidRPr="00F000BE">
        <w:t>Removal of existing A/C pipe (without disturbing integrity of pipe) will be measured and paid at the contract unit price per linear foot for the length of pipe actually removed (back to the closest joint).</w:t>
      </w:r>
    </w:p>
    <w:p w:rsidR="009963B8" w:rsidRPr="00F000BE" w:rsidP="009963B8" w14:paraId="64B6C6B0" w14:textId="77777777">
      <w:pPr>
        <w:autoSpaceDE w:val="0"/>
        <w:autoSpaceDN w:val="0"/>
        <w:adjustRightInd w:val="0"/>
        <w:ind w:left="720"/>
        <w:jc w:val="both"/>
      </w:pPr>
    </w:p>
    <w:p w:rsidR="009963B8" w:rsidRPr="00F000BE" w:rsidP="009963B8" w14:paraId="52F13F27" w14:textId="77777777">
      <w:pPr>
        <w:autoSpaceDE w:val="0"/>
        <w:autoSpaceDN w:val="0"/>
        <w:adjustRightInd w:val="0"/>
        <w:ind w:left="720"/>
        <w:jc w:val="both"/>
      </w:pPr>
      <w:r w:rsidRPr="00F000BE">
        <w:t>Payment for these items shall include all material, labor, and equipment necessary for excavation, disassembly, tie-ins, backfill, line abandonment including grout, documentation and disposal of A/C pipe.</w:t>
      </w:r>
    </w:p>
    <w:p w:rsidR="009963B8" w:rsidRPr="00F000BE" w:rsidP="009963B8" w14:paraId="0C10A69E" w14:textId="77777777">
      <w:pPr>
        <w:ind w:left="720"/>
        <w:jc w:val="both"/>
      </w:pPr>
    </w:p>
    <w:p w:rsidR="009963B8" w:rsidRPr="00F000BE" w:rsidP="009963B8" w14:paraId="75D4C101" w14:textId="77777777">
      <w:pPr>
        <w:ind w:left="720"/>
        <w:jc w:val="both"/>
      </w:pPr>
      <w:r w:rsidRPr="00F000BE">
        <w:t>Payment will be made under:</w:t>
      </w:r>
    </w:p>
    <w:p w:rsidR="009963B8" w:rsidRPr="00F000BE" w:rsidP="009963B8" w14:paraId="7DFD39BF" w14:textId="77777777">
      <w:pPr>
        <w:ind w:left="720"/>
        <w:jc w:val="both"/>
      </w:pPr>
    </w:p>
    <w:tbl>
      <w:tblPr>
        <w:tblW w:w="0" w:type="auto"/>
        <w:tblInd w:w="1098" w:type="dxa"/>
        <w:tblLook w:val="0000"/>
      </w:tblPr>
      <w:tblGrid>
        <w:gridCol w:w="5400"/>
        <w:gridCol w:w="2520"/>
      </w:tblGrid>
      <w:tr w14:paraId="3EE2E380" w14:textId="77777777" w:rsidTr="0060772D">
        <w:tblPrEx>
          <w:tblW w:w="0" w:type="auto"/>
          <w:tblInd w:w="1098" w:type="dxa"/>
          <w:tblLook w:val="0000"/>
        </w:tblPrEx>
        <w:tc>
          <w:tcPr>
            <w:tcW w:w="5400" w:type="dxa"/>
          </w:tcPr>
          <w:p w:rsidR="009963B8" w:rsidRPr="00F000BE" w:rsidP="0060772D" w14:paraId="769D5449" w14:textId="77777777">
            <w:pPr>
              <w:jc w:val="both"/>
              <w:rPr>
                <w:b/>
              </w:rPr>
            </w:pPr>
            <w:r w:rsidRPr="00F000BE">
              <w:rPr>
                <w:b/>
              </w:rPr>
              <w:t>Pay Item</w:t>
            </w:r>
          </w:p>
          <w:p w:rsidR="009963B8" w:rsidRPr="00F000BE" w:rsidP="0060772D" w14:paraId="0CB7771F" w14:textId="77777777">
            <w:pPr>
              <w:jc w:val="both"/>
            </w:pPr>
          </w:p>
        </w:tc>
        <w:tc>
          <w:tcPr>
            <w:tcW w:w="2520" w:type="dxa"/>
          </w:tcPr>
          <w:p w:rsidR="009963B8" w:rsidRPr="00F000BE" w:rsidP="0060772D" w14:paraId="7561AAD0" w14:textId="77777777">
            <w:pPr>
              <w:jc w:val="both"/>
            </w:pPr>
            <w:r w:rsidRPr="00F000BE">
              <w:rPr>
                <w:b/>
              </w:rPr>
              <w:t>Pay Unit</w:t>
            </w:r>
          </w:p>
        </w:tc>
      </w:tr>
      <w:tr w14:paraId="3F1214A6" w14:textId="77777777" w:rsidTr="0060772D">
        <w:tblPrEx>
          <w:tblW w:w="0" w:type="auto"/>
          <w:tblInd w:w="1098" w:type="dxa"/>
          <w:tblLook w:val="0000"/>
        </w:tblPrEx>
        <w:tc>
          <w:tcPr>
            <w:tcW w:w="5400" w:type="dxa"/>
          </w:tcPr>
          <w:p w:rsidR="009963B8" w:rsidRPr="00F000BE" w:rsidP="0060772D" w14:paraId="213E7B98" w14:textId="77777777">
            <w:pPr>
              <w:jc w:val="both"/>
            </w:pPr>
            <w:r w:rsidRPr="00F000BE">
              <w:t>Connection to Existing A/C Pipe</w:t>
            </w:r>
          </w:p>
        </w:tc>
        <w:tc>
          <w:tcPr>
            <w:tcW w:w="2520" w:type="dxa"/>
          </w:tcPr>
          <w:p w:rsidR="009963B8" w:rsidRPr="00F000BE" w:rsidP="0060772D" w14:paraId="751844BE" w14:textId="77777777">
            <w:pPr>
              <w:jc w:val="both"/>
            </w:pPr>
            <w:r w:rsidRPr="00F000BE">
              <w:t>Each</w:t>
            </w:r>
          </w:p>
        </w:tc>
      </w:tr>
      <w:tr w14:paraId="782B151D" w14:textId="77777777" w:rsidTr="0060772D">
        <w:tblPrEx>
          <w:tblW w:w="0" w:type="auto"/>
          <w:tblInd w:w="1098" w:type="dxa"/>
          <w:tblLook w:val="0000"/>
        </w:tblPrEx>
        <w:tc>
          <w:tcPr>
            <w:tcW w:w="5400" w:type="dxa"/>
          </w:tcPr>
          <w:p w:rsidR="009963B8" w:rsidRPr="00F000BE" w:rsidP="0060772D" w14:paraId="33AF063D" w14:textId="77777777">
            <w:pPr>
              <w:jc w:val="both"/>
            </w:pPr>
            <w:r w:rsidRPr="00F000BE">
              <w:t>Remove Existing A/C Pipe</w:t>
            </w:r>
          </w:p>
        </w:tc>
        <w:tc>
          <w:tcPr>
            <w:tcW w:w="2520" w:type="dxa"/>
          </w:tcPr>
          <w:p w:rsidR="009963B8" w:rsidRPr="00F000BE" w:rsidP="0060772D" w14:paraId="5C8F1525" w14:textId="77777777">
            <w:pPr>
              <w:jc w:val="both"/>
            </w:pPr>
            <w:r w:rsidRPr="00F000BE">
              <w:t>Linear Foot</w:t>
            </w:r>
          </w:p>
        </w:tc>
      </w:tr>
    </w:tbl>
    <w:p w:rsidR="009963B8" w:rsidRPr="00F000BE" w:rsidP="009963B8" w14:paraId="27D5F039" w14:textId="77777777">
      <w:pPr>
        <w:ind w:left="720"/>
        <w:jc w:val="both"/>
      </w:pPr>
    </w:p>
    <w:p w:rsidR="009963B8" w:rsidRPr="000A67BF" w:rsidP="009963B8" w14:paraId="556D89C1"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Bold">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2258"/>
    <w:rsid w:val="00003087"/>
    <w:rsid w:val="0001549B"/>
    <w:rsid w:val="0001784D"/>
    <w:rsid w:val="00026F26"/>
    <w:rsid w:val="00032A3B"/>
    <w:rsid w:val="0004203C"/>
    <w:rsid w:val="000600D9"/>
    <w:rsid w:val="00061B43"/>
    <w:rsid w:val="00062167"/>
    <w:rsid w:val="00063699"/>
    <w:rsid w:val="000A67BF"/>
    <w:rsid w:val="000C412B"/>
    <w:rsid w:val="000D3B62"/>
    <w:rsid w:val="000D576E"/>
    <w:rsid w:val="000F194F"/>
    <w:rsid w:val="00107AEC"/>
    <w:rsid w:val="00117EF8"/>
    <w:rsid w:val="00130682"/>
    <w:rsid w:val="00167AB3"/>
    <w:rsid w:val="00173959"/>
    <w:rsid w:val="00195503"/>
    <w:rsid w:val="001A09AC"/>
    <w:rsid w:val="001A305C"/>
    <w:rsid w:val="001C4040"/>
    <w:rsid w:val="001D1E9D"/>
    <w:rsid w:val="00200A57"/>
    <w:rsid w:val="002147D7"/>
    <w:rsid w:val="002149BE"/>
    <w:rsid w:val="0025109E"/>
    <w:rsid w:val="00272F3D"/>
    <w:rsid w:val="00290FCA"/>
    <w:rsid w:val="00293D6E"/>
    <w:rsid w:val="002D6861"/>
    <w:rsid w:val="002D7FF5"/>
    <w:rsid w:val="00304D52"/>
    <w:rsid w:val="00330195"/>
    <w:rsid w:val="00344582"/>
    <w:rsid w:val="00372415"/>
    <w:rsid w:val="00390733"/>
    <w:rsid w:val="00391494"/>
    <w:rsid w:val="00392A96"/>
    <w:rsid w:val="003D0DE2"/>
    <w:rsid w:val="00407155"/>
    <w:rsid w:val="00413782"/>
    <w:rsid w:val="00432F61"/>
    <w:rsid w:val="004425F3"/>
    <w:rsid w:val="00450017"/>
    <w:rsid w:val="00461FF3"/>
    <w:rsid w:val="00472E9D"/>
    <w:rsid w:val="00477527"/>
    <w:rsid w:val="0048491E"/>
    <w:rsid w:val="00486F11"/>
    <w:rsid w:val="004B4B71"/>
    <w:rsid w:val="004B7FD4"/>
    <w:rsid w:val="004C068D"/>
    <w:rsid w:val="004C14A1"/>
    <w:rsid w:val="004E5B2A"/>
    <w:rsid w:val="004F6C7B"/>
    <w:rsid w:val="00510D35"/>
    <w:rsid w:val="00516FCB"/>
    <w:rsid w:val="005231C4"/>
    <w:rsid w:val="00546DC5"/>
    <w:rsid w:val="00574B46"/>
    <w:rsid w:val="00583A3E"/>
    <w:rsid w:val="00586DC9"/>
    <w:rsid w:val="0059239E"/>
    <w:rsid w:val="005A5B11"/>
    <w:rsid w:val="005A7178"/>
    <w:rsid w:val="005B2DE5"/>
    <w:rsid w:val="005C180C"/>
    <w:rsid w:val="005D4900"/>
    <w:rsid w:val="005E6447"/>
    <w:rsid w:val="005F0785"/>
    <w:rsid w:val="0060772D"/>
    <w:rsid w:val="00624CB0"/>
    <w:rsid w:val="00627601"/>
    <w:rsid w:val="0064265A"/>
    <w:rsid w:val="00656083"/>
    <w:rsid w:val="00676336"/>
    <w:rsid w:val="006825BF"/>
    <w:rsid w:val="006A07F3"/>
    <w:rsid w:val="006A2261"/>
    <w:rsid w:val="006A2AFF"/>
    <w:rsid w:val="006A3977"/>
    <w:rsid w:val="006B1BA8"/>
    <w:rsid w:val="006B3094"/>
    <w:rsid w:val="006C069A"/>
    <w:rsid w:val="006C3E33"/>
    <w:rsid w:val="006C70B3"/>
    <w:rsid w:val="006D4E0B"/>
    <w:rsid w:val="006F08EB"/>
    <w:rsid w:val="006F17B7"/>
    <w:rsid w:val="0071701C"/>
    <w:rsid w:val="0072326D"/>
    <w:rsid w:val="00724B7E"/>
    <w:rsid w:val="00725454"/>
    <w:rsid w:val="0078729B"/>
    <w:rsid w:val="007A334E"/>
    <w:rsid w:val="007C3D79"/>
    <w:rsid w:val="007D23CF"/>
    <w:rsid w:val="007D4C15"/>
    <w:rsid w:val="007E1F3E"/>
    <w:rsid w:val="008145F4"/>
    <w:rsid w:val="00833443"/>
    <w:rsid w:val="00862AD9"/>
    <w:rsid w:val="00866C5C"/>
    <w:rsid w:val="00867F9E"/>
    <w:rsid w:val="00880B39"/>
    <w:rsid w:val="008A523E"/>
    <w:rsid w:val="008C1EDD"/>
    <w:rsid w:val="009010A5"/>
    <w:rsid w:val="00944D71"/>
    <w:rsid w:val="00944F39"/>
    <w:rsid w:val="009544D8"/>
    <w:rsid w:val="0096455F"/>
    <w:rsid w:val="00965CE6"/>
    <w:rsid w:val="009676B5"/>
    <w:rsid w:val="009779CA"/>
    <w:rsid w:val="009871EB"/>
    <w:rsid w:val="00994A6C"/>
    <w:rsid w:val="009963B8"/>
    <w:rsid w:val="009A5EE3"/>
    <w:rsid w:val="009D24D6"/>
    <w:rsid w:val="009F3964"/>
    <w:rsid w:val="00A00FF3"/>
    <w:rsid w:val="00A0105E"/>
    <w:rsid w:val="00A02BF6"/>
    <w:rsid w:val="00A06350"/>
    <w:rsid w:val="00A1617D"/>
    <w:rsid w:val="00A21ABA"/>
    <w:rsid w:val="00A50474"/>
    <w:rsid w:val="00A51519"/>
    <w:rsid w:val="00A65374"/>
    <w:rsid w:val="00A66530"/>
    <w:rsid w:val="00AA0A43"/>
    <w:rsid w:val="00AA49D0"/>
    <w:rsid w:val="00AA5C1E"/>
    <w:rsid w:val="00AB38F9"/>
    <w:rsid w:val="00B03E56"/>
    <w:rsid w:val="00B11F8B"/>
    <w:rsid w:val="00B26F38"/>
    <w:rsid w:val="00B27C1F"/>
    <w:rsid w:val="00B50A9A"/>
    <w:rsid w:val="00B65C19"/>
    <w:rsid w:val="00B91ACF"/>
    <w:rsid w:val="00BB2A76"/>
    <w:rsid w:val="00BB3332"/>
    <w:rsid w:val="00BB4600"/>
    <w:rsid w:val="00BC0A28"/>
    <w:rsid w:val="00BC7D8C"/>
    <w:rsid w:val="00BD0600"/>
    <w:rsid w:val="00BD1192"/>
    <w:rsid w:val="00BE3329"/>
    <w:rsid w:val="00C011C3"/>
    <w:rsid w:val="00C22602"/>
    <w:rsid w:val="00C46D4D"/>
    <w:rsid w:val="00C56BE2"/>
    <w:rsid w:val="00C640E3"/>
    <w:rsid w:val="00C66A56"/>
    <w:rsid w:val="00C90A4B"/>
    <w:rsid w:val="00C927B8"/>
    <w:rsid w:val="00CA0CC2"/>
    <w:rsid w:val="00CA5396"/>
    <w:rsid w:val="00CD491C"/>
    <w:rsid w:val="00CE28D8"/>
    <w:rsid w:val="00D07472"/>
    <w:rsid w:val="00D17E07"/>
    <w:rsid w:val="00D7425B"/>
    <w:rsid w:val="00D74A4C"/>
    <w:rsid w:val="00D75B8D"/>
    <w:rsid w:val="00D82EF0"/>
    <w:rsid w:val="00D86633"/>
    <w:rsid w:val="00DA60C9"/>
    <w:rsid w:val="00DD28D0"/>
    <w:rsid w:val="00DD4349"/>
    <w:rsid w:val="00DD55AF"/>
    <w:rsid w:val="00E049D1"/>
    <w:rsid w:val="00E1261C"/>
    <w:rsid w:val="00E34F5C"/>
    <w:rsid w:val="00E456E1"/>
    <w:rsid w:val="00E52DEB"/>
    <w:rsid w:val="00E67DFC"/>
    <w:rsid w:val="00E75AF1"/>
    <w:rsid w:val="00E91EB6"/>
    <w:rsid w:val="00EB28CC"/>
    <w:rsid w:val="00EB7456"/>
    <w:rsid w:val="00EC6468"/>
    <w:rsid w:val="00EF4E5C"/>
    <w:rsid w:val="00F000BE"/>
    <w:rsid w:val="00F21B41"/>
    <w:rsid w:val="00F234D3"/>
    <w:rsid w:val="00F67A7B"/>
    <w:rsid w:val="00F92FF8"/>
    <w:rsid w:val="00FA57F8"/>
    <w:rsid w:val="00FC617E"/>
    <w:rsid w:val="00FC76F5"/>
    <w:rsid w:val="00FE504B"/>
    <w:rsid w:val="00FE7087"/>
    <w:rsid w:val="00FF3AA6"/>
    <w:rsid w:val="00FF575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B00960C-B1A2-4EB3-A22E-0A54025B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6-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SP516-000100-00</Specification_x0020_Number>
    <Status xmlns="2328571d-b9d5-471b-8d96-2ccb743ec3d4">Active</Status>
    <Usage_x0020_Guidelines xmlns="2328571d-b9d5-471b-8d96-2ccb743ec3d4">Use when requested by the Designer.</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516</Section>
    <LAP_x0020_Pick_x0020_List xmlns="2328571d-b9d5-471b-8d96-2ccb743ec3d4">false</LAP_x0020_Pick_x0020_List>
    <Revision_x0020_Date xmlns="2328571d-b9d5-471b-8d96-2ccb743ec3d4">2005-11-07T05:00:00+00:00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3CE74F71-A23F-4FAE-ABEA-0F7A62451D86}">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REMOVAL OR CONNECTION OF ASBESTOS CEMENT PIPE 7-12-16</vt:lpstr>
    </vt:vector>
  </TitlesOfParts>
  <Company>VDOT</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OR CONNECTION OF ASBESTOS CEMENT PIPE 11-7-05cc; R-7-12-16</dc:title>
  <dc:creator>vdot</dc:creator>
  <cp:lastModifiedBy>Gayle, David W. (VDOT)</cp:lastModifiedBy>
  <cp:revision>139</cp:revision>
  <dcterms:created xsi:type="dcterms:W3CDTF">2015-10-15T17:45:00Z</dcterms:created>
  <dcterms:modified xsi:type="dcterms:W3CDTF">2018-04-06T18:37:00Z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https://outsidevdot.cov.virginia.gov/P0JQP/2016_Standard_Specifications/Forms/PLGG.aspx?View={059C9ADD-1EEB-4E46-8248-51123B71B3E6}&amp;FilterField1=ID&amp;FilterValue1=161,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516</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SP516-000100-00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  This special provision cannot be used alone.  When this SP applies include the following in the proposal: SP516-000110-00.{2007-S500A00}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