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DB1833" w:rsidP="00F86E82" w14:paraId="0CB8DFF9" w14:textId="594B42E8">
      <w:pPr>
        <w:jc w:val="both"/>
        <w:rPr>
          <w:b/>
          <w:iCs/>
          <w:vanish/>
          <w:color w:val="FF0000"/>
          <w:spacing w:val="-3"/>
          <w:sz w:val="18"/>
        </w:rPr>
      </w:pPr>
      <w:r>
        <w:fldChar w:fldCharType="begin"/>
      </w:r>
      <w:r w:rsidRPr="00571754">
        <w:rPr>
          <w:rStyle w:val="Hyperlink"/>
          <w:b/>
          <w:bCs/>
          <w:vanish/>
          <w:color w:val="FF0000"/>
        </w:rPr>
        <w:instrText>HYPERLINK "HTTPS://COVGOV.SHAREPOINT.COM/sites/TM-VDOT-SC-Specifications-External/2016_Standard_Specifications/SQ305-000100-00.docx" \o "MODIFIED AGGREGATE SHOULDER MATERIAL (Northern Virginia District – Loudoun County Only) R-7-12-16 Guidelines-Modified aggregate shoulder material (Loudoun county only).{2007-SU305000A}"</w:instrText>
      </w:r>
      <w:r>
        <w:fldChar w:fldCharType="separate"/>
      </w:r>
      <w:r w:rsidRPr="00571754">
        <w:rPr>
          <w:rStyle w:val="Hyperlink"/>
          <w:b/>
          <w:bCs/>
          <w:vanish/>
          <w:color w:val="FF0000"/>
        </w:rPr>
        <w:t>SQ305-000100-00</w:t>
      </w:r>
      <w:r>
        <w:fldChar w:fldCharType="end"/>
      </w:r>
      <w:bookmarkStart w:id="0" w:name="_GoBack"/>
      <w:bookmarkEnd w:id="0"/>
    </w:p>
    <w:p w:rsidR="00D16F8F" w:rsidRPr="000C68AB" w:rsidP="00D16F8F" w14:paraId="6F4E28BF" w14:textId="294F5DCC">
      <w:pPr>
        <w:jc w:val="both"/>
        <w:rPr>
          <w:vanish/>
          <w:color w:val="FF0000"/>
          <w:sz w:val="18"/>
          <w:szCs w:val="18"/>
        </w:rPr>
      </w:pPr>
      <w:r w:rsidRPr="000C68AB">
        <w:rPr>
          <w:b/>
          <w:vanish/>
          <w:color w:val="FF0000"/>
          <w:spacing w:val="-3"/>
          <w:sz w:val="18"/>
          <w:szCs w:val="18"/>
        </w:rPr>
        <w:t xml:space="preserve">GUIDELINES </w:t>
      </w:r>
      <w:r w:rsidRPr="00314474">
        <w:rPr>
          <w:b/>
          <w:vanish/>
          <w:color w:val="FF0000"/>
          <w:spacing w:val="-3"/>
          <w:sz w:val="18"/>
          <w:szCs w:val="18"/>
        </w:rPr>
        <w:t xml:space="preserve">– </w:t>
      </w:r>
      <w:r w:rsidRPr="00314474" w:rsidR="00E96730">
        <w:rPr>
          <w:vanish/>
          <w:color w:val="FF0000"/>
          <w:sz w:val="18"/>
          <w:szCs w:val="18"/>
        </w:rPr>
        <w:t>Modified aggregate shoulder material</w:t>
      </w:r>
      <w:r w:rsidRPr="000C68AB" w:rsidR="00E96730">
        <w:rPr>
          <w:vanish/>
          <w:color w:val="FF0000"/>
          <w:spacing w:val="-3"/>
          <w:sz w:val="18"/>
          <w:szCs w:val="18"/>
        </w:rPr>
        <w:t xml:space="preserve"> (Loudoun county only).</w:t>
      </w:r>
      <w:r w:rsidRPr="000C68AB" w:rsidR="002C4E82">
        <w:rPr>
          <w:vanish/>
          <w:color w:val="FF0000"/>
          <w:sz w:val="18"/>
        </w:rPr>
        <w:t xml:space="preserve"> {2007-</w:t>
      </w:r>
      <w:hyperlink w:history="1">
        <w:r w:rsidRPr="000C68AB" w:rsidR="000C68AB">
          <w:rPr>
            <w:rStyle w:val="Hyperlink"/>
            <w:vanish/>
            <w:color w:val="FF0000"/>
            <w:sz w:val="18"/>
            <w:szCs w:val="18"/>
          </w:rPr>
          <w:t>SU305000A</w:t>
        </w:r>
      </w:hyperlink>
      <w:r w:rsidRPr="000C68AB" w:rsidR="002C4E82">
        <w:rPr>
          <w:vanish/>
          <w:color w:val="FF0000"/>
          <w:sz w:val="18"/>
        </w:rPr>
        <w:t>}</w:t>
      </w:r>
    </w:p>
    <w:p w:rsidR="00D16F8F" w:rsidRPr="000C68AB" w:rsidP="00D16F8F" w14:paraId="247E2259" w14:textId="77777777">
      <w:pPr>
        <w:jc w:val="both"/>
        <w:rPr>
          <w:vanish/>
          <w:color w:val="FF0000"/>
          <w:sz w:val="18"/>
          <w:szCs w:val="18"/>
        </w:rPr>
      </w:pPr>
    </w:p>
    <w:p w:rsidR="00D16F8F" w:rsidP="00D16F8F" w14:paraId="15F866A8" w14:textId="77777777">
      <w:pPr>
        <w:jc w:val="center"/>
      </w:pPr>
      <w:smartTag w:uri="urn:schemas-microsoft-com:office:smarttags" w:element="place">
        <w:smartTag w:uri="urn:schemas-microsoft-com:office:smarttags" w:element="PlaceName">
          <w:r>
            <w:t>VIRGINIA</w:t>
          </w:r>
        </w:smartTag>
        <w:r>
          <w:t xml:space="preserve"> </w:t>
        </w:r>
        <w:smartTag w:uri="urn:schemas-microsoft-com:office:smarttags" w:element="PlaceName">
          <w:r>
            <w:t>DEPARTMENT</w:t>
          </w:r>
        </w:smartTag>
      </w:smartTag>
      <w:r>
        <w:t xml:space="preserve"> OF TRANSPORTATION</w:t>
      </w:r>
    </w:p>
    <w:p w:rsidR="00D16F8F" w:rsidP="00D16F8F" w14:paraId="758708F4" w14:textId="77777777">
      <w:pPr>
        <w:jc w:val="center"/>
      </w:pPr>
      <w:r>
        <w:t>SPECIAL PROVISION FOR</w:t>
      </w:r>
    </w:p>
    <w:p w:rsidR="00D16F8F" w:rsidP="00D16F8F" w14:paraId="586F753F" w14:textId="7BE64035">
      <w:pPr>
        <w:jc w:val="center"/>
        <w:rPr>
          <w:b/>
        </w:rPr>
      </w:pPr>
      <w:r>
        <w:rPr>
          <w:b/>
        </w:rPr>
        <w:t>MODIFIED AGGREGATE SHOULDER MATERIAL</w:t>
      </w:r>
      <w:r>
        <w:rPr>
          <w:b/>
        </w:rPr>
        <w:fldChar w:fldCharType="begin"/>
      </w:r>
      <w:r>
        <w:instrText xml:space="preserve"> TC "</w:instrText>
      </w:r>
      <w:bookmarkStart w:id="1" w:name="_Toc215414809"/>
      <w:bookmarkStart w:id="2" w:name="_Toc216767085"/>
      <w:bookmarkStart w:id="3" w:name="_Toc223356179"/>
      <w:bookmarkStart w:id="4" w:name="_Toc447870445"/>
      <w:r>
        <w:rPr>
          <w:b/>
        </w:rPr>
        <w:instrText>MOD. AGGREGATE SHOULDER MATERIAL</w:instrText>
      </w:r>
      <w:r>
        <w:instrText xml:space="preserve"> (</w:instrText>
      </w:r>
      <w:r>
        <w:rPr>
          <w:b/>
          <w:spacing w:val="-3"/>
        </w:rPr>
        <w:instrText>Loudoun Co. Only)</w:instrText>
      </w:r>
      <w:r>
        <w:instrText xml:space="preserve">  </w:instrText>
      </w:r>
      <w:r w:rsidR="00061E58">
        <w:instrText>R-7</w:instrText>
      </w:r>
      <w:r>
        <w:instrText>-</w:instrText>
      </w:r>
      <w:r w:rsidR="00061E58">
        <w:instrText>12</w:instrText>
      </w:r>
      <w:r>
        <w:instrText>-</w:instrText>
      </w:r>
      <w:bookmarkEnd w:id="1"/>
      <w:bookmarkEnd w:id="2"/>
      <w:bookmarkEnd w:id="3"/>
      <w:r w:rsidR="00061E58">
        <w:instrText>16</w:instrText>
      </w:r>
      <w:r>
        <w:instrText>_</w:instrText>
      </w:r>
      <w:bookmarkEnd w:id="4"/>
      <w:r w:rsidR="00EB761C">
        <w:rPr>
          <w:rFonts w:cs="Arial"/>
        </w:rPr>
        <w:instrText>(SP)</w:instrText>
      </w:r>
      <w:r>
        <w:instrText xml:space="preserve">" \f C \l "1" </w:instrText>
      </w:r>
      <w:r>
        <w:rPr>
          <w:b/>
        </w:rPr>
        <w:fldChar w:fldCharType="end"/>
      </w:r>
    </w:p>
    <w:p w:rsidR="00D16F8F" w:rsidP="00D16F8F" w14:paraId="46F1CE6C" w14:textId="77777777">
      <w:pPr>
        <w:jc w:val="center"/>
        <w:rPr>
          <w:b/>
        </w:rPr>
      </w:pPr>
      <w:r>
        <w:rPr>
          <w:b/>
        </w:rPr>
        <w:t xml:space="preserve">(Northern </w:t>
      </w:r>
      <w:smartTag w:uri="urn:schemas-microsoft-com:office:smarttags" w:element="PlaceName">
        <w:r>
          <w:rPr>
            <w:b/>
          </w:rPr>
          <w:t>Virginia</w:t>
        </w:r>
      </w:smartTag>
      <w:r>
        <w:rPr>
          <w:b/>
        </w:rPr>
        <w:t xml:space="preserve"> </w:t>
      </w:r>
      <w:smartTag w:uri="urn:schemas-microsoft-com:office:smarttags" w:element="PlaceName">
        <w:r>
          <w:rPr>
            <w:b/>
          </w:rPr>
          <w:t>District</w:t>
        </w:r>
      </w:smartTag>
      <w:r>
        <w:rPr>
          <w:b/>
        </w:rPr>
        <w:t xml:space="preserve"> </w:t>
      </w:r>
      <w:r>
        <w:rPr>
          <w:b/>
          <w:spacing w:val="-3"/>
        </w:rPr>
        <w:t>–</w:t>
      </w:r>
      <w:r>
        <w:rPr>
          <w:b/>
        </w:rPr>
        <w:t xml:space="preserve"> </w:t>
      </w:r>
      <w:smartTag w:uri="urn:schemas-microsoft-com:office:smarttags" w:element="place">
        <w:smartTag w:uri="urn:schemas-microsoft-com:office:smarttags" w:element="PlaceName">
          <w:r>
            <w:rPr>
              <w:b/>
              <w:spacing w:val="-3"/>
            </w:rPr>
            <w:t>Loudoun</w:t>
          </w:r>
        </w:smartTag>
        <w:r>
          <w:rPr>
            <w:b/>
            <w:spacing w:val="-3"/>
          </w:rPr>
          <w:t xml:space="preserve"> </w:t>
        </w:r>
        <w:smartTag w:uri="urn:schemas-microsoft-com:office:smarttags" w:element="PlaceType">
          <w:r>
            <w:rPr>
              <w:b/>
              <w:spacing w:val="-3"/>
            </w:rPr>
            <w:t>County</w:t>
          </w:r>
        </w:smartTag>
      </w:smartTag>
      <w:r>
        <w:rPr>
          <w:b/>
          <w:spacing w:val="-3"/>
        </w:rPr>
        <w:t xml:space="preserve"> Only)</w:t>
      </w:r>
    </w:p>
    <w:p w:rsidR="00D16F8F" w:rsidP="00D16F8F" w14:paraId="4588EB96" w14:textId="77777777">
      <w:pPr>
        <w:rPr>
          <w:b/>
        </w:rPr>
      </w:pPr>
    </w:p>
    <w:p w:rsidR="00D16F8F" w:rsidP="00D16F8F" w14:paraId="30C2B7FA" w14:textId="0972F8D1">
      <w:pPr>
        <w:jc w:val="right"/>
      </w:pPr>
      <w:r>
        <w:t>October 2, 2008</w:t>
      </w:r>
      <w:r w:rsidR="00AA1EA4">
        <w:rPr>
          <w:rFonts w:cs="Arial"/>
        </w:rPr>
        <w:t>; Reissued July 12, 2016</w:t>
      </w:r>
      <w:r w:rsidR="00B15B0F">
        <w:t>_</w:t>
      </w:r>
    </w:p>
    <w:p w:rsidR="00D16F8F" w:rsidP="00D16F8F" w14:paraId="3918CD89" w14:textId="77777777">
      <w:pPr>
        <w:jc w:val="both"/>
      </w:pPr>
    </w:p>
    <w:p w:rsidR="00D16F8F" w:rsidP="00D16F8F" w14:paraId="0791C0D6" w14:textId="77777777">
      <w:pPr>
        <w:ind w:left="360" w:hanging="360"/>
        <w:jc w:val="both"/>
        <w:rPr>
          <w:b/>
        </w:rPr>
      </w:pPr>
      <w:r>
        <w:rPr>
          <w:b/>
        </w:rPr>
        <w:t>I.</w:t>
      </w:r>
      <w:r>
        <w:rPr>
          <w:b/>
        </w:rPr>
        <w:tab/>
        <w:t>DESCRIPTION</w:t>
      </w:r>
    </w:p>
    <w:p w:rsidR="00D16F8F" w:rsidP="00D16F8F" w14:paraId="7D9F90D4" w14:textId="77777777">
      <w:pPr>
        <w:ind w:left="360"/>
        <w:jc w:val="both"/>
      </w:pPr>
    </w:p>
    <w:p w:rsidR="00D16F8F" w:rsidP="00D16F8F" w14:paraId="6D8412F8" w14:textId="3FC2EFBD">
      <w:pPr>
        <w:ind w:left="360"/>
        <w:jc w:val="both"/>
      </w:pPr>
      <w:r>
        <w:t xml:space="preserve">This work shall consist of furnishing and placing aggregate shoulder material </w:t>
      </w:r>
      <w:r w:rsidR="00A24173">
        <w:t>according to</w:t>
      </w:r>
      <w:r>
        <w:t xml:space="preserve"> the requirements herein and as directed by the Engineer.  Shoulder material shall consist of aggregate No. 21A mixed with topsoil for the purpose of establishing a vegetative cover on the roadway shoulder.</w:t>
      </w:r>
    </w:p>
    <w:p w:rsidR="00D16F8F" w:rsidP="00D16F8F" w14:paraId="7ED89AF7" w14:textId="77777777">
      <w:pPr>
        <w:ind w:left="360"/>
        <w:jc w:val="both"/>
        <w:rPr>
          <w:b/>
        </w:rPr>
      </w:pPr>
    </w:p>
    <w:p w:rsidR="00D16F8F" w:rsidP="00D16F8F" w14:paraId="56BE0511" w14:textId="77777777">
      <w:pPr>
        <w:ind w:left="360" w:hanging="360"/>
        <w:jc w:val="both"/>
        <w:rPr>
          <w:b/>
        </w:rPr>
      </w:pPr>
      <w:r>
        <w:rPr>
          <w:b/>
        </w:rPr>
        <w:t>II.</w:t>
      </w:r>
      <w:r>
        <w:rPr>
          <w:b/>
        </w:rPr>
        <w:tab/>
        <w:t>MATERIALS</w:t>
      </w:r>
    </w:p>
    <w:p w:rsidR="00D16F8F" w:rsidP="00D16F8F" w14:paraId="52D54972" w14:textId="77777777">
      <w:pPr>
        <w:ind w:left="360"/>
        <w:jc w:val="both"/>
        <w:rPr>
          <w:b/>
        </w:rPr>
      </w:pPr>
    </w:p>
    <w:p w:rsidR="00D16F8F" w:rsidP="00D16F8F" w14:paraId="5B6F864F" w14:textId="458CFD1B">
      <w:pPr>
        <w:ind w:left="360"/>
        <w:jc w:val="both"/>
      </w:pPr>
      <w:r>
        <w:t>Aggregate No. 21A material shall conform to Section 208 of the Specifications.  Class B topsoil material shall conform to Section 244 of the Specifications.</w:t>
      </w:r>
    </w:p>
    <w:p w:rsidR="00D16F8F" w:rsidP="00D16F8F" w14:paraId="6080741E" w14:textId="77777777">
      <w:pPr>
        <w:ind w:left="360"/>
        <w:jc w:val="both"/>
      </w:pPr>
    </w:p>
    <w:p w:rsidR="00D16F8F" w:rsidRPr="000A00F2" w:rsidP="00D16F8F" w14:paraId="3AF3808F" w14:textId="77777777">
      <w:pPr>
        <w:ind w:left="360" w:hanging="360"/>
        <w:jc w:val="both"/>
        <w:rPr>
          <w:b/>
        </w:rPr>
      </w:pPr>
      <w:r w:rsidRPr="000A00F2">
        <w:rPr>
          <w:b/>
        </w:rPr>
        <w:t>III.</w:t>
      </w:r>
      <w:r w:rsidRPr="000A00F2">
        <w:rPr>
          <w:b/>
        </w:rPr>
        <w:tab/>
        <w:t>PROCEDURES</w:t>
      </w:r>
    </w:p>
    <w:p w:rsidR="00D16F8F" w:rsidRPr="000A00F2" w:rsidP="00D16F8F" w14:paraId="2A97C9BD" w14:textId="77777777">
      <w:pPr>
        <w:ind w:left="360"/>
        <w:jc w:val="both"/>
        <w:rPr>
          <w:b/>
        </w:rPr>
      </w:pPr>
    </w:p>
    <w:p w:rsidR="00D16F8F" w:rsidRPr="000A00F2" w:rsidP="00D16F8F" w14:paraId="1C231EB2" w14:textId="1CEA8B58">
      <w:pPr>
        <w:ind w:left="360"/>
        <w:jc w:val="both"/>
      </w:pPr>
      <w:r w:rsidRPr="000A00F2">
        <w:t xml:space="preserve">Modified aggregate shoulder material shall consist of 80 percent aggregate No. 21A and 20 percent Class B topsoil by weight.  Modified aggregate shoulder material shall be mixed in a central mixing plant or pugmill.  The Contractor shall furnish a certified weigh ticket </w:t>
      </w:r>
      <w:r w:rsidR="00A24173">
        <w:t xml:space="preserve">according to </w:t>
      </w:r>
      <w:r w:rsidRPr="000A00F2">
        <w:t xml:space="preserve">Section 109.01(b) of the Specifications upon delivery of the material.  Subbase and shoulder material shall be placed </w:t>
      </w:r>
      <w:r w:rsidR="00A24173">
        <w:t>according to</w:t>
      </w:r>
      <w:r w:rsidRPr="000A00F2">
        <w:t xml:space="preserve"> Section 305.03(e) of the Specifications.  The material shall be well compacted for stability, however, the density requirements are waived.</w:t>
      </w:r>
    </w:p>
    <w:p w:rsidR="00D16F8F" w:rsidRPr="000A00F2" w:rsidP="00D16F8F" w14:paraId="0A5D4DA3" w14:textId="77777777">
      <w:pPr>
        <w:ind w:left="360"/>
        <w:jc w:val="both"/>
      </w:pPr>
    </w:p>
    <w:p w:rsidR="00D16F8F" w:rsidP="00D16F8F" w14:paraId="387817D1" w14:textId="77777777">
      <w:pPr>
        <w:ind w:left="360" w:hanging="360"/>
        <w:jc w:val="both"/>
        <w:rPr>
          <w:b/>
        </w:rPr>
      </w:pPr>
      <w:r w:rsidRPr="000A00F2">
        <w:rPr>
          <w:b/>
        </w:rPr>
        <w:t>IV.</w:t>
      </w:r>
      <w:r w:rsidRPr="000A00F2">
        <w:rPr>
          <w:b/>
        </w:rPr>
        <w:tab/>
        <w:t>MEASUREMENT AND PAYMENT</w:t>
      </w:r>
    </w:p>
    <w:p w:rsidR="00D16F8F" w:rsidP="00D16F8F" w14:paraId="72369034" w14:textId="77777777">
      <w:pPr>
        <w:ind w:left="360"/>
        <w:jc w:val="both"/>
        <w:rPr>
          <w:b/>
        </w:rPr>
      </w:pPr>
    </w:p>
    <w:p w:rsidR="00D16F8F" w:rsidP="00D16F8F" w14:paraId="32470E95" w14:textId="7DCDB382">
      <w:pPr>
        <w:ind w:left="360"/>
        <w:jc w:val="both"/>
      </w:pPr>
      <w:r>
        <w:rPr>
          <w:b/>
        </w:rPr>
        <w:t>Modified aggregate shoulder material</w:t>
      </w:r>
      <w:r>
        <w:t xml:space="preserve"> will be measured in tons </w:t>
      </w:r>
      <w:r w:rsidR="00A24173">
        <w:t xml:space="preserve">according to </w:t>
      </w:r>
      <w:r>
        <w:t>Section 109.01 of the Specifications and paid for at the contract unit price per ton.  The price bid for such work shall be full compensation for furnishing aggregate and Class B topsoil, mixing, placing and for all labor, tools and incidentals necessary to complete the work.</w:t>
      </w:r>
    </w:p>
    <w:p w:rsidR="00D16F8F" w:rsidP="00D16F8F" w14:paraId="6B072EFC" w14:textId="77777777">
      <w:pPr>
        <w:ind w:left="360"/>
        <w:jc w:val="both"/>
      </w:pPr>
    </w:p>
    <w:p w:rsidR="00D16F8F" w:rsidP="00D16F8F" w14:paraId="0DA276FB" w14:textId="77777777">
      <w:pPr>
        <w:ind w:left="360"/>
        <w:jc w:val="both"/>
      </w:pPr>
      <w:r>
        <w:t>Payment will be made under:</w:t>
      </w:r>
    </w:p>
    <w:p w:rsidR="00D16F8F" w:rsidP="00D16F8F" w14:paraId="2CBB3135" w14:textId="77777777">
      <w:pPr>
        <w:ind w:left="360"/>
        <w:jc w:val="both"/>
      </w:pPr>
    </w:p>
    <w:tbl>
      <w:tblPr>
        <w:tblW w:w="0" w:type="auto"/>
        <w:tblInd w:w="738" w:type="dxa"/>
        <w:tblLayout w:type="fixed"/>
        <w:tblLook w:val="0000"/>
      </w:tblPr>
      <w:tblGrid>
        <w:gridCol w:w="5400"/>
        <w:gridCol w:w="1980"/>
      </w:tblGrid>
      <w:tr w14:paraId="7A5D2647" w14:textId="77777777" w:rsidTr="00D75DE1">
        <w:tblPrEx>
          <w:tblW w:w="0" w:type="auto"/>
          <w:tblInd w:w="738" w:type="dxa"/>
          <w:tblLayout w:type="fixed"/>
          <w:tblLook w:val="0000"/>
        </w:tblPrEx>
        <w:tc>
          <w:tcPr>
            <w:tcW w:w="5400" w:type="dxa"/>
          </w:tcPr>
          <w:p w:rsidR="00D16F8F" w:rsidP="00D75DE1" w14:paraId="245B96AC" w14:textId="777777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Pay Item</w:t>
            </w:r>
          </w:p>
          <w:p w:rsidR="00D16F8F" w:rsidP="00D75DE1" w14:paraId="68B004D8" w14:textId="77777777">
            <w:pPr>
              <w:jc w:val="both"/>
              <w:rPr>
                <w:b/>
                <w:bCs/>
              </w:rPr>
            </w:pPr>
          </w:p>
        </w:tc>
        <w:tc>
          <w:tcPr>
            <w:tcW w:w="1980" w:type="dxa"/>
          </w:tcPr>
          <w:p w:rsidR="00D16F8F" w:rsidP="00D75DE1" w14:paraId="43B6D3CC" w14:textId="7777777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Pay Unit</w:t>
            </w:r>
          </w:p>
          <w:p w:rsidR="00D16F8F" w:rsidP="00D75DE1" w14:paraId="57E80037" w14:textId="77777777">
            <w:pPr>
              <w:jc w:val="both"/>
              <w:rPr>
                <w:b/>
                <w:bCs/>
              </w:rPr>
            </w:pPr>
          </w:p>
        </w:tc>
      </w:tr>
      <w:tr w14:paraId="6B3C19B4" w14:textId="77777777" w:rsidTr="00D75DE1">
        <w:tblPrEx>
          <w:tblW w:w="0" w:type="auto"/>
          <w:tblInd w:w="738" w:type="dxa"/>
          <w:tblLayout w:type="fixed"/>
          <w:tblLook w:val="0000"/>
        </w:tblPrEx>
        <w:tc>
          <w:tcPr>
            <w:tcW w:w="5400" w:type="dxa"/>
          </w:tcPr>
          <w:p w:rsidR="00D16F8F" w:rsidP="00D75DE1" w14:paraId="62926C00" w14:textId="77777777">
            <w:pPr>
              <w:jc w:val="both"/>
              <w:rPr>
                <w:bCs/>
              </w:rPr>
            </w:pPr>
            <w:r>
              <w:rPr>
                <w:bCs/>
              </w:rPr>
              <w:t>Modified Aggregate Shoulder Material</w:t>
            </w:r>
          </w:p>
        </w:tc>
        <w:tc>
          <w:tcPr>
            <w:tcW w:w="1980" w:type="dxa"/>
          </w:tcPr>
          <w:p w:rsidR="00D16F8F" w:rsidP="00D75DE1" w14:paraId="26461FBB" w14:textId="77777777">
            <w:pPr>
              <w:jc w:val="both"/>
              <w:rPr>
                <w:bCs/>
              </w:rPr>
            </w:pPr>
            <w:r>
              <w:rPr>
                <w:bCs/>
              </w:rPr>
              <w:t>Ton</w:t>
            </w:r>
          </w:p>
        </w:tc>
      </w:tr>
    </w:tbl>
    <w:p w:rsidR="00D16F8F" w:rsidP="00D16F8F" w14:paraId="7BB3073F" w14:textId="77777777">
      <w:pPr>
        <w:ind w:left="360"/>
        <w:jc w:val="both"/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784D"/>
    <w:rsid w:val="00026F26"/>
    <w:rsid w:val="00061E58"/>
    <w:rsid w:val="00062167"/>
    <w:rsid w:val="00087691"/>
    <w:rsid w:val="000A00F2"/>
    <w:rsid w:val="000A67BF"/>
    <w:rsid w:val="000C0545"/>
    <w:rsid w:val="000C412B"/>
    <w:rsid w:val="000C68AB"/>
    <w:rsid w:val="000F194F"/>
    <w:rsid w:val="000F5750"/>
    <w:rsid w:val="00107AEC"/>
    <w:rsid w:val="00117EF8"/>
    <w:rsid w:val="0012191D"/>
    <w:rsid w:val="00130682"/>
    <w:rsid w:val="00173959"/>
    <w:rsid w:val="00195503"/>
    <w:rsid w:val="001A09AC"/>
    <w:rsid w:val="001A305C"/>
    <w:rsid w:val="001C4040"/>
    <w:rsid w:val="00200A57"/>
    <w:rsid w:val="0020295B"/>
    <w:rsid w:val="002147D7"/>
    <w:rsid w:val="002149BE"/>
    <w:rsid w:val="0025109E"/>
    <w:rsid w:val="002901E4"/>
    <w:rsid w:val="00293D6E"/>
    <w:rsid w:val="002B7485"/>
    <w:rsid w:val="002C4E82"/>
    <w:rsid w:val="002D6861"/>
    <w:rsid w:val="002D7FF5"/>
    <w:rsid w:val="002E0999"/>
    <w:rsid w:val="00304D52"/>
    <w:rsid w:val="00314474"/>
    <w:rsid w:val="00330195"/>
    <w:rsid w:val="0034398E"/>
    <w:rsid w:val="0035085E"/>
    <w:rsid w:val="003D0DE2"/>
    <w:rsid w:val="003F5814"/>
    <w:rsid w:val="00407155"/>
    <w:rsid w:val="00413782"/>
    <w:rsid w:val="00430EC6"/>
    <w:rsid w:val="00432F61"/>
    <w:rsid w:val="004425F3"/>
    <w:rsid w:val="00450017"/>
    <w:rsid w:val="00461FF3"/>
    <w:rsid w:val="00472E9D"/>
    <w:rsid w:val="00477527"/>
    <w:rsid w:val="0048491E"/>
    <w:rsid w:val="004B4B71"/>
    <w:rsid w:val="004B7FD4"/>
    <w:rsid w:val="004C068D"/>
    <w:rsid w:val="004C14A1"/>
    <w:rsid w:val="004D1F5C"/>
    <w:rsid w:val="004F40F3"/>
    <w:rsid w:val="004F6C7B"/>
    <w:rsid w:val="00510D35"/>
    <w:rsid w:val="00516FCB"/>
    <w:rsid w:val="00546DC5"/>
    <w:rsid w:val="00571754"/>
    <w:rsid w:val="00574B46"/>
    <w:rsid w:val="00583A3E"/>
    <w:rsid w:val="00586DC9"/>
    <w:rsid w:val="005A5B11"/>
    <w:rsid w:val="005B2DE5"/>
    <w:rsid w:val="005C16B7"/>
    <w:rsid w:val="005C180C"/>
    <w:rsid w:val="005D4900"/>
    <w:rsid w:val="005D4C43"/>
    <w:rsid w:val="005F0785"/>
    <w:rsid w:val="00627601"/>
    <w:rsid w:val="00651234"/>
    <w:rsid w:val="00670218"/>
    <w:rsid w:val="00670C8E"/>
    <w:rsid w:val="00676336"/>
    <w:rsid w:val="006825BF"/>
    <w:rsid w:val="006A07F3"/>
    <w:rsid w:val="006A2261"/>
    <w:rsid w:val="006A2AFF"/>
    <w:rsid w:val="006A3977"/>
    <w:rsid w:val="006B04EE"/>
    <w:rsid w:val="006B1BA8"/>
    <w:rsid w:val="006B3094"/>
    <w:rsid w:val="006C3E33"/>
    <w:rsid w:val="006F17B7"/>
    <w:rsid w:val="0071701C"/>
    <w:rsid w:val="0072326D"/>
    <w:rsid w:val="00725454"/>
    <w:rsid w:val="00784340"/>
    <w:rsid w:val="0078729B"/>
    <w:rsid w:val="007A334E"/>
    <w:rsid w:val="007C3D79"/>
    <w:rsid w:val="007D4C15"/>
    <w:rsid w:val="007E04E9"/>
    <w:rsid w:val="00820D83"/>
    <w:rsid w:val="00833443"/>
    <w:rsid w:val="008370EE"/>
    <w:rsid w:val="00862AD9"/>
    <w:rsid w:val="00866C5C"/>
    <w:rsid w:val="00867F9E"/>
    <w:rsid w:val="00880B39"/>
    <w:rsid w:val="008A523E"/>
    <w:rsid w:val="009010A5"/>
    <w:rsid w:val="009039B3"/>
    <w:rsid w:val="00944D71"/>
    <w:rsid w:val="00944F39"/>
    <w:rsid w:val="009544D8"/>
    <w:rsid w:val="0096455F"/>
    <w:rsid w:val="00965CE6"/>
    <w:rsid w:val="009676B5"/>
    <w:rsid w:val="009779CA"/>
    <w:rsid w:val="009A5EE3"/>
    <w:rsid w:val="009D2321"/>
    <w:rsid w:val="009D24D6"/>
    <w:rsid w:val="009F3964"/>
    <w:rsid w:val="00A00FF3"/>
    <w:rsid w:val="00A0105E"/>
    <w:rsid w:val="00A02BF6"/>
    <w:rsid w:val="00A06350"/>
    <w:rsid w:val="00A1617D"/>
    <w:rsid w:val="00A21ABA"/>
    <w:rsid w:val="00A24173"/>
    <w:rsid w:val="00A4188F"/>
    <w:rsid w:val="00A51519"/>
    <w:rsid w:val="00A65374"/>
    <w:rsid w:val="00A66530"/>
    <w:rsid w:val="00AA1EA4"/>
    <w:rsid w:val="00AA49D0"/>
    <w:rsid w:val="00AA5C1E"/>
    <w:rsid w:val="00AB38F9"/>
    <w:rsid w:val="00B03E56"/>
    <w:rsid w:val="00B11F8B"/>
    <w:rsid w:val="00B15B0F"/>
    <w:rsid w:val="00B26F38"/>
    <w:rsid w:val="00B27C1F"/>
    <w:rsid w:val="00B37BE2"/>
    <w:rsid w:val="00B612B9"/>
    <w:rsid w:val="00BB2A76"/>
    <w:rsid w:val="00BB3332"/>
    <w:rsid w:val="00BB4600"/>
    <w:rsid w:val="00BC0A28"/>
    <w:rsid w:val="00BC5AAB"/>
    <w:rsid w:val="00BC7D8C"/>
    <w:rsid w:val="00BE3329"/>
    <w:rsid w:val="00C011C3"/>
    <w:rsid w:val="00C06BF8"/>
    <w:rsid w:val="00C161F6"/>
    <w:rsid w:val="00C46D4D"/>
    <w:rsid w:val="00C56BE2"/>
    <w:rsid w:val="00C640E3"/>
    <w:rsid w:val="00C927B8"/>
    <w:rsid w:val="00CA5396"/>
    <w:rsid w:val="00CD55BA"/>
    <w:rsid w:val="00CE10A2"/>
    <w:rsid w:val="00CE28D8"/>
    <w:rsid w:val="00D07472"/>
    <w:rsid w:val="00D16F8F"/>
    <w:rsid w:val="00D17E07"/>
    <w:rsid w:val="00D7425B"/>
    <w:rsid w:val="00D74A4C"/>
    <w:rsid w:val="00D75DE1"/>
    <w:rsid w:val="00D82EF0"/>
    <w:rsid w:val="00D86633"/>
    <w:rsid w:val="00DA60C9"/>
    <w:rsid w:val="00DA6C0C"/>
    <w:rsid w:val="00DB1833"/>
    <w:rsid w:val="00DC1AB1"/>
    <w:rsid w:val="00DD28D0"/>
    <w:rsid w:val="00DD55AF"/>
    <w:rsid w:val="00E049D1"/>
    <w:rsid w:val="00E1261C"/>
    <w:rsid w:val="00E33B8E"/>
    <w:rsid w:val="00E33CBA"/>
    <w:rsid w:val="00E34F5C"/>
    <w:rsid w:val="00E52DEB"/>
    <w:rsid w:val="00E67DFC"/>
    <w:rsid w:val="00E75AF1"/>
    <w:rsid w:val="00E91EB6"/>
    <w:rsid w:val="00E96730"/>
    <w:rsid w:val="00EB28CC"/>
    <w:rsid w:val="00EB761C"/>
    <w:rsid w:val="00EC61D9"/>
    <w:rsid w:val="00EF223B"/>
    <w:rsid w:val="00EF4E5C"/>
    <w:rsid w:val="00F139D8"/>
    <w:rsid w:val="00F234D3"/>
    <w:rsid w:val="00F6455F"/>
    <w:rsid w:val="00F67A7B"/>
    <w:rsid w:val="00F84E45"/>
    <w:rsid w:val="00F86E82"/>
    <w:rsid w:val="00F92FF8"/>
    <w:rsid w:val="00FA57F8"/>
    <w:rsid w:val="00FA6CEF"/>
    <w:rsid w:val="00FC617E"/>
    <w:rsid w:val="00FC76F5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  <w15:docId w15:val="{CF22C40D-864B-4EE2-BC1F-0E77E2AA5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2016-06-07T04:00:00+00:00</Availability_x0020_Date>
    <Document_x0020_Type xmlns="2328571d-b9d5-471b-8d96-2ccb743ec3d4">SP</Document_x0020_Type>
    <Specification_x0020_Number xmlns="2328571d-b9d5-471b-8d96-2ccb743ec3d4">SQ305-000100-00</Specification_x0020_Number>
    <Status xmlns="2328571d-b9d5-471b-8d96-2ccb743ec3d4">Active</Status>
    <Usage_x0020_Guidelines xmlns="2328571d-b9d5-471b-8d96-2ccb743ec3d4">Modified aggregate shoulder material (Loudoun county only).</Usage_x0020_Guidelines>
    <DB_x0020_Pick_x0020_List xmlns="2328571d-b9d5-471b-8d96-2ccb743ec3d4">false</DB_x0020_Pick_x0020_List>
    <ASW_x0020_Pick_x0020_List xmlns="2328571d-b9d5-471b-8d96-2ccb743ec3d4">true</ASW_x0020_Pick_x0020_List>
    <DBB_x0020_Pick_x0020_List xmlns="2328571d-b9d5-471b-8d96-2ccb743ec3d4">true</DBB_x0020_Pick_x0020_List>
    <Division xmlns="2328571d-b9d5-471b-8d96-2ccb743ec3d4">III</Division>
    <Section xmlns="2328571d-b9d5-471b-8d96-2ccb743ec3d4">305</Section>
    <LAP_x0020_Pick_x0020_List xmlns="2328571d-b9d5-471b-8d96-2ccb743ec3d4">false</LAP_x0020_Pick_x0020_List>
    <Revision_x0020_Date xmlns="2328571d-b9d5-471b-8d96-2ccb743ec3d4">2008-10-02T04:00:00+00:00</Revision_x0020_Date>
    <ASW_x0020_Guidelines xmlns="2328571d-b9d5-471b-8d96-2ccb743ec3d4">NOVA District only.
Plant mix schedules only.</ASW_x0020_Guidelines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55426-AB94-418F-AB8A-3A69C8282CE7}">
  <ds:schemaRefs/>
</ds:datastoreItem>
</file>

<file path=customXml/itemProps2.xml><?xml version="1.0" encoding="utf-8"?>
<ds:datastoreItem xmlns:ds="http://schemas.openxmlformats.org/officeDocument/2006/customXml" ds:itemID="{8F032CB8-D1FB-45C1-B8EE-4EF3066A21DC}">
  <ds:schemaRefs/>
</ds:datastoreItem>
</file>

<file path=customXml/itemProps3.xml><?xml version="1.0" encoding="utf-8"?>
<ds:datastoreItem xmlns:ds="http://schemas.openxmlformats.org/officeDocument/2006/customXml" ds:itemID="{535EEE40-F0C2-4A56-AC02-BF37565AE86B}">
  <ds:schemaRefs/>
</ds:datastoreItem>
</file>

<file path=customXml/itemProps4.xml><?xml version="1.0" encoding="utf-8"?>
<ds:datastoreItem xmlns:ds="http://schemas.openxmlformats.org/officeDocument/2006/customXml" ds:itemID="{3A82A6AF-839A-4588-BA57-077A1F86B3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102 PREQUALIFICATION WAIVED 3-17-09 (SPCN)</vt:lpstr>
    </vt:vector>
  </TitlesOfParts>
  <Company>VDOT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MODIFIED AGGREGATE SHOULDER MATERIAL (Northern Virginia District - Loudoun County Only)</dc:title>
  <dc:creator>vdot</dc:creator>
  <cp:lastModifiedBy>Gayle, David W. (VDOT)</cp:lastModifiedBy>
  <cp:revision>135</cp:revision>
  <dcterms:created xsi:type="dcterms:W3CDTF">2015-10-15T17:45:00Z</dcterms:created>
  <dcterms:modified xsi:type="dcterms:W3CDTF">2018-04-06T19:00:00Z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2016-05-09T04:00:00Z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rosswalk">
    <vt:lpwstr>, </vt:lpwstr>
  </property>
  <property fmtid="{D5CDD505-2E9C-101B-9397-08002B2CF9AE}" pid="10" name="display_urn:schemas-microsoft-com:office:office#Author">
    <vt:lpwstr>Gayle, David W. (VDOT)</vt:lpwstr>
  </property>
  <property fmtid="{D5CDD505-2E9C-101B-9397-08002B2CF9AE}" pid="11" name="display_urn:schemas-microsoft-com:office:office#Editor">
    <vt:lpwstr>Gayle, David W. (VDOT)</vt:lpwstr>
  </property>
  <property fmtid="{D5CDD505-2E9C-101B-9397-08002B2CF9AE}" pid="12" name="Div">
    <vt:lpwstr>III</vt:lpwstr>
  </property>
  <property fmtid="{D5CDD505-2E9C-101B-9397-08002B2CF9AE}" pid="13" name="Division0">
    <vt:lpwstr>I</vt:lpwstr>
  </property>
  <property fmtid="{D5CDD505-2E9C-101B-9397-08002B2CF9AE}" pid="14" name="Doc Group">
    <vt:lpwstr>Revisions</vt:lpwstr>
  </property>
  <property fmtid="{D5CDD505-2E9C-101B-9397-08002B2CF9AE}" pid="15" name="Doc Subgroup">
    <vt:lpwstr>Std</vt:lpwstr>
  </property>
  <property fmtid="{D5CDD505-2E9C-101B-9397-08002B2CF9AE}" pid="16" name="Doc/Aux">
    <vt:lpwstr>Doc</vt:lpwstr>
  </property>
  <property fmtid="{D5CDD505-2E9C-101B-9397-08002B2CF9AE}" pid="17" name="Document">
    <vt:lpwstr>Revision</vt:lpwstr>
  </property>
  <property fmtid="{D5CDD505-2E9C-101B-9397-08002B2CF9AE}" pid="18" name="Document Type">
    <vt:lpwstr>SP</vt:lpwstr>
  </property>
  <property fmtid="{D5CDD505-2E9C-101B-9397-08002B2CF9AE}" pid="19" name="Effective Adv Date">
    <vt:filetime>2016-06-10T04:00:00Z</vt:filetime>
  </property>
  <property fmtid="{D5CDD505-2E9C-101B-9397-08002B2CF9AE}" pid="20" name="Effective Date">
    <vt:lpwstr>2009-06-01T00:00:00Z</vt:lpwstr>
  </property>
  <property fmtid="{D5CDD505-2E9C-101B-9397-08002B2CF9AE}" pid="21" name="GGuide">
    <vt:lpwstr>https://outsidevdot.cov.virginia.gov/P0JQP/2016_Standard_Specifications/Forms/PLGG.aspx?View={059C9ADD-1EEB-4E46-8248-51123B71B3E6}&amp;FilterField1=ID&amp;FilterValue1=176, G</vt:lpwstr>
  </property>
  <property fmtid="{D5CDD505-2E9C-101B-9397-08002B2CF9AE}" pid="22" name="In 2007 Book?">
    <vt:lpwstr>Yes</vt:lpwstr>
  </property>
  <property fmtid="{D5CDD505-2E9C-101B-9397-08002B2CF9AE}" pid="23" name="In 2014 ASW?">
    <vt:lpwstr>No</vt:lpwstr>
  </property>
  <property fmtid="{D5CDD505-2E9C-101B-9397-08002B2CF9AE}" pid="24" name="In 2015 ASW?">
    <vt:lpwstr>No</vt:lpwstr>
  </property>
  <property fmtid="{D5CDD505-2E9C-101B-9397-08002B2CF9AE}" pid="25" name="In 2015 Book?">
    <vt:lpwstr>No</vt:lpwstr>
  </property>
  <property fmtid="{D5CDD505-2E9C-101B-9397-08002B2CF9AE}" pid="26" name="In Asphalt SW">
    <vt:lpwstr>No</vt:lpwstr>
  </property>
  <property fmtid="{D5CDD505-2E9C-101B-9397-08002B2CF9AE}" pid="27" name="In Checklist(F)?">
    <vt:lpwstr>No</vt:lpwstr>
  </property>
  <property fmtid="{D5CDD505-2E9C-101B-9397-08002B2CF9AE}" pid="28" name="In Checklist(S)?">
    <vt:lpwstr>No</vt:lpwstr>
  </property>
  <property fmtid="{D5CDD505-2E9C-101B-9397-08002B2CF9AE}" pid="29" name="In Checklist?">
    <vt:lpwstr>N/A</vt:lpwstr>
  </property>
  <property fmtid="{D5CDD505-2E9C-101B-9397-08002B2CF9AE}" pid="30" name="In CNSP?">
    <vt:lpwstr>Yes</vt:lpwstr>
  </property>
  <property fmtid="{D5CDD505-2E9C-101B-9397-08002B2CF9AE}" pid="31" name="In Library?">
    <vt:lpwstr>Yes</vt:lpwstr>
  </property>
  <property fmtid="{D5CDD505-2E9C-101B-9397-08002B2CF9AE}" pid="32" name="In PM?">
    <vt:lpwstr>N/A</vt:lpwstr>
  </property>
  <property fmtid="{D5CDD505-2E9C-101B-9397-08002B2CF9AE}" pid="33" name="In SL?">
    <vt:lpwstr>N/A</vt:lpwstr>
  </property>
  <property fmtid="{D5CDD505-2E9C-101B-9397-08002B2CF9AE}" pid="34" name="In ST?">
    <vt:lpwstr>N/A</vt:lpwstr>
  </property>
  <property fmtid="{D5CDD505-2E9C-101B-9397-08002B2CF9AE}" pid="35" name="List">
    <vt:lpwstr>SPEC102_D</vt:lpwstr>
  </property>
  <property fmtid="{D5CDD505-2E9C-101B-9397-08002B2CF9AE}" pid="36" name="Local Assist(F)">
    <vt:lpwstr>N/A</vt:lpwstr>
  </property>
  <property fmtid="{D5CDD505-2E9C-101B-9397-08002B2CF9AE}" pid="37" name="Migration Disposition">
    <vt:lpwstr>Migrate</vt:lpwstr>
  </property>
  <property fmtid="{D5CDD505-2E9C-101B-9397-08002B2CF9AE}" pid="38" name="On Check-List">
    <vt:bool>false</vt:bool>
  </property>
  <property fmtid="{D5CDD505-2E9C-101B-9397-08002B2CF9AE}" pid="39" name="Order">
    <vt:r8>15300</vt:r8>
  </property>
  <property fmtid="{D5CDD505-2E9C-101B-9397-08002B2CF9AE}" pid="40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41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42" name="Pick List">
    <vt:bool>true</vt:bool>
  </property>
  <property fmtid="{D5CDD505-2E9C-101B-9397-08002B2CF9AE}" pid="43" name="Sect">
    <vt:lpwstr>305</vt:lpwstr>
  </property>
  <property fmtid="{D5CDD505-2E9C-101B-9397-08002B2CF9AE}" pid="44" name="Section No.">
    <vt:lpwstr>102</vt:lpwstr>
  </property>
  <property fmtid="{D5CDD505-2E9C-101B-9397-08002B2CF9AE}" pid="45" name="Source">
    <vt:lpwstr>ALL</vt:lpwstr>
  </property>
  <property fmtid="{D5CDD505-2E9C-101B-9397-08002B2CF9AE}" pid="46" name="SPCN/SP/SS">
    <vt:lpwstr>SPCN</vt:lpwstr>
  </property>
  <property fmtid="{D5CDD505-2E9C-101B-9397-08002B2CF9AE}" pid="47" name="Spec Groups">
    <vt:lpwstr>, </vt:lpwstr>
  </property>
  <property fmtid="{D5CDD505-2E9C-101B-9397-08002B2CF9AE}" pid="48" name="Spec No. (Pick List)">
    <vt:lpwstr>, </vt:lpwstr>
  </property>
  <property fmtid="{D5CDD505-2E9C-101B-9397-08002B2CF9AE}" pid="49" name="Spec/Supp">
    <vt:lpwstr>Spec</vt:lpwstr>
  </property>
  <property fmtid="{D5CDD505-2E9C-101B-9397-08002B2CF9AE}" pid="50" name="Specification Category">
    <vt:lpwstr>2</vt:lpwstr>
  </property>
  <property fmtid="{D5CDD505-2E9C-101B-9397-08002B2CF9AE}" pid="51" name="Specification Number">
    <vt:lpwstr>SQ305-000100-00</vt:lpwstr>
  </property>
  <property fmtid="{D5CDD505-2E9C-101B-9397-08002B2CF9AE}" pid="52" name="Status">
    <vt:lpwstr>Active</vt:lpwstr>
  </property>
  <property fmtid="{D5CDD505-2E9C-101B-9397-08002B2CF9AE}" pid="53" name="Subgroup 2">
    <vt:lpwstr>No</vt:lpwstr>
  </property>
  <property fmtid="{D5CDD505-2E9C-101B-9397-08002B2CF9AE}" pid="54" name="Usage Guidance">
    <vt:lpwstr>Modified aggregate shoulder material (Loudoun county only).{2007-SU305000A}</vt:lpwstr>
  </property>
  <property fmtid="{D5CDD505-2E9C-101B-9397-08002B2CF9AE}" pid="55" name="V2ASW">
    <vt:lpwstr>N/A</vt:lpwstr>
  </property>
  <property fmtid="{D5CDD505-2E9C-101B-9397-08002B2CF9AE}" pid="56" name="Vol 2 Use?">
    <vt:lpwstr>No</vt:lpwstr>
  </property>
  <property fmtid="{D5CDD505-2E9C-101B-9397-08002B2CF9AE}" pid="57" name="Volume">
    <vt:lpwstr>N/A</vt:lpwstr>
  </property>
  <property fmtid="{D5CDD505-2E9C-101B-9397-08002B2CF9AE}" pid="58" name="Volume 2015">
    <vt:lpwstr>N/A</vt:lpwstr>
  </property>
  <property fmtid="{D5CDD505-2E9C-101B-9397-08002B2CF9AE}" pid="59" name="Web Page No.">
    <vt:lpwstr>, </vt:lpwstr>
  </property>
  <property fmtid="{D5CDD505-2E9C-101B-9397-08002B2CF9AE}" pid="60" name="WORD Direct">
    <vt:lpwstr>, </vt:lpwstr>
  </property>
  <property fmtid="{D5CDD505-2E9C-101B-9397-08002B2CF9AE}" pid="61" name="X-Guidelines">
    <vt:lpwstr>, </vt:lpwstr>
  </property>
  <property fmtid="{D5CDD505-2E9C-101B-9397-08002B2CF9AE}" pid="6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