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1F4A0" w14:textId="2C9C7EB9" w:rsidR="00DE3804" w:rsidRPr="00DE3804" w:rsidRDefault="00110E02" w:rsidP="001723B3">
      <w:pPr>
        <w:tabs>
          <w:tab w:val="right" w:pos="9360"/>
        </w:tabs>
        <w:autoSpaceDE w:val="0"/>
        <w:autoSpaceDN w:val="0"/>
        <w:adjustRightInd w:val="0"/>
        <w:spacing w:line="240" w:lineRule="auto"/>
        <w:rPr>
          <w:rFonts w:cs="Arial"/>
          <w:bCs/>
          <w:szCs w:val="20"/>
        </w:rPr>
      </w:pPr>
      <w:r>
        <w:fldChar w:fldCharType="begin"/>
      </w:r>
      <w:r>
        <w:instrText>HYPERLINK "https://outsidevdot.cov.virginia.gov/P0JQP/2020%20Standard%20Specifications/SS107-002020-01.docx"</w:instrText>
      </w:r>
      <w:r>
        <w:fldChar w:fldCharType="separate"/>
      </w:r>
      <w:r w:rsidR="00DE3804" w:rsidRPr="005F3B6B">
        <w:rPr>
          <w:rStyle w:val="Hyperlink"/>
          <w:rFonts w:cs="Arial"/>
          <w:b/>
          <w:bCs/>
          <w:szCs w:val="20"/>
        </w:rPr>
        <w:t>SS107-002020-01</w:t>
      </w:r>
      <w:r>
        <w:rPr>
          <w:rStyle w:val="Hyperlink"/>
          <w:rFonts w:cs="Arial"/>
          <w:b/>
          <w:bCs/>
          <w:szCs w:val="20"/>
        </w:rPr>
        <w:fldChar w:fldCharType="end"/>
      </w:r>
      <w:r w:rsidR="00DE3804">
        <w:rPr>
          <w:rFonts w:cs="Arial"/>
          <w:bCs/>
          <w:szCs w:val="20"/>
        </w:rPr>
        <w:tab/>
      </w:r>
      <w:r w:rsidR="00DA3D50">
        <w:rPr>
          <w:rFonts w:cs="Arial"/>
          <w:bCs/>
          <w:szCs w:val="20"/>
        </w:rPr>
        <w:t>October 2</w:t>
      </w:r>
      <w:r w:rsidR="00DE3804">
        <w:rPr>
          <w:rFonts w:cs="Arial"/>
          <w:bCs/>
          <w:szCs w:val="20"/>
        </w:rPr>
        <w:t>, 2020</w:t>
      </w:r>
    </w:p>
    <w:p w14:paraId="0E6F5496" w14:textId="77777777" w:rsidR="005F3B6B" w:rsidRDefault="005F3B6B" w:rsidP="001723B3">
      <w:pPr>
        <w:autoSpaceDE w:val="0"/>
        <w:autoSpaceDN w:val="0"/>
        <w:adjustRightInd w:val="0"/>
        <w:spacing w:line="240" w:lineRule="auto"/>
        <w:jc w:val="center"/>
        <w:rPr>
          <w:rFonts w:cs="Arial"/>
          <w:bCs/>
          <w:szCs w:val="20"/>
        </w:rPr>
      </w:pPr>
    </w:p>
    <w:p w14:paraId="152FC814" w14:textId="44B27CEC" w:rsidR="00DE3804" w:rsidRDefault="00DE3804" w:rsidP="001723B3">
      <w:pPr>
        <w:autoSpaceDE w:val="0"/>
        <w:autoSpaceDN w:val="0"/>
        <w:adjustRightInd w:val="0"/>
        <w:spacing w:line="240" w:lineRule="auto"/>
        <w:jc w:val="center"/>
        <w:rPr>
          <w:rFonts w:cs="Arial"/>
          <w:bCs/>
          <w:szCs w:val="20"/>
        </w:rPr>
      </w:pPr>
      <w:r>
        <w:rPr>
          <w:rFonts w:cs="Arial"/>
          <w:bCs/>
          <w:szCs w:val="20"/>
        </w:rPr>
        <w:t>VIRGINIA DEPARTMENT OF TRANSPORTATION</w:t>
      </w:r>
    </w:p>
    <w:p w14:paraId="2811DC34" w14:textId="5F0FD557" w:rsidR="00DE3804" w:rsidRPr="00DE3804" w:rsidRDefault="00DE3804" w:rsidP="001723B3">
      <w:pPr>
        <w:autoSpaceDE w:val="0"/>
        <w:autoSpaceDN w:val="0"/>
        <w:adjustRightInd w:val="0"/>
        <w:spacing w:line="240" w:lineRule="auto"/>
        <w:jc w:val="center"/>
        <w:rPr>
          <w:rFonts w:cs="Arial"/>
          <w:bCs/>
          <w:szCs w:val="20"/>
        </w:rPr>
      </w:pPr>
      <w:r>
        <w:rPr>
          <w:rFonts w:cs="Arial"/>
          <w:bCs/>
          <w:szCs w:val="20"/>
        </w:rPr>
        <w:t>2020 ROAD AND BRIDGE SUPPLEMENTAL SPECIFICATIONS</w:t>
      </w:r>
    </w:p>
    <w:p w14:paraId="53D83D1E" w14:textId="00E08A57" w:rsidR="006C04AF" w:rsidRDefault="006C04AF" w:rsidP="001723B3">
      <w:pPr>
        <w:autoSpaceDE w:val="0"/>
        <w:autoSpaceDN w:val="0"/>
        <w:adjustRightInd w:val="0"/>
        <w:spacing w:line="240" w:lineRule="auto"/>
        <w:jc w:val="center"/>
        <w:rPr>
          <w:rFonts w:cs="Arial"/>
          <w:b/>
          <w:szCs w:val="20"/>
        </w:rPr>
      </w:pPr>
      <w:r>
        <w:rPr>
          <w:rFonts w:cs="Arial"/>
          <w:b/>
          <w:bCs/>
          <w:szCs w:val="20"/>
        </w:rPr>
        <w:t>SECTION 107 – LEGAL RESPONSIBILITIES</w:t>
      </w:r>
      <w:r w:rsidR="005B4E33">
        <w:rPr>
          <w:rFonts w:cs="Arial"/>
          <w:b/>
          <w:szCs w:val="20"/>
        </w:rPr>
        <w:fldChar w:fldCharType="begin"/>
      </w:r>
      <w:r w:rsidR="005B4E33">
        <w:instrText xml:space="preserve"> TC "</w:instrText>
      </w:r>
      <w:r w:rsidR="005B4E33">
        <w:rPr>
          <w:rFonts w:cs="Arial"/>
          <w:b/>
          <w:bCs/>
          <w:szCs w:val="20"/>
        </w:rPr>
        <w:instrText>SS107-002020-01</w:instrText>
      </w:r>
      <w:r w:rsidR="005B4E33" w:rsidRPr="003E3C1A">
        <w:rPr>
          <w:rFonts w:cs="Arial"/>
          <w:spacing w:val="-2"/>
        </w:rPr>
        <w:instrText>   </w:instrText>
      </w:r>
      <w:r w:rsidR="005B4E33" w:rsidRPr="00C130AB">
        <w:rPr>
          <w:rFonts w:cs="Arial"/>
          <w:b/>
          <w:szCs w:val="20"/>
        </w:rPr>
        <w:instrText>SEC</w:instrText>
      </w:r>
      <w:r w:rsidR="005B4E33">
        <w:rPr>
          <w:rFonts w:cs="Arial"/>
          <w:b/>
          <w:szCs w:val="20"/>
        </w:rPr>
        <w:instrText xml:space="preserve">. </w:instrText>
      </w:r>
      <w:r w:rsidR="00F601C8">
        <w:rPr>
          <w:rFonts w:cs="Arial"/>
          <w:b/>
          <w:szCs w:val="20"/>
        </w:rPr>
        <w:instrText>107</w:instrText>
      </w:r>
      <w:r w:rsidR="005B4E33">
        <w:rPr>
          <w:rFonts w:cs="Arial"/>
          <w:b/>
          <w:bCs/>
          <w:szCs w:val="20"/>
        </w:rPr>
        <w:instrText xml:space="preserve"> – LEGAL RESPONSIBILITIES</w:instrText>
      </w:r>
      <w:r w:rsidR="005B4E33">
        <w:rPr>
          <w:rFonts w:cs="Arial"/>
        </w:rPr>
        <w:instrText xml:space="preserve">   10</w:instrText>
      </w:r>
      <w:r w:rsidR="005B4E33" w:rsidRPr="00205478">
        <w:rPr>
          <w:rFonts w:cs="Arial"/>
        </w:rPr>
        <w:instrText>-2-</w:instrText>
      </w:r>
      <w:r w:rsidR="005B4E33">
        <w:rPr>
          <w:rFonts w:cs="Arial"/>
        </w:rPr>
        <w:instrText>20</w:instrText>
      </w:r>
      <w:r w:rsidR="005B4E33">
        <w:instrText xml:space="preserve">" \f C \l "1" </w:instrText>
      </w:r>
      <w:r w:rsidR="005B4E33">
        <w:rPr>
          <w:rFonts w:cs="Arial"/>
          <w:b/>
          <w:szCs w:val="20"/>
        </w:rPr>
        <w:fldChar w:fldCharType="end"/>
      </w:r>
    </w:p>
    <w:p w14:paraId="4127D92A" w14:textId="77777777" w:rsidR="001723B3" w:rsidRDefault="001723B3" w:rsidP="001723B3">
      <w:pPr>
        <w:autoSpaceDE w:val="0"/>
        <w:autoSpaceDN w:val="0"/>
        <w:adjustRightInd w:val="0"/>
        <w:spacing w:line="240" w:lineRule="auto"/>
        <w:jc w:val="center"/>
        <w:rPr>
          <w:rFonts w:cs="Arial"/>
          <w:b/>
          <w:bCs/>
          <w:szCs w:val="20"/>
        </w:rPr>
      </w:pPr>
    </w:p>
    <w:p w14:paraId="4D4C2C3A" w14:textId="30C2E485" w:rsidR="00DE3804" w:rsidRDefault="00DE3804" w:rsidP="001723B3">
      <w:pPr>
        <w:autoSpaceDE w:val="0"/>
        <w:autoSpaceDN w:val="0"/>
        <w:adjustRightInd w:val="0"/>
        <w:spacing w:line="240" w:lineRule="auto"/>
        <w:jc w:val="both"/>
        <w:rPr>
          <w:rFonts w:cs="Arial"/>
          <w:bCs/>
          <w:szCs w:val="20"/>
        </w:rPr>
      </w:pPr>
      <w:r w:rsidRPr="008D78E3">
        <w:rPr>
          <w:rFonts w:cs="Arial"/>
          <w:b/>
          <w:bCs/>
          <w:szCs w:val="20"/>
        </w:rPr>
        <w:t>SECTION 107 – LEGAL RESPONSIBILITIES</w:t>
      </w:r>
      <w:r w:rsidRPr="008D78E3">
        <w:rPr>
          <w:rFonts w:cs="Arial"/>
          <w:bCs/>
          <w:szCs w:val="20"/>
        </w:rPr>
        <w:t xml:space="preserve"> of the Specifications is amended as follows:</w:t>
      </w:r>
    </w:p>
    <w:p w14:paraId="3FC59377" w14:textId="77777777" w:rsidR="001723B3" w:rsidRPr="008D78E3" w:rsidRDefault="001723B3" w:rsidP="001723B3">
      <w:pPr>
        <w:autoSpaceDE w:val="0"/>
        <w:autoSpaceDN w:val="0"/>
        <w:adjustRightInd w:val="0"/>
        <w:spacing w:line="240" w:lineRule="auto"/>
        <w:jc w:val="both"/>
        <w:rPr>
          <w:rFonts w:cs="Arial"/>
          <w:bCs/>
          <w:szCs w:val="20"/>
        </w:rPr>
      </w:pPr>
    </w:p>
    <w:p w14:paraId="2433EC86" w14:textId="19B70B35" w:rsidR="00453187" w:rsidRDefault="00DE3804" w:rsidP="001723B3">
      <w:pPr>
        <w:autoSpaceDE w:val="0"/>
        <w:autoSpaceDN w:val="0"/>
        <w:adjustRightInd w:val="0"/>
        <w:spacing w:line="240" w:lineRule="auto"/>
        <w:ind w:left="360"/>
        <w:jc w:val="both"/>
        <w:rPr>
          <w:rFonts w:cs="Arial"/>
          <w:bCs/>
          <w:szCs w:val="20"/>
        </w:rPr>
      </w:pPr>
      <w:r w:rsidRPr="008D78E3">
        <w:rPr>
          <w:rFonts w:cs="Arial"/>
          <w:b/>
          <w:bCs/>
          <w:szCs w:val="20"/>
        </w:rPr>
        <w:t xml:space="preserve">Section </w:t>
      </w:r>
      <w:r w:rsidR="00F71DE5" w:rsidRPr="008D78E3">
        <w:rPr>
          <w:rFonts w:cs="Arial"/>
          <w:b/>
          <w:bCs/>
          <w:szCs w:val="20"/>
        </w:rPr>
        <w:t>107.1</w:t>
      </w:r>
      <w:r w:rsidR="00453187" w:rsidRPr="008D78E3">
        <w:rPr>
          <w:rFonts w:cs="Arial"/>
          <w:b/>
          <w:bCs/>
          <w:szCs w:val="20"/>
        </w:rPr>
        <w:t>4 – Equal Employment Opportunity</w:t>
      </w:r>
      <w:r w:rsidRPr="008D78E3">
        <w:rPr>
          <w:rFonts w:cs="Arial"/>
          <w:bCs/>
          <w:szCs w:val="20"/>
        </w:rPr>
        <w:t xml:space="preserve"> is replaced with the following:</w:t>
      </w:r>
    </w:p>
    <w:p w14:paraId="1E35B4F7" w14:textId="77777777" w:rsidR="001723B3" w:rsidRPr="008D78E3" w:rsidRDefault="001723B3" w:rsidP="001723B3">
      <w:pPr>
        <w:autoSpaceDE w:val="0"/>
        <w:autoSpaceDN w:val="0"/>
        <w:adjustRightInd w:val="0"/>
        <w:spacing w:line="240" w:lineRule="auto"/>
        <w:ind w:left="360"/>
        <w:jc w:val="both"/>
        <w:rPr>
          <w:rFonts w:cs="Arial"/>
          <w:bCs/>
          <w:szCs w:val="20"/>
        </w:rPr>
      </w:pPr>
    </w:p>
    <w:p w14:paraId="4EE078EA" w14:textId="77777777" w:rsidR="00453187" w:rsidRPr="008D78E3" w:rsidRDefault="00F71DE5" w:rsidP="001723B3">
      <w:pPr>
        <w:autoSpaceDE w:val="0"/>
        <w:autoSpaceDN w:val="0"/>
        <w:adjustRightInd w:val="0"/>
        <w:spacing w:line="240" w:lineRule="auto"/>
        <w:ind w:left="720"/>
        <w:jc w:val="both"/>
        <w:rPr>
          <w:rFonts w:cs="Arial"/>
          <w:szCs w:val="20"/>
        </w:rPr>
      </w:pPr>
      <w:r w:rsidRPr="008D78E3">
        <w:rPr>
          <w:rFonts w:cs="Arial"/>
          <w:szCs w:val="20"/>
        </w:rPr>
        <w:t>The Contractor shall comply with the applicable provisions of presidential executive orders and the rules, regulations, and orders of the President’s Committee o</w:t>
      </w:r>
      <w:r w:rsidR="00453187" w:rsidRPr="008D78E3">
        <w:rPr>
          <w:rFonts w:cs="Arial"/>
          <w:szCs w:val="20"/>
        </w:rPr>
        <w:t>n Equal Employment Opportunity.</w:t>
      </w:r>
    </w:p>
    <w:p w14:paraId="0A9B4C8E" w14:textId="093BF99D" w:rsidR="001723B3" w:rsidRDefault="00F71DE5" w:rsidP="001723B3">
      <w:pPr>
        <w:autoSpaceDE w:val="0"/>
        <w:autoSpaceDN w:val="0"/>
        <w:adjustRightInd w:val="0"/>
        <w:spacing w:line="240" w:lineRule="auto"/>
        <w:ind w:left="720"/>
        <w:jc w:val="both"/>
        <w:rPr>
          <w:rFonts w:cs="Arial"/>
          <w:szCs w:val="20"/>
        </w:rPr>
      </w:pPr>
      <w:r w:rsidRPr="008D78E3">
        <w:rPr>
          <w:rFonts w:cs="Arial"/>
          <w:szCs w:val="20"/>
        </w:rPr>
        <w:t xml:space="preserve">The Contractor shall maintain the following records and reports as required by the Contract </w:t>
      </w:r>
      <w:r w:rsidR="00453187" w:rsidRPr="008D78E3">
        <w:rPr>
          <w:rFonts w:cs="Arial"/>
          <w:szCs w:val="20"/>
        </w:rPr>
        <w:t>EEO provisions:</w:t>
      </w:r>
    </w:p>
    <w:p w14:paraId="5CE3B009" w14:textId="77777777" w:rsidR="001723B3" w:rsidRPr="008D78E3" w:rsidRDefault="001723B3" w:rsidP="001723B3">
      <w:pPr>
        <w:autoSpaceDE w:val="0"/>
        <w:autoSpaceDN w:val="0"/>
        <w:adjustRightInd w:val="0"/>
        <w:spacing w:line="240" w:lineRule="auto"/>
        <w:ind w:left="720"/>
        <w:jc w:val="both"/>
        <w:rPr>
          <w:rFonts w:cs="Arial"/>
          <w:szCs w:val="20"/>
        </w:rPr>
      </w:pPr>
    </w:p>
    <w:p w14:paraId="5CE3A6E8" w14:textId="77777777" w:rsidR="00453187" w:rsidRPr="008D78E3" w:rsidRDefault="00F71DE5" w:rsidP="001723B3">
      <w:pPr>
        <w:pStyle w:val="ListParagraph"/>
        <w:numPr>
          <w:ilvl w:val="1"/>
          <w:numId w:val="30"/>
        </w:numPr>
        <w:autoSpaceDE w:val="0"/>
        <w:autoSpaceDN w:val="0"/>
        <w:adjustRightInd w:val="0"/>
        <w:spacing w:line="240" w:lineRule="auto"/>
        <w:ind w:left="1080"/>
        <w:contextualSpacing w:val="0"/>
        <w:jc w:val="both"/>
        <w:rPr>
          <w:rFonts w:cs="Arial"/>
          <w:szCs w:val="20"/>
        </w:rPr>
      </w:pPr>
      <w:r w:rsidRPr="008D78E3">
        <w:rPr>
          <w:rFonts w:cs="Arial"/>
          <w:szCs w:val="20"/>
        </w:rPr>
        <w:t>Record o</w:t>
      </w:r>
      <w:r w:rsidR="00453187" w:rsidRPr="008D78E3">
        <w:rPr>
          <w:rFonts w:cs="Arial"/>
          <w:szCs w:val="20"/>
        </w:rPr>
        <w:t>f all applicants for employment</w:t>
      </w:r>
    </w:p>
    <w:p w14:paraId="63576F34" w14:textId="77777777" w:rsidR="00453187" w:rsidRPr="008D78E3" w:rsidRDefault="00F71DE5" w:rsidP="001723B3">
      <w:pPr>
        <w:pStyle w:val="ListParagraph"/>
        <w:numPr>
          <w:ilvl w:val="1"/>
          <w:numId w:val="30"/>
        </w:numPr>
        <w:autoSpaceDE w:val="0"/>
        <w:autoSpaceDN w:val="0"/>
        <w:adjustRightInd w:val="0"/>
        <w:spacing w:line="240" w:lineRule="auto"/>
        <w:ind w:left="1080"/>
        <w:contextualSpacing w:val="0"/>
        <w:jc w:val="both"/>
        <w:rPr>
          <w:rFonts w:cs="Arial"/>
          <w:szCs w:val="20"/>
        </w:rPr>
      </w:pPr>
      <w:r w:rsidRPr="008D78E3">
        <w:rPr>
          <w:rFonts w:cs="Arial"/>
          <w:szCs w:val="20"/>
        </w:rPr>
        <w:t>New hires by race, work classification,</w:t>
      </w:r>
      <w:r w:rsidR="00453187" w:rsidRPr="008D78E3">
        <w:rPr>
          <w:rFonts w:cs="Arial"/>
          <w:szCs w:val="20"/>
        </w:rPr>
        <w:t xml:space="preserve"> hourly rate, and date employed</w:t>
      </w:r>
    </w:p>
    <w:p w14:paraId="61A4D9A7" w14:textId="77777777" w:rsidR="00453187" w:rsidRPr="008D78E3" w:rsidRDefault="00F71DE5" w:rsidP="001723B3">
      <w:pPr>
        <w:pStyle w:val="ListParagraph"/>
        <w:numPr>
          <w:ilvl w:val="1"/>
          <w:numId w:val="30"/>
        </w:numPr>
        <w:autoSpaceDE w:val="0"/>
        <w:autoSpaceDN w:val="0"/>
        <w:adjustRightInd w:val="0"/>
        <w:spacing w:line="240" w:lineRule="auto"/>
        <w:ind w:left="1080"/>
        <w:contextualSpacing w:val="0"/>
        <w:jc w:val="both"/>
        <w:rPr>
          <w:rFonts w:cs="Arial"/>
          <w:szCs w:val="20"/>
        </w:rPr>
      </w:pPr>
      <w:r w:rsidRPr="008D78E3">
        <w:rPr>
          <w:rFonts w:cs="Arial"/>
          <w:szCs w:val="20"/>
        </w:rPr>
        <w:t xml:space="preserve">Minority and non-minority employees employed </w:t>
      </w:r>
      <w:r w:rsidR="00453187" w:rsidRPr="008D78E3">
        <w:rPr>
          <w:rFonts w:cs="Arial"/>
          <w:szCs w:val="20"/>
        </w:rPr>
        <w:t>in each work classification</w:t>
      </w:r>
    </w:p>
    <w:p w14:paraId="1BB85F6B" w14:textId="77777777" w:rsidR="00453187" w:rsidRPr="008D78E3" w:rsidRDefault="00453187" w:rsidP="001723B3">
      <w:pPr>
        <w:pStyle w:val="ListParagraph"/>
        <w:numPr>
          <w:ilvl w:val="1"/>
          <w:numId w:val="30"/>
        </w:numPr>
        <w:autoSpaceDE w:val="0"/>
        <w:autoSpaceDN w:val="0"/>
        <w:adjustRightInd w:val="0"/>
        <w:spacing w:line="240" w:lineRule="auto"/>
        <w:ind w:left="1080"/>
        <w:contextualSpacing w:val="0"/>
        <w:jc w:val="both"/>
        <w:rPr>
          <w:rFonts w:cs="Arial"/>
          <w:szCs w:val="20"/>
        </w:rPr>
      </w:pPr>
      <w:r w:rsidRPr="008D78E3">
        <w:rPr>
          <w:rFonts w:cs="Arial"/>
          <w:szCs w:val="20"/>
        </w:rPr>
        <w:t>Changes in work classifications</w:t>
      </w:r>
    </w:p>
    <w:p w14:paraId="58639977" w14:textId="77777777" w:rsidR="00453187" w:rsidRPr="008D78E3" w:rsidRDefault="00F71DE5" w:rsidP="001723B3">
      <w:pPr>
        <w:pStyle w:val="ListParagraph"/>
        <w:numPr>
          <w:ilvl w:val="1"/>
          <w:numId w:val="30"/>
        </w:numPr>
        <w:autoSpaceDE w:val="0"/>
        <w:autoSpaceDN w:val="0"/>
        <w:adjustRightInd w:val="0"/>
        <w:spacing w:line="240" w:lineRule="auto"/>
        <w:ind w:left="1080"/>
        <w:contextualSpacing w:val="0"/>
        <w:jc w:val="both"/>
        <w:rPr>
          <w:rFonts w:cs="Arial"/>
          <w:szCs w:val="20"/>
        </w:rPr>
      </w:pPr>
      <w:r w:rsidRPr="008D78E3">
        <w:rPr>
          <w:rFonts w:cs="Arial"/>
          <w:szCs w:val="20"/>
        </w:rPr>
        <w:t xml:space="preserve">Employees enrolled in approved training </w:t>
      </w:r>
      <w:r w:rsidR="00453187" w:rsidRPr="008D78E3">
        <w:rPr>
          <w:rFonts w:cs="Arial"/>
          <w:szCs w:val="20"/>
        </w:rPr>
        <w:t>programs and the status of each</w:t>
      </w:r>
    </w:p>
    <w:p w14:paraId="4F74FE2F" w14:textId="77777777" w:rsidR="00453187" w:rsidRPr="008D78E3" w:rsidRDefault="00F71DE5" w:rsidP="001723B3">
      <w:pPr>
        <w:pStyle w:val="ListParagraph"/>
        <w:numPr>
          <w:ilvl w:val="1"/>
          <w:numId w:val="30"/>
        </w:numPr>
        <w:autoSpaceDE w:val="0"/>
        <w:autoSpaceDN w:val="0"/>
        <w:adjustRightInd w:val="0"/>
        <w:spacing w:line="240" w:lineRule="auto"/>
        <w:ind w:left="1080"/>
        <w:contextualSpacing w:val="0"/>
        <w:jc w:val="both"/>
        <w:rPr>
          <w:rFonts w:cs="Arial"/>
          <w:szCs w:val="20"/>
        </w:rPr>
      </w:pPr>
      <w:r w:rsidRPr="008D78E3">
        <w:rPr>
          <w:rFonts w:cs="Arial"/>
          <w:szCs w:val="20"/>
        </w:rPr>
        <w:t>Minority subcontractor or subcontractors with meaningfu</w:t>
      </w:r>
      <w:r w:rsidR="00453187" w:rsidRPr="008D78E3">
        <w:rPr>
          <w:rFonts w:cs="Arial"/>
          <w:szCs w:val="20"/>
        </w:rPr>
        <w:t>l minority group representation</w:t>
      </w:r>
    </w:p>
    <w:p w14:paraId="3111EC89" w14:textId="77777777" w:rsidR="00453187" w:rsidRPr="008D78E3" w:rsidRDefault="00F71DE5" w:rsidP="001723B3">
      <w:pPr>
        <w:pStyle w:val="ListParagraph"/>
        <w:numPr>
          <w:ilvl w:val="1"/>
          <w:numId w:val="30"/>
        </w:numPr>
        <w:autoSpaceDE w:val="0"/>
        <w:autoSpaceDN w:val="0"/>
        <w:adjustRightInd w:val="0"/>
        <w:spacing w:line="240" w:lineRule="auto"/>
        <w:ind w:left="1080"/>
        <w:contextualSpacing w:val="0"/>
        <w:jc w:val="both"/>
        <w:rPr>
          <w:rFonts w:cs="Arial"/>
          <w:szCs w:val="20"/>
        </w:rPr>
      </w:pPr>
      <w:r w:rsidRPr="008D78E3">
        <w:rPr>
          <w:rFonts w:cs="Arial"/>
          <w:szCs w:val="20"/>
        </w:rPr>
        <w:t>Copies of Form C</w:t>
      </w:r>
      <w:r w:rsidR="00453187" w:rsidRPr="008D78E3">
        <w:rPr>
          <w:rFonts w:cs="Arial"/>
          <w:szCs w:val="20"/>
        </w:rPr>
        <w:t>-57 submitted by subcontractors</w:t>
      </w:r>
    </w:p>
    <w:p w14:paraId="62D6F6F6" w14:textId="77777777" w:rsidR="001723B3" w:rsidRDefault="001723B3" w:rsidP="001723B3">
      <w:pPr>
        <w:autoSpaceDE w:val="0"/>
        <w:autoSpaceDN w:val="0"/>
        <w:adjustRightInd w:val="0"/>
        <w:spacing w:line="240" w:lineRule="auto"/>
        <w:ind w:left="720"/>
        <w:jc w:val="both"/>
        <w:rPr>
          <w:rFonts w:cs="Arial"/>
          <w:szCs w:val="20"/>
        </w:rPr>
      </w:pPr>
    </w:p>
    <w:p w14:paraId="4EBB9247" w14:textId="6BCD3293" w:rsidR="00453187" w:rsidRDefault="00F71DE5" w:rsidP="001723B3">
      <w:pPr>
        <w:autoSpaceDE w:val="0"/>
        <w:autoSpaceDN w:val="0"/>
        <w:adjustRightInd w:val="0"/>
        <w:spacing w:line="240" w:lineRule="auto"/>
        <w:ind w:left="720"/>
        <w:jc w:val="both"/>
        <w:rPr>
          <w:rFonts w:cs="Arial"/>
          <w:szCs w:val="20"/>
        </w:rPr>
      </w:pPr>
      <w:r w:rsidRPr="008D78E3">
        <w:rPr>
          <w:rFonts w:cs="Arial"/>
          <w:szCs w:val="20"/>
        </w:rPr>
        <w:t>If the Contract has a stipulation or requirement for trainees, the Contractor shall submit semi-annual training reports in accordance with the instructions shown on the forms furnished by the Department. If the Contractor fails to submit such reports in accordance with the instructions, his monthly progress estim</w:t>
      </w:r>
      <w:r w:rsidR="00453187" w:rsidRPr="008D78E3">
        <w:rPr>
          <w:rFonts w:cs="Arial"/>
          <w:szCs w:val="20"/>
        </w:rPr>
        <w:t>ate for payment may be delayed.</w:t>
      </w:r>
    </w:p>
    <w:p w14:paraId="3A1A313B" w14:textId="77777777" w:rsidR="001723B3" w:rsidRPr="008D78E3" w:rsidRDefault="001723B3" w:rsidP="001723B3">
      <w:pPr>
        <w:autoSpaceDE w:val="0"/>
        <w:autoSpaceDN w:val="0"/>
        <w:adjustRightInd w:val="0"/>
        <w:spacing w:line="240" w:lineRule="auto"/>
        <w:ind w:left="720"/>
        <w:jc w:val="both"/>
        <w:rPr>
          <w:rFonts w:cs="Arial"/>
          <w:szCs w:val="20"/>
        </w:rPr>
      </w:pPr>
    </w:p>
    <w:p w14:paraId="0FDDCC4B" w14:textId="19DF79C8" w:rsidR="00453187" w:rsidRDefault="00F71DE5" w:rsidP="001723B3">
      <w:pPr>
        <w:autoSpaceDE w:val="0"/>
        <w:autoSpaceDN w:val="0"/>
        <w:adjustRightInd w:val="0"/>
        <w:spacing w:line="240" w:lineRule="auto"/>
        <w:ind w:left="720"/>
        <w:jc w:val="both"/>
        <w:rPr>
          <w:rFonts w:cs="Arial"/>
          <w:szCs w:val="20"/>
        </w:rPr>
      </w:pPr>
      <w:r w:rsidRPr="008D78E3">
        <w:rPr>
          <w:rFonts w:cs="Arial"/>
          <w:szCs w:val="20"/>
        </w:rPr>
        <w:t>The Contractor shall cooperate with the Department in carrying out EEO obligations and in the Department’s review of activities under the Contract. The Contractor shall comply with the specific EEO requirements specified herein and shall include these requirements in every subcontract of $10,000 or more with such modification of language as may be necessary to make the</w:t>
      </w:r>
      <w:r w:rsidR="00453187" w:rsidRPr="008D78E3">
        <w:rPr>
          <w:rFonts w:cs="Arial"/>
          <w:szCs w:val="20"/>
        </w:rPr>
        <w:t>m binding on the subcontractor.</w:t>
      </w:r>
    </w:p>
    <w:p w14:paraId="2D4F9CDD" w14:textId="77777777" w:rsidR="001723B3" w:rsidRPr="008D78E3" w:rsidRDefault="001723B3" w:rsidP="001723B3">
      <w:pPr>
        <w:autoSpaceDE w:val="0"/>
        <w:autoSpaceDN w:val="0"/>
        <w:adjustRightInd w:val="0"/>
        <w:spacing w:line="240" w:lineRule="auto"/>
        <w:ind w:left="720"/>
        <w:jc w:val="both"/>
        <w:rPr>
          <w:rFonts w:cs="Arial"/>
          <w:szCs w:val="20"/>
        </w:rPr>
      </w:pPr>
    </w:p>
    <w:p w14:paraId="48D1AE53" w14:textId="62418E65" w:rsidR="00B65DEA" w:rsidRPr="001723B3" w:rsidRDefault="00B65DEA" w:rsidP="001723B3">
      <w:pPr>
        <w:pStyle w:val="ListParagraph"/>
        <w:numPr>
          <w:ilvl w:val="0"/>
          <w:numId w:val="7"/>
        </w:numPr>
        <w:autoSpaceDE w:val="0"/>
        <w:autoSpaceDN w:val="0"/>
        <w:adjustRightInd w:val="0"/>
        <w:spacing w:line="240" w:lineRule="auto"/>
        <w:ind w:right="720"/>
        <w:contextualSpacing w:val="0"/>
        <w:jc w:val="both"/>
        <w:rPr>
          <w:rFonts w:cs="Arial"/>
          <w:i/>
          <w:iCs/>
          <w:szCs w:val="20"/>
        </w:rPr>
      </w:pPr>
      <w:r w:rsidRPr="008D78E3">
        <w:rPr>
          <w:rFonts w:cs="Arial"/>
          <w:b/>
          <w:iCs/>
          <w:szCs w:val="20"/>
        </w:rPr>
        <w:t>Required contract provisions:</w:t>
      </w:r>
    </w:p>
    <w:p w14:paraId="080096CE" w14:textId="77777777" w:rsidR="001723B3" w:rsidRPr="008D78E3" w:rsidRDefault="001723B3" w:rsidP="001723B3">
      <w:pPr>
        <w:pStyle w:val="ListParagraph"/>
        <w:autoSpaceDE w:val="0"/>
        <w:autoSpaceDN w:val="0"/>
        <w:adjustRightInd w:val="0"/>
        <w:spacing w:line="240" w:lineRule="auto"/>
        <w:ind w:left="1080" w:right="720"/>
        <w:contextualSpacing w:val="0"/>
        <w:jc w:val="both"/>
        <w:rPr>
          <w:rFonts w:cs="Arial"/>
          <w:i/>
          <w:iCs/>
          <w:szCs w:val="20"/>
        </w:rPr>
      </w:pPr>
    </w:p>
    <w:p w14:paraId="680B833E" w14:textId="19A615B6" w:rsidR="004431A4" w:rsidRPr="001723B3" w:rsidRDefault="00B65DEA" w:rsidP="001723B3">
      <w:pPr>
        <w:pStyle w:val="ListParagraph"/>
        <w:numPr>
          <w:ilvl w:val="1"/>
          <w:numId w:val="7"/>
        </w:numPr>
        <w:autoSpaceDE w:val="0"/>
        <w:autoSpaceDN w:val="0"/>
        <w:adjustRightInd w:val="0"/>
        <w:spacing w:line="240" w:lineRule="auto"/>
        <w:ind w:right="720"/>
        <w:contextualSpacing w:val="0"/>
        <w:jc w:val="both"/>
        <w:rPr>
          <w:rFonts w:cs="Arial"/>
          <w:iCs/>
          <w:szCs w:val="20"/>
        </w:rPr>
      </w:pPr>
      <w:r w:rsidRPr="008D78E3">
        <w:rPr>
          <w:rFonts w:cs="Arial"/>
          <w:b/>
          <w:iCs/>
          <w:szCs w:val="20"/>
        </w:rPr>
        <w:t>Required by §</w:t>
      </w:r>
      <w:r w:rsidR="004431A4" w:rsidRPr="008D78E3">
        <w:rPr>
          <w:rFonts w:cs="Arial"/>
          <w:b/>
          <w:iCs/>
          <w:szCs w:val="20"/>
        </w:rPr>
        <w:t>2.2-4201</w:t>
      </w:r>
      <w:r w:rsidRPr="008D78E3">
        <w:rPr>
          <w:rFonts w:cs="Arial"/>
          <w:b/>
          <w:iCs/>
          <w:szCs w:val="20"/>
        </w:rPr>
        <w:t xml:space="preserve"> of the Code of Virginia:</w:t>
      </w:r>
      <w:r w:rsidR="00B60577" w:rsidRPr="008D78E3">
        <w:rPr>
          <w:rFonts w:cs="Arial"/>
          <w:b/>
          <w:iCs/>
          <w:szCs w:val="20"/>
        </w:rPr>
        <w:t xml:space="preserve"> </w:t>
      </w:r>
      <w:r w:rsidR="004431A4" w:rsidRPr="008D78E3">
        <w:t xml:space="preserve">During the performance of this </w:t>
      </w:r>
      <w:r w:rsidR="000D6E48" w:rsidRPr="008D78E3">
        <w:t>C</w:t>
      </w:r>
      <w:r w:rsidR="004431A4" w:rsidRPr="008D78E3">
        <w:t xml:space="preserve">ontract, the </w:t>
      </w:r>
      <w:r w:rsidR="000D6E48" w:rsidRPr="008D78E3">
        <w:t>C</w:t>
      </w:r>
      <w:r w:rsidR="004431A4" w:rsidRPr="008D78E3">
        <w:t>ontractor agrees as follows:</w:t>
      </w:r>
    </w:p>
    <w:p w14:paraId="139B956D" w14:textId="77777777" w:rsidR="001723B3" w:rsidRPr="008D78E3" w:rsidRDefault="001723B3" w:rsidP="001723B3">
      <w:pPr>
        <w:pStyle w:val="ListParagraph"/>
        <w:autoSpaceDE w:val="0"/>
        <w:autoSpaceDN w:val="0"/>
        <w:adjustRightInd w:val="0"/>
        <w:spacing w:line="240" w:lineRule="auto"/>
        <w:ind w:left="1440" w:right="720"/>
        <w:contextualSpacing w:val="0"/>
        <w:jc w:val="both"/>
        <w:rPr>
          <w:rFonts w:cs="Arial"/>
          <w:iCs/>
          <w:szCs w:val="20"/>
        </w:rPr>
      </w:pPr>
    </w:p>
    <w:p w14:paraId="41A42A24" w14:textId="52C033D0" w:rsidR="004431A4" w:rsidRPr="001723B3" w:rsidRDefault="004431A4" w:rsidP="001723B3">
      <w:pPr>
        <w:pStyle w:val="ListParagraph"/>
        <w:numPr>
          <w:ilvl w:val="2"/>
          <w:numId w:val="7"/>
        </w:numPr>
        <w:autoSpaceDE w:val="0"/>
        <w:autoSpaceDN w:val="0"/>
        <w:adjustRightInd w:val="0"/>
        <w:spacing w:line="240" w:lineRule="auto"/>
        <w:ind w:right="720"/>
        <w:contextualSpacing w:val="0"/>
        <w:jc w:val="both"/>
        <w:rPr>
          <w:rFonts w:cs="Arial"/>
          <w:iCs/>
          <w:szCs w:val="20"/>
        </w:rPr>
      </w:pPr>
      <w:r w:rsidRPr="008D78E3">
        <w:t xml:space="preserve">The </w:t>
      </w:r>
      <w:r w:rsidR="000D6E48" w:rsidRPr="008D78E3">
        <w:t>C</w:t>
      </w:r>
      <w:r w:rsidRPr="008D78E3">
        <w:t xml:space="preserve">ontractor </w:t>
      </w:r>
      <w:r w:rsidR="000D6E48" w:rsidRPr="008D78E3">
        <w:t>shall</w:t>
      </w:r>
      <w:r w:rsidRPr="008D78E3">
        <w:t xml:space="preserve"> not discriminate against any employee or applicant for employment because of race, religion, color, sex, or national origin, except where religion, sex, or national origin is a bona fide occupational qualification reasonably necessary to the normal operation of the </w:t>
      </w:r>
      <w:r w:rsidR="000D6E48" w:rsidRPr="008D78E3">
        <w:t>C</w:t>
      </w:r>
      <w:r w:rsidRPr="008D78E3">
        <w:t xml:space="preserve">ontractor. The </w:t>
      </w:r>
      <w:r w:rsidR="000D6E48" w:rsidRPr="008D78E3">
        <w:t>C</w:t>
      </w:r>
      <w:r w:rsidRPr="008D78E3">
        <w:t xml:space="preserve">ontractor agrees to post in conspicuous places, available to employees and applicants for employment, notices setting forth the provisions of this nondiscrimination clause, including the names of all contracting agencies with which the </w:t>
      </w:r>
      <w:r w:rsidR="000D6E48" w:rsidRPr="008D78E3">
        <w:t>C</w:t>
      </w:r>
      <w:r w:rsidRPr="008D78E3">
        <w:t>ontractor has contracts of over $10,000.</w:t>
      </w:r>
    </w:p>
    <w:p w14:paraId="32909BC3" w14:textId="77777777" w:rsidR="001723B3" w:rsidRPr="008D78E3" w:rsidRDefault="001723B3" w:rsidP="001723B3">
      <w:pPr>
        <w:pStyle w:val="ListParagraph"/>
        <w:autoSpaceDE w:val="0"/>
        <w:autoSpaceDN w:val="0"/>
        <w:adjustRightInd w:val="0"/>
        <w:spacing w:line="240" w:lineRule="auto"/>
        <w:ind w:left="1800" w:right="720"/>
        <w:contextualSpacing w:val="0"/>
        <w:jc w:val="both"/>
        <w:rPr>
          <w:rFonts w:cs="Arial"/>
          <w:iCs/>
          <w:szCs w:val="20"/>
        </w:rPr>
      </w:pPr>
    </w:p>
    <w:p w14:paraId="6377429F" w14:textId="70B46293" w:rsidR="004431A4" w:rsidRPr="001723B3" w:rsidRDefault="004431A4" w:rsidP="001723B3">
      <w:pPr>
        <w:pStyle w:val="ListParagraph"/>
        <w:numPr>
          <w:ilvl w:val="2"/>
          <w:numId w:val="7"/>
        </w:numPr>
        <w:autoSpaceDE w:val="0"/>
        <w:autoSpaceDN w:val="0"/>
        <w:adjustRightInd w:val="0"/>
        <w:spacing w:line="240" w:lineRule="auto"/>
        <w:ind w:right="720"/>
        <w:contextualSpacing w:val="0"/>
        <w:jc w:val="both"/>
        <w:rPr>
          <w:rFonts w:cs="Arial"/>
          <w:iCs/>
          <w:szCs w:val="20"/>
        </w:rPr>
      </w:pPr>
      <w:r w:rsidRPr="008D78E3">
        <w:t xml:space="preserve">The </w:t>
      </w:r>
      <w:r w:rsidR="000D6E48" w:rsidRPr="008D78E3">
        <w:t>C</w:t>
      </w:r>
      <w:r w:rsidRPr="008D78E3">
        <w:t xml:space="preserve">ontractor </w:t>
      </w:r>
      <w:r w:rsidR="000D6E48" w:rsidRPr="008D78E3">
        <w:t>shall</w:t>
      </w:r>
      <w:r w:rsidRPr="008D78E3">
        <w:t xml:space="preserve">, in all solicitations or advertisements for employees placed by or on behalf of the </w:t>
      </w:r>
      <w:r w:rsidR="000D6E48" w:rsidRPr="008D78E3">
        <w:t>C</w:t>
      </w:r>
      <w:r w:rsidRPr="008D78E3">
        <w:t>ontractor, state that such contractor is an equal opportunity employer. However, notices, advertisements and solicitations placed in accordance with federal law, rule or regulation shall be deemed sufficient for the purpose of meeting the requirements of this chapter.</w:t>
      </w:r>
    </w:p>
    <w:p w14:paraId="71B1AB53" w14:textId="77777777" w:rsidR="001723B3" w:rsidRPr="001723B3" w:rsidRDefault="001723B3" w:rsidP="001723B3">
      <w:pPr>
        <w:pStyle w:val="ListParagraph"/>
        <w:rPr>
          <w:rFonts w:cs="Arial"/>
          <w:iCs/>
          <w:szCs w:val="20"/>
        </w:rPr>
      </w:pPr>
    </w:p>
    <w:p w14:paraId="5336A054" w14:textId="77777777" w:rsidR="001723B3" w:rsidRPr="008D78E3" w:rsidRDefault="001723B3" w:rsidP="001723B3">
      <w:pPr>
        <w:pStyle w:val="ListParagraph"/>
        <w:autoSpaceDE w:val="0"/>
        <w:autoSpaceDN w:val="0"/>
        <w:adjustRightInd w:val="0"/>
        <w:spacing w:line="240" w:lineRule="auto"/>
        <w:ind w:left="1800" w:right="720"/>
        <w:contextualSpacing w:val="0"/>
        <w:jc w:val="both"/>
        <w:rPr>
          <w:rFonts w:cs="Arial"/>
          <w:iCs/>
          <w:szCs w:val="20"/>
        </w:rPr>
      </w:pPr>
    </w:p>
    <w:p w14:paraId="0D543B89" w14:textId="312AF77A" w:rsidR="004431A4" w:rsidRPr="001723B3" w:rsidRDefault="004431A4" w:rsidP="001723B3">
      <w:pPr>
        <w:pStyle w:val="ListParagraph"/>
        <w:numPr>
          <w:ilvl w:val="2"/>
          <w:numId w:val="7"/>
        </w:numPr>
        <w:autoSpaceDE w:val="0"/>
        <w:autoSpaceDN w:val="0"/>
        <w:adjustRightInd w:val="0"/>
        <w:spacing w:line="240" w:lineRule="auto"/>
        <w:ind w:right="720"/>
        <w:contextualSpacing w:val="0"/>
        <w:jc w:val="both"/>
        <w:rPr>
          <w:rFonts w:cs="Arial"/>
          <w:iCs/>
          <w:szCs w:val="20"/>
        </w:rPr>
      </w:pPr>
      <w:r w:rsidRPr="008D78E3">
        <w:t xml:space="preserve">If the </w:t>
      </w:r>
      <w:r w:rsidR="000D6E48" w:rsidRPr="008D78E3">
        <w:t>C</w:t>
      </w:r>
      <w:r w:rsidRPr="008D78E3">
        <w:t xml:space="preserve">ontractor employs more than five employees, the </w:t>
      </w:r>
      <w:r w:rsidR="000D6E48" w:rsidRPr="008D78E3">
        <w:t>C</w:t>
      </w:r>
      <w:r w:rsidRPr="008D78E3">
        <w:t xml:space="preserve">ontractor shall (i) provide annual training on the </w:t>
      </w:r>
      <w:r w:rsidR="000D6E48" w:rsidRPr="008D78E3">
        <w:t>C</w:t>
      </w:r>
      <w:r w:rsidRPr="008D78E3">
        <w:t xml:space="preserve">ontractor's sexual harassment policy to all supervisors and employees providing services in the Commonwealth, except such supervisors or employees that are required to complete sexual harassment training provided by the Department of Human Resource Management, and (ii) post the </w:t>
      </w:r>
      <w:r w:rsidR="000D6E48" w:rsidRPr="008D78E3">
        <w:t>C</w:t>
      </w:r>
      <w:r w:rsidRPr="008D78E3">
        <w:t xml:space="preserve">ontractor's sexual harassment policy in (a) a conspicuous public place in each building located in the Commonwealth that the </w:t>
      </w:r>
      <w:r w:rsidR="000D6E48" w:rsidRPr="008D78E3">
        <w:t>C</w:t>
      </w:r>
      <w:r w:rsidRPr="008D78E3">
        <w:t xml:space="preserve">ontractor owns or leases for business purposes and (b) the </w:t>
      </w:r>
      <w:r w:rsidR="000D6E48" w:rsidRPr="008D78E3">
        <w:t>C</w:t>
      </w:r>
      <w:r w:rsidRPr="008D78E3">
        <w:t>ontractor's employee handbook.</w:t>
      </w:r>
    </w:p>
    <w:p w14:paraId="5864CC00" w14:textId="77777777" w:rsidR="001723B3" w:rsidRPr="008D78E3" w:rsidRDefault="001723B3" w:rsidP="001723B3">
      <w:pPr>
        <w:pStyle w:val="ListParagraph"/>
        <w:autoSpaceDE w:val="0"/>
        <w:autoSpaceDN w:val="0"/>
        <w:adjustRightInd w:val="0"/>
        <w:spacing w:line="240" w:lineRule="auto"/>
        <w:ind w:left="1800" w:right="720"/>
        <w:contextualSpacing w:val="0"/>
        <w:jc w:val="both"/>
        <w:rPr>
          <w:rFonts w:cs="Arial"/>
          <w:iCs/>
          <w:szCs w:val="20"/>
        </w:rPr>
      </w:pPr>
    </w:p>
    <w:p w14:paraId="2ECC07B6" w14:textId="2DF2FD2F" w:rsidR="004431A4" w:rsidRDefault="000D6E48" w:rsidP="001723B3">
      <w:pPr>
        <w:autoSpaceDE w:val="0"/>
        <w:autoSpaceDN w:val="0"/>
        <w:adjustRightInd w:val="0"/>
        <w:spacing w:line="240" w:lineRule="auto"/>
        <w:ind w:left="1440" w:right="720"/>
        <w:jc w:val="both"/>
      </w:pPr>
      <w:r w:rsidRPr="008D78E3">
        <w:t>The Contractor shall include the provisions of subdivisions a, b, and c in every subcontract or purchase order of over $10,000, so that such provisions shall be binding upon each subcontractor or vendor.</w:t>
      </w:r>
    </w:p>
    <w:p w14:paraId="5DE7BE1A" w14:textId="77777777" w:rsidR="001723B3" w:rsidRPr="008D78E3" w:rsidRDefault="001723B3" w:rsidP="001723B3">
      <w:pPr>
        <w:autoSpaceDE w:val="0"/>
        <w:autoSpaceDN w:val="0"/>
        <w:adjustRightInd w:val="0"/>
        <w:spacing w:line="240" w:lineRule="auto"/>
        <w:ind w:right="720"/>
        <w:jc w:val="both"/>
      </w:pPr>
    </w:p>
    <w:p w14:paraId="2712757B" w14:textId="1E74D6F8" w:rsidR="000D6E48" w:rsidRDefault="000D6E48" w:rsidP="001723B3">
      <w:pPr>
        <w:autoSpaceDE w:val="0"/>
        <w:autoSpaceDN w:val="0"/>
        <w:adjustRightInd w:val="0"/>
        <w:spacing w:line="240" w:lineRule="auto"/>
        <w:ind w:left="1440" w:right="720"/>
        <w:jc w:val="both"/>
      </w:pPr>
      <w:r w:rsidRPr="008D78E3">
        <w:t>Nothing contained in this chapter shall be deemed to empower any agency to require any contractor to grant preferential treatment to, or discriminate against, any individual or any group because of race, color, religion, sex, or national origin on account of an imbalance that may exist with respect to the total number or percentage of persons of any race, color, religion, sex, or national origin employed by such contractor in comparison with the total number or percentage of persons of such race, color, religion, sex, or national origin in any community or in the Commonwealth.</w:t>
      </w:r>
    </w:p>
    <w:p w14:paraId="0367B4AD" w14:textId="77777777" w:rsidR="001723B3" w:rsidRPr="008D78E3" w:rsidRDefault="001723B3" w:rsidP="001723B3">
      <w:pPr>
        <w:autoSpaceDE w:val="0"/>
        <w:autoSpaceDN w:val="0"/>
        <w:adjustRightInd w:val="0"/>
        <w:spacing w:line="240" w:lineRule="auto"/>
        <w:ind w:right="720"/>
        <w:jc w:val="both"/>
      </w:pPr>
    </w:p>
    <w:p w14:paraId="4D610942" w14:textId="318D3F21" w:rsidR="000D6E48" w:rsidRPr="008D78E3" w:rsidRDefault="000D6E48" w:rsidP="001723B3">
      <w:pPr>
        <w:pStyle w:val="ListParagraph"/>
        <w:numPr>
          <w:ilvl w:val="1"/>
          <w:numId w:val="7"/>
        </w:numPr>
        <w:autoSpaceDE w:val="0"/>
        <w:autoSpaceDN w:val="0"/>
        <w:adjustRightInd w:val="0"/>
        <w:spacing w:line="240" w:lineRule="auto"/>
        <w:ind w:right="720"/>
        <w:jc w:val="both"/>
        <w:rPr>
          <w:rFonts w:cs="Arial"/>
          <w:iCs/>
          <w:szCs w:val="20"/>
        </w:rPr>
      </w:pPr>
      <w:r w:rsidRPr="008D78E3">
        <w:rPr>
          <w:rFonts w:cs="Arial"/>
          <w:b/>
          <w:iCs/>
          <w:szCs w:val="20"/>
        </w:rPr>
        <w:t xml:space="preserve">Required </w:t>
      </w:r>
      <w:r w:rsidR="007F4964" w:rsidRPr="008D78E3">
        <w:rPr>
          <w:rFonts w:cs="Arial"/>
          <w:b/>
          <w:iCs/>
          <w:szCs w:val="20"/>
        </w:rPr>
        <w:t xml:space="preserve">by </w:t>
      </w:r>
      <w:r w:rsidRPr="008D78E3">
        <w:rPr>
          <w:rFonts w:cs="Arial"/>
          <w:b/>
          <w:iCs/>
          <w:szCs w:val="20"/>
        </w:rPr>
        <w:t>Executive Order 61-2017:</w:t>
      </w:r>
      <w:r w:rsidR="00B60577" w:rsidRPr="008D78E3">
        <w:rPr>
          <w:rFonts w:cs="Arial"/>
          <w:b/>
          <w:iCs/>
          <w:szCs w:val="20"/>
        </w:rPr>
        <w:t xml:space="preserve"> </w:t>
      </w:r>
      <w:r w:rsidR="00B60577" w:rsidRPr="008D78E3">
        <w:rPr>
          <w:rFonts w:cs="Arial"/>
          <w:iCs/>
          <w:szCs w:val="20"/>
        </w:rPr>
        <w:t>The Contractor shall not discriminate, in employment practices, subcontracting practices, and delivery of goods or services, on the basis of race, sex, color, national origin, religion, sexual orientation, gender identity, age, political affiliation, disability, or veteran status. The Contractor shall include this paragraph in every subcontract or purchase order over $10,000, so that the same provisions will be binding upon each subcontractor or vendor providing labor or materials to the Project.</w:t>
      </w:r>
    </w:p>
    <w:p w14:paraId="78461F5F" w14:textId="304DD1BE" w:rsidR="00661219" w:rsidRPr="008D78E3" w:rsidRDefault="00661219" w:rsidP="001723B3">
      <w:pPr>
        <w:autoSpaceDE w:val="0"/>
        <w:autoSpaceDN w:val="0"/>
        <w:adjustRightInd w:val="0"/>
        <w:spacing w:line="240" w:lineRule="auto"/>
        <w:ind w:left="1080" w:right="720"/>
        <w:jc w:val="both"/>
        <w:rPr>
          <w:rFonts w:cs="Arial"/>
          <w:iCs/>
          <w:szCs w:val="20"/>
        </w:rPr>
      </w:pPr>
    </w:p>
    <w:p w14:paraId="3B2F3F5F" w14:textId="3C8AF663" w:rsidR="00661219" w:rsidRDefault="00F71DE5" w:rsidP="001723B3">
      <w:pPr>
        <w:pStyle w:val="ListParagraph"/>
        <w:numPr>
          <w:ilvl w:val="0"/>
          <w:numId w:val="7"/>
        </w:numPr>
        <w:autoSpaceDE w:val="0"/>
        <w:autoSpaceDN w:val="0"/>
        <w:adjustRightInd w:val="0"/>
        <w:spacing w:line="240" w:lineRule="auto"/>
        <w:contextualSpacing w:val="0"/>
        <w:jc w:val="both"/>
        <w:rPr>
          <w:rFonts w:cs="Arial"/>
          <w:szCs w:val="20"/>
        </w:rPr>
      </w:pPr>
      <w:r w:rsidRPr="008D78E3">
        <w:rPr>
          <w:rFonts w:cs="Arial"/>
          <w:b/>
          <w:bCs/>
          <w:szCs w:val="20"/>
        </w:rPr>
        <w:t>EEO Officer:</w:t>
      </w:r>
      <w:r w:rsidRPr="008D78E3">
        <w:rPr>
          <w:rFonts w:cs="Arial"/>
          <w:bCs/>
          <w:szCs w:val="20"/>
        </w:rPr>
        <w:t xml:space="preserve"> </w:t>
      </w:r>
      <w:r w:rsidRPr="008D78E3">
        <w:rPr>
          <w:rFonts w:cs="Arial"/>
          <w:szCs w:val="20"/>
        </w:rPr>
        <w:t>The Contractor shall designate and make known to the Department an EEO Officer who can effectively administer and promote an active Contractor EEO program and who shall be assigned adequate authori</w:t>
      </w:r>
      <w:r w:rsidR="00661219" w:rsidRPr="008D78E3">
        <w:rPr>
          <w:rFonts w:cs="Arial"/>
          <w:szCs w:val="20"/>
        </w:rPr>
        <w:t>ty and responsibility to do so.</w:t>
      </w:r>
    </w:p>
    <w:p w14:paraId="3A1B0DE1" w14:textId="77777777" w:rsidR="001723B3" w:rsidRPr="008D78E3" w:rsidRDefault="001723B3" w:rsidP="001723B3">
      <w:pPr>
        <w:pStyle w:val="ListParagraph"/>
        <w:autoSpaceDE w:val="0"/>
        <w:autoSpaceDN w:val="0"/>
        <w:adjustRightInd w:val="0"/>
        <w:spacing w:line="240" w:lineRule="auto"/>
        <w:ind w:left="1080"/>
        <w:contextualSpacing w:val="0"/>
        <w:jc w:val="both"/>
        <w:rPr>
          <w:rFonts w:cs="Arial"/>
          <w:szCs w:val="20"/>
        </w:rPr>
      </w:pPr>
    </w:p>
    <w:p w14:paraId="73A2CCD3" w14:textId="3AF04961" w:rsidR="00661219" w:rsidRPr="001723B3" w:rsidRDefault="00661219" w:rsidP="001723B3">
      <w:pPr>
        <w:pStyle w:val="ListParagraph"/>
        <w:numPr>
          <w:ilvl w:val="0"/>
          <w:numId w:val="7"/>
        </w:numPr>
        <w:autoSpaceDE w:val="0"/>
        <w:autoSpaceDN w:val="0"/>
        <w:adjustRightInd w:val="0"/>
        <w:spacing w:line="240" w:lineRule="auto"/>
        <w:contextualSpacing w:val="0"/>
        <w:jc w:val="both"/>
        <w:rPr>
          <w:rFonts w:cs="Arial"/>
          <w:szCs w:val="20"/>
        </w:rPr>
      </w:pPr>
      <w:r w:rsidRPr="008D78E3">
        <w:rPr>
          <w:rFonts w:cs="Arial"/>
          <w:b/>
          <w:bCs/>
          <w:szCs w:val="20"/>
        </w:rPr>
        <w:t>Dissemination of Policy:</w:t>
      </w:r>
    </w:p>
    <w:p w14:paraId="2F3BE382" w14:textId="4CCC315C" w:rsidR="001723B3" w:rsidRPr="001723B3" w:rsidRDefault="001723B3" w:rsidP="001723B3">
      <w:pPr>
        <w:autoSpaceDE w:val="0"/>
        <w:autoSpaceDN w:val="0"/>
        <w:adjustRightInd w:val="0"/>
        <w:spacing w:line="240" w:lineRule="auto"/>
        <w:jc w:val="both"/>
        <w:rPr>
          <w:rFonts w:cs="Arial"/>
          <w:szCs w:val="20"/>
        </w:rPr>
      </w:pPr>
    </w:p>
    <w:p w14:paraId="72571A16" w14:textId="508E7C79" w:rsidR="00661219"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 xml:space="preserve">Members of the Contractor’s staff who are authorized to hire, supervise, promote, and discharge employees or recommend such action or are substantially involved in such action shall be made fully aware of and shall implement the Contractor’s EEO policy and contractual responsibilities to provide equal employment opportunity in each grade and classification of employment. The following actions </w:t>
      </w:r>
      <w:r w:rsidR="00661219" w:rsidRPr="008D78E3">
        <w:rPr>
          <w:rFonts w:cs="Arial"/>
          <w:szCs w:val="20"/>
        </w:rPr>
        <w:t>shall be taken as a minimum:</w:t>
      </w:r>
    </w:p>
    <w:p w14:paraId="054A16EF" w14:textId="77777777" w:rsidR="001723B3" w:rsidRPr="008D78E3" w:rsidRDefault="001723B3" w:rsidP="001723B3">
      <w:pPr>
        <w:pStyle w:val="ListParagraph"/>
        <w:autoSpaceDE w:val="0"/>
        <w:autoSpaceDN w:val="0"/>
        <w:adjustRightInd w:val="0"/>
        <w:spacing w:line="240" w:lineRule="auto"/>
        <w:ind w:left="1440"/>
        <w:contextualSpacing w:val="0"/>
        <w:jc w:val="both"/>
        <w:rPr>
          <w:rFonts w:cs="Arial"/>
          <w:szCs w:val="20"/>
        </w:rPr>
      </w:pPr>
    </w:p>
    <w:p w14:paraId="1A6719C7" w14:textId="065E94A9" w:rsidR="00661219" w:rsidRDefault="00F71DE5" w:rsidP="001723B3">
      <w:pPr>
        <w:pStyle w:val="ListParagraph"/>
        <w:numPr>
          <w:ilvl w:val="2"/>
          <w:numId w:val="7"/>
        </w:numPr>
        <w:autoSpaceDE w:val="0"/>
        <w:autoSpaceDN w:val="0"/>
        <w:adjustRightInd w:val="0"/>
        <w:spacing w:line="240" w:lineRule="auto"/>
        <w:contextualSpacing w:val="0"/>
        <w:jc w:val="both"/>
        <w:rPr>
          <w:rFonts w:cs="Arial"/>
          <w:szCs w:val="20"/>
        </w:rPr>
      </w:pPr>
      <w:r w:rsidRPr="008D78E3">
        <w:rPr>
          <w:rFonts w:cs="Arial"/>
          <w:szCs w:val="20"/>
        </w:rPr>
        <w:t xml:space="preserve">Periodic meetings of supervisory and personnel office employees shall be conducted before the start of work and at least once every 6 months thereafter, at which time the Contractor’s EEO policy and its implementation shall be reviewed and explained. The meetings shall be conducted by the EEO Officer or another </w:t>
      </w:r>
      <w:r w:rsidR="00661219" w:rsidRPr="008D78E3">
        <w:rPr>
          <w:rFonts w:cs="Arial"/>
          <w:szCs w:val="20"/>
        </w:rPr>
        <w:t>knowledgeable company official.</w:t>
      </w:r>
    </w:p>
    <w:p w14:paraId="7579D5F5" w14:textId="77777777" w:rsidR="001723B3" w:rsidRPr="008D78E3" w:rsidRDefault="001723B3" w:rsidP="001723B3">
      <w:pPr>
        <w:pStyle w:val="ListParagraph"/>
        <w:autoSpaceDE w:val="0"/>
        <w:autoSpaceDN w:val="0"/>
        <w:adjustRightInd w:val="0"/>
        <w:spacing w:line="240" w:lineRule="auto"/>
        <w:ind w:left="1800"/>
        <w:contextualSpacing w:val="0"/>
        <w:jc w:val="both"/>
        <w:rPr>
          <w:rFonts w:cs="Arial"/>
          <w:szCs w:val="20"/>
        </w:rPr>
      </w:pPr>
    </w:p>
    <w:p w14:paraId="4C9E00F8" w14:textId="5E120B8B" w:rsidR="00661219" w:rsidRDefault="00F71DE5" w:rsidP="001723B3">
      <w:pPr>
        <w:pStyle w:val="ListParagraph"/>
        <w:numPr>
          <w:ilvl w:val="2"/>
          <w:numId w:val="7"/>
        </w:numPr>
        <w:autoSpaceDE w:val="0"/>
        <w:autoSpaceDN w:val="0"/>
        <w:adjustRightInd w:val="0"/>
        <w:spacing w:line="240" w:lineRule="auto"/>
        <w:contextualSpacing w:val="0"/>
        <w:jc w:val="both"/>
        <w:rPr>
          <w:rFonts w:cs="Arial"/>
          <w:szCs w:val="20"/>
        </w:rPr>
      </w:pPr>
      <w:r w:rsidRPr="008D78E3">
        <w:rPr>
          <w:rFonts w:cs="Arial"/>
          <w:szCs w:val="20"/>
        </w:rPr>
        <w:t>New supervisory or personnel office employees shall be given a thorough indoctrination by the EEO Officer or another knowledgeable company official covering all major aspects of the Contractor’s EEO obligations within 30 days following their reportin</w:t>
      </w:r>
      <w:r w:rsidR="00661219" w:rsidRPr="008D78E3">
        <w:rPr>
          <w:rFonts w:cs="Arial"/>
          <w:szCs w:val="20"/>
        </w:rPr>
        <w:t>g for duty with the Contractor.</w:t>
      </w:r>
    </w:p>
    <w:p w14:paraId="59FD87B5" w14:textId="77777777" w:rsidR="001723B3" w:rsidRPr="001723B3" w:rsidRDefault="001723B3" w:rsidP="001723B3">
      <w:pPr>
        <w:pStyle w:val="ListParagraph"/>
        <w:rPr>
          <w:rFonts w:cs="Arial"/>
          <w:szCs w:val="20"/>
        </w:rPr>
      </w:pPr>
    </w:p>
    <w:p w14:paraId="0D351321" w14:textId="37BCEBE1" w:rsidR="00661219" w:rsidRDefault="00F71DE5" w:rsidP="001723B3">
      <w:pPr>
        <w:pStyle w:val="ListParagraph"/>
        <w:numPr>
          <w:ilvl w:val="2"/>
          <w:numId w:val="7"/>
        </w:numPr>
        <w:autoSpaceDE w:val="0"/>
        <w:autoSpaceDN w:val="0"/>
        <w:adjustRightInd w:val="0"/>
        <w:spacing w:line="240" w:lineRule="auto"/>
        <w:contextualSpacing w:val="0"/>
        <w:jc w:val="both"/>
        <w:rPr>
          <w:rFonts w:cs="Arial"/>
          <w:szCs w:val="20"/>
        </w:rPr>
      </w:pPr>
      <w:r w:rsidRPr="008D78E3">
        <w:rPr>
          <w:rFonts w:cs="Arial"/>
          <w:szCs w:val="20"/>
        </w:rPr>
        <w:lastRenderedPageBreak/>
        <w:t>The EEO Officer or appropriate company official shall instruct employees engaged in the direct recruitment of employees for the project relative to the methods followed by the Contractor in locating and h</w:t>
      </w:r>
      <w:r w:rsidR="00661219" w:rsidRPr="008D78E3">
        <w:rPr>
          <w:rFonts w:cs="Arial"/>
          <w:szCs w:val="20"/>
        </w:rPr>
        <w:t>iring minority group employees.</w:t>
      </w:r>
    </w:p>
    <w:p w14:paraId="65B1ED0E" w14:textId="2E69EF03" w:rsidR="001723B3" w:rsidRPr="001723B3" w:rsidRDefault="001723B3" w:rsidP="001723B3">
      <w:pPr>
        <w:autoSpaceDE w:val="0"/>
        <w:autoSpaceDN w:val="0"/>
        <w:adjustRightInd w:val="0"/>
        <w:spacing w:line="240" w:lineRule="auto"/>
        <w:jc w:val="both"/>
        <w:rPr>
          <w:rFonts w:cs="Arial"/>
          <w:szCs w:val="20"/>
        </w:rPr>
      </w:pPr>
    </w:p>
    <w:p w14:paraId="3449FDA7" w14:textId="37DA366B" w:rsidR="00661219"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In order to make the Contractor’s EEO policy known to all employees, prospective employees, and potential sources of employees such as, but not limited to, schools, employment agencies, labor unions where appropriate, and college placement officers, the Contractor sh</w:t>
      </w:r>
      <w:r w:rsidR="00661219" w:rsidRPr="008D78E3">
        <w:rPr>
          <w:rFonts w:cs="Arial"/>
          <w:szCs w:val="20"/>
        </w:rPr>
        <w:t>all take the following actions:</w:t>
      </w:r>
    </w:p>
    <w:p w14:paraId="49666B81" w14:textId="77777777" w:rsidR="001723B3" w:rsidRDefault="001723B3" w:rsidP="001723B3">
      <w:pPr>
        <w:pStyle w:val="ListParagraph"/>
        <w:autoSpaceDE w:val="0"/>
        <w:autoSpaceDN w:val="0"/>
        <w:adjustRightInd w:val="0"/>
        <w:spacing w:line="240" w:lineRule="auto"/>
        <w:ind w:left="1440"/>
        <w:contextualSpacing w:val="0"/>
        <w:jc w:val="both"/>
        <w:rPr>
          <w:rFonts w:cs="Arial"/>
          <w:szCs w:val="20"/>
        </w:rPr>
      </w:pPr>
    </w:p>
    <w:p w14:paraId="199174B1" w14:textId="77777777" w:rsidR="00661219" w:rsidRPr="008D78E3" w:rsidRDefault="00F71DE5" w:rsidP="001723B3">
      <w:pPr>
        <w:pStyle w:val="ListParagraph"/>
        <w:numPr>
          <w:ilvl w:val="2"/>
          <w:numId w:val="7"/>
        </w:numPr>
        <w:autoSpaceDE w:val="0"/>
        <w:autoSpaceDN w:val="0"/>
        <w:adjustRightInd w:val="0"/>
        <w:spacing w:line="240" w:lineRule="auto"/>
        <w:contextualSpacing w:val="0"/>
        <w:jc w:val="both"/>
        <w:rPr>
          <w:rFonts w:cs="Arial"/>
          <w:szCs w:val="20"/>
        </w:rPr>
      </w:pPr>
      <w:r w:rsidRPr="008D78E3">
        <w:rPr>
          <w:rFonts w:cs="Arial"/>
          <w:szCs w:val="20"/>
        </w:rPr>
        <w:t>Notices and posters setting forth the Contractor’s EEO policy shall be placed in areas readily accessible to employees, applicants for emplo</w:t>
      </w:r>
      <w:r w:rsidR="00661219" w:rsidRPr="008D78E3">
        <w:rPr>
          <w:rFonts w:cs="Arial"/>
          <w:szCs w:val="20"/>
        </w:rPr>
        <w:t>yment, and potential employees.</w:t>
      </w:r>
    </w:p>
    <w:p w14:paraId="5924390D" w14:textId="79371C63" w:rsidR="00661219" w:rsidRDefault="00F71DE5" w:rsidP="001723B3">
      <w:pPr>
        <w:pStyle w:val="ListParagraph"/>
        <w:autoSpaceDE w:val="0"/>
        <w:autoSpaceDN w:val="0"/>
        <w:adjustRightInd w:val="0"/>
        <w:spacing w:line="240" w:lineRule="auto"/>
        <w:ind w:left="1800"/>
        <w:contextualSpacing w:val="0"/>
        <w:jc w:val="both"/>
        <w:rPr>
          <w:rFonts w:cs="Arial"/>
          <w:szCs w:val="20"/>
        </w:rPr>
      </w:pPr>
      <w:r w:rsidRPr="008D78E3">
        <w:rPr>
          <w:rFonts w:cs="Arial"/>
          <w:szCs w:val="20"/>
        </w:rPr>
        <w:t>The Contractor shall furnish, erect, and maintain at least two bulletin boards having dimensions of at least 48 inches in width and 36 inches in height at locations readily accessible to all personnel concerned with the project. The boards shall be erected immediately upon initiation of the Contract work and shall be maintained until the completion of such work, at which time they shall be removed from the project. Each bulletin board shall be equipped with a removable glass or plastic cover that, when in place, will protect posters from weather or damage. The Contractor shall promptly post official notices on the bulletin boards. The costs for such work shall be included in the pric</w:t>
      </w:r>
      <w:r w:rsidR="00661219" w:rsidRPr="008D78E3">
        <w:rPr>
          <w:rFonts w:cs="Arial"/>
          <w:szCs w:val="20"/>
        </w:rPr>
        <w:t>e bid for other Contract items.</w:t>
      </w:r>
    </w:p>
    <w:p w14:paraId="5248EAB7" w14:textId="77777777" w:rsidR="001723B3" w:rsidRPr="001723B3" w:rsidRDefault="001723B3" w:rsidP="001723B3">
      <w:pPr>
        <w:autoSpaceDE w:val="0"/>
        <w:autoSpaceDN w:val="0"/>
        <w:adjustRightInd w:val="0"/>
        <w:spacing w:line="240" w:lineRule="auto"/>
        <w:jc w:val="both"/>
        <w:rPr>
          <w:rFonts w:cs="Arial"/>
          <w:szCs w:val="20"/>
        </w:rPr>
      </w:pPr>
    </w:p>
    <w:p w14:paraId="5776801D" w14:textId="6DC22DCD" w:rsidR="009734B4" w:rsidRDefault="00F71DE5" w:rsidP="001723B3">
      <w:pPr>
        <w:pStyle w:val="ListParagraph"/>
        <w:numPr>
          <w:ilvl w:val="2"/>
          <w:numId w:val="7"/>
        </w:numPr>
        <w:autoSpaceDE w:val="0"/>
        <w:autoSpaceDN w:val="0"/>
        <w:adjustRightInd w:val="0"/>
        <w:spacing w:line="240" w:lineRule="auto"/>
        <w:contextualSpacing w:val="0"/>
        <w:jc w:val="both"/>
        <w:rPr>
          <w:rFonts w:cs="Arial"/>
          <w:szCs w:val="20"/>
        </w:rPr>
      </w:pPr>
      <w:r w:rsidRPr="008D78E3">
        <w:rPr>
          <w:rFonts w:cs="Arial"/>
          <w:szCs w:val="20"/>
        </w:rPr>
        <w:t>The Contractor’s EEO policy and the procedures to implement such policy shall be brought to the attention of employees by means of meetings, employee handbooks, or other appropriate means.</w:t>
      </w:r>
    </w:p>
    <w:p w14:paraId="4D640383" w14:textId="77777777" w:rsidR="001723B3" w:rsidRPr="008D78E3" w:rsidRDefault="001723B3" w:rsidP="001723B3">
      <w:pPr>
        <w:pStyle w:val="ListParagraph"/>
        <w:autoSpaceDE w:val="0"/>
        <w:autoSpaceDN w:val="0"/>
        <w:adjustRightInd w:val="0"/>
        <w:spacing w:line="240" w:lineRule="auto"/>
        <w:ind w:left="1800"/>
        <w:contextualSpacing w:val="0"/>
        <w:jc w:val="both"/>
        <w:rPr>
          <w:rFonts w:cs="Arial"/>
          <w:szCs w:val="20"/>
        </w:rPr>
      </w:pPr>
    </w:p>
    <w:p w14:paraId="75E30923" w14:textId="10E7A41D" w:rsidR="009734B4" w:rsidRPr="001723B3" w:rsidRDefault="009734B4" w:rsidP="001723B3">
      <w:pPr>
        <w:pStyle w:val="ListParagraph"/>
        <w:numPr>
          <w:ilvl w:val="0"/>
          <w:numId w:val="7"/>
        </w:numPr>
        <w:autoSpaceDE w:val="0"/>
        <w:autoSpaceDN w:val="0"/>
        <w:adjustRightInd w:val="0"/>
        <w:spacing w:line="240" w:lineRule="auto"/>
        <w:contextualSpacing w:val="0"/>
        <w:jc w:val="both"/>
        <w:rPr>
          <w:rFonts w:cs="Arial"/>
          <w:szCs w:val="20"/>
        </w:rPr>
      </w:pPr>
      <w:r w:rsidRPr="008D78E3">
        <w:rPr>
          <w:rFonts w:cs="Arial"/>
          <w:b/>
          <w:bCs/>
          <w:szCs w:val="20"/>
        </w:rPr>
        <w:t>Recruitment:</w:t>
      </w:r>
    </w:p>
    <w:p w14:paraId="218FB91D" w14:textId="77777777" w:rsidR="001723B3" w:rsidRPr="008D78E3" w:rsidRDefault="001723B3" w:rsidP="001723B3">
      <w:pPr>
        <w:pStyle w:val="ListParagraph"/>
        <w:autoSpaceDE w:val="0"/>
        <w:autoSpaceDN w:val="0"/>
        <w:adjustRightInd w:val="0"/>
        <w:spacing w:line="240" w:lineRule="auto"/>
        <w:ind w:left="1080"/>
        <w:contextualSpacing w:val="0"/>
        <w:jc w:val="both"/>
        <w:rPr>
          <w:rFonts w:cs="Arial"/>
          <w:szCs w:val="20"/>
        </w:rPr>
      </w:pPr>
    </w:p>
    <w:p w14:paraId="19EC4C45" w14:textId="21BD5971" w:rsidR="009734B4" w:rsidRDefault="00BA082F"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Advertisements for employment shall conform to Section 107.14(a</w:t>
      </w:r>
      <w:proofErr w:type="gramStart"/>
      <w:r w:rsidRPr="008D78E3">
        <w:rPr>
          <w:rFonts w:cs="Arial"/>
          <w:szCs w:val="20"/>
        </w:rPr>
        <w:t>)</w:t>
      </w:r>
      <w:r w:rsidR="00B60577" w:rsidRPr="008D78E3">
        <w:rPr>
          <w:rFonts w:cs="Arial"/>
          <w:szCs w:val="20"/>
        </w:rPr>
        <w:t>1</w:t>
      </w:r>
      <w:proofErr w:type="gramEnd"/>
      <w:r w:rsidRPr="008D78E3">
        <w:rPr>
          <w:rFonts w:cs="Arial"/>
          <w:szCs w:val="20"/>
        </w:rPr>
        <w:t>.</w:t>
      </w:r>
    </w:p>
    <w:p w14:paraId="781CF799" w14:textId="77777777" w:rsidR="001723B3" w:rsidRPr="008D78E3" w:rsidRDefault="001723B3" w:rsidP="001723B3">
      <w:pPr>
        <w:pStyle w:val="ListParagraph"/>
        <w:autoSpaceDE w:val="0"/>
        <w:autoSpaceDN w:val="0"/>
        <w:adjustRightInd w:val="0"/>
        <w:spacing w:line="240" w:lineRule="auto"/>
        <w:ind w:left="1440"/>
        <w:contextualSpacing w:val="0"/>
        <w:jc w:val="both"/>
        <w:rPr>
          <w:rFonts w:cs="Arial"/>
          <w:szCs w:val="20"/>
        </w:rPr>
      </w:pPr>
    </w:p>
    <w:p w14:paraId="64C06ECA" w14:textId="0A53A797"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Unless precluded by a valid bargaining agreement, the Contractor shall conduct systematic and direct recruitment through public and private employee referral sources likely to yield qualified minority group applicants, including, but not limited to, state employment agencies, schools, colleges, and minority group organizations. The Contractor shall identify sources of potential minority group employees and shall establish procedures with such sources whereby minority group applicants may be referred to hi</w:t>
      </w:r>
      <w:r w:rsidR="009734B4" w:rsidRPr="008D78E3">
        <w:rPr>
          <w:rFonts w:cs="Arial"/>
          <w:szCs w:val="20"/>
        </w:rPr>
        <w:t>m for employment consideration.</w:t>
      </w:r>
    </w:p>
    <w:p w14:paraId="4650FAD6" w14:textId="6DF29DCD" w:rsidR="001723B3" w:rsidRPr="001723B3" w:rsidRDefault="001723B3" w:rsidP="001723B3">
      <w:pPr>
        <w:autoSpaceDE w:val="0"/>
        <w:autoSpaceDN w:val="0"/>
        <w:adjustRightInd w:val="0"/>
        <w:spacing w:line="240" w:lineRule="auto"/>
        <w:jc w:val="both"/>
        <w:rPr>
          <w:rFonts w:cs="Arial"/>
          <w:szCs w:val="20"/>
        </w:rPr>
      </w:pPr>
    </w:p>
    <w:p w14:paraId="72B25485" w14:textId="0F9CA2BC"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The Contractor shall encourage his employees to refer minority group applicants for employment by posting appropriate notices or bulletins in areas accessible to all employees. In addition, information and procedures with regard to referring minority group applicants sha</w:t>
      </w:r>
      <w:r w:rsidR="009734B4" w:rsidRPr="008D78E3">
        <w:rPr>
          <w:rFonts w:cs="Arial"/>
          <w:szCs w:val="20"/>
        </w:rPr>
        <w:t>ll be discussed with employees.</w:t>
      </w:r>
    </w:p>
    <w:p w14:paraId="071BB116" w14:textId="1BF4F9B1" w:rsidR="001723B3" w:rsidRPr="001723B3" w:rsidRDefault="001723B3" w:rsidP="001723B3">
      <w:pPr>
        <w:autoSpaceDE w:val="0"/>
        <w:autoSpaceDN w:val="0"/>
        <w:adjustRightInd w:val="0"/>
        <w:spacing w:line="240" w:lineRule="auto"/>
        <w:jc w:val="both"/>
        <w:rPr>
          <w:rFonts w:cs="Arial"/>
          <w:szCs w:val="20"/>
        </w:rPr>
      </w:pPr>
    </w:p>
    <w:p w14:paraId="6FEDC2D7" w14:textId="201BCC60" w:rsidR="009734B4" w:rsidRDefault="00F71DE5" w:rsidP="001723B3">
      <w:pPr>
        <w:pStyle w:val="ListParagraph"/>
        <w:numPr>
          <w:ilvl w:val="0"/>
          <w:numId w:val="7"/>
        </w:numPr>
        <w:autoSpaceDE w:val="0"/>
        <w:autoSpaceDN w:val="0"/>
        <w:adjustRightInd w:val="0"/>
        <w:spacing w:line="240" w:lineRule="auto"/>
        <w:contextualSpacing w:val="0"/>
        <w:jc w:val="both"/>
        <w:rPr>
          <w:rFonts w:cs="Arial"/>
          <w:szCs w:val="20"/>
        </w:rPr>
      </w:pPr>
      <w:r w:rsidRPr="008D78E3">
        <w:rPr>
          <w:rFonts w:cs="Arial"/>
          <w:b/>
          <w:bCs/>
          <w:szCs w:val="20"/>
        </w:rPr>
        <w:t>Personnel Actions:</w:t>
      </w:r>
      <w:r w:rsidRPr="008D78E3">
        <w:rPr>
          <w:rFonts w:cs="Arial"/>
          <w:bCs/>
          <w:szCs w:val="20"/>
        </w:rPr>
        <w:t xml:space="preserve"> </w:t>
      </w:r>
      <w:r w:rsidRPr="008D78E3">
        <w:rPr>
          <w:rFonts w:cs="Arial"/>
          <w:szCs w:val="20"/>
        </w:rPr>
        <w:t>Wages, working conditions, and employee benefits shall be established and administered, and personnel action of any type shall be taken without regard to race, color, rel</w:t>
      </w:r>
      <w:r w:rsidR="009734B4" w:rsidRPr="008D78E3">
        <w:rPr>
          <w:rFonts w:cs="Arial"/>
          <w:szCs w:val="20"/>
        </w:rPr>
        <w:t>igion, sex, or national origin.</w:t>
      </w:r>
    </w:p>
    <w:p w14:paraId="657C46E1" w14:textId="77777777" w:rsidR="001723B3" w:rsidRPr="008D78E3" w:rsidRDefault="001723B3" w:rsidP="001723B3">
      <w:pPr>
        <w:pStyle w:val="ListParagraph"/>
        <w:autoSpaceDE w:val="0"/>
        <w:autoSpaceDN w:val="0"/>
        <w:adjustRightInd w:val="0"/>
        <w:spacing w:line="240" w:lineRule="auto"/>
        <w:ind w:left="1080"/>
        <w:contextualSpacing w:val="0"/>
        <w:jc w:val="both"/>
        <w:rPr>
          <w:rFonts w:cs="Arial"/>
          <w:szCs w:val="20"/>
        </w:rPr>
      </w:pPr>
    </w:p>
    <w:p w14:paraId="1C768692" w14:textId="6BB814EE"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The Contractor shall conduct periodic inspections of project sites to ensure that working conditions and employee facilities do not indicate discrim</w:t>
      </w:r>
      <w:r w:rsidR="009734B4" w:rsidRPr="008D78E3">
        <w:rPr>
          <w:rFonts w:cs="Arial"/>
          <w:szCs w:val="20"/>
        </w:rPr>
        <w:t>inatory treatment of personnel.</w:t>
      </w:r>
    </w:p>
    <w:p w14:paraId="1007DD95" w14:textId="77777777" w:rsidR="001723B3" w:rsidRPr="008D78E3" w:rsidRDefault="001723B3" w:rsidP="001723B3">
      <w:pPr>
        <w:pStyle w:val="ListParagraph"/>
        <w:autoSpaceDE w:val="0"/>
        <w:autoSpaceDN w:val="0"/>
        <w:adjustRightInd w:val="0"/>
        <w:spacing w:line="240" w:lineRule="auto"/>
        <w:ind w:left="1440"/>
        <w:contextualSpacing w:val="0"/>
        <w:jc w:val="both"/>
        <w:rPr>
          <w:rFonts w:cs="Arial"/>
          <w:szCs w:val="20"/>
        </w:rPr>
      </w:pPr>
    </w:p>
    <w:p w14:paraId="3FB13024" w14:textId="18CC5EFE"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The Contractor shall periodically evaluate the spread of wages paid within each classification to determine whether there is evidence of</w:t>
      </w:r>
      <w:r w:rsidR="009734B4" w:rsidRPr="008D78E3">
        <w:rPr>
          <w:rFonts w:cs="Arial"/>
          <w:szCs w:val="20"/>
        </w:rPr>
        <w:t xml:space="preserve"> discriminatory wage practices.</w:t>
      </w:r>
    </w:p>
    <w:p w14:paraId="73650326" w14:textId="12874909" w:rsidR="001723B3" w:rsidRPr="001723B3" w:rsidRDefault="001723B3" w:rsidP="001723B3">
      <w:pPr>
        <w:autoSpaceDE w:val="0"/>
        <w:autoSpaceDN w:val="0"/>
        <w:adjustRightInd w:val="0"/>
        <w:spacing w:line="240" w:lineRule="auto"/>
        <w:jc w:val="both"/>
        <w:rPr>
          <w:rFonts w:cs="Arial"/>
          <w:szCs w:val="20"/>
        </w:rPr>
      </w:pPr>
    </w:p>
    <w:p w14:paraId="07302D07" w14:textId="6B09871A"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The Contractor shall periodically review selected personnel actions in depth to determine whether there is evidence of discrimination. Where evidence is found, the Contractor shall promptly take corrective action. If the review indicates that the discrimination may extend beyond the actions reviewed, corrective action shal</w:t>
      </w:r>
      <w:r w:rsidR="009734B4" w:rsidRPr="008D78E3">
        <w:rPr>
          <w:rFonts w:cs="Arial"/>
          <w:szCs w:val="20"/>
        </w:rPr>
        <w:t>l include all affected persons.</w:t>
      </w:r>
    </w:p>
    <w:p w14:paraId="6790F06C" w14:textId="6D2AAF70" w:rsidR="001723B3" w:rsidRPr="001723B3" w:rsidRDefault="001723B3" w:rsidP="001723B3">
      <w:pPr>
        <w:autoSpaceDE w:val="0"/>
        <w:autoSpaceDN w:val="0"/>
        <w:adjustRightInd w:val="0"/>
        <w:spacing w:line="240" w:lineRule="auto"/>
        <w:jc w:val="both"/>
        <w:rPr>
          <w:rFonts w:cs="Arial"/>
          <w:szCs w:val="20"/>
        </w:rPr>
      </w:pPr>
    </w:p>
    <w:p w14:paraId="6C20B0E9" w14:textId="199951EB"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The Contractor shall investigate all complaints of alleged discrimination made to him in connection with obligations under the Contract, attempt to resolve such complaints, and take appropriate corrective action. If the investigation indicates that the discrimination may affect persons other than the complainant, corrective action shall include those persons. Upon completion of each investigation, the Contractor shall inform every compla</w:t>
      </w:r>
      <w:r w:rsidR="009734B4" w:rsidRPr="008D78E3">
        <w:rPr>
          <w:rFonts w:cs="Arial"/>
          <w:szCs w:val="20"/>
        </w:rPr>
        <w:t>inant of all avenues of appeal.</w:t>
      </w:r>
    </w:p>
    <w:p w14:paraId="29E860D7" w14:textId="6270B8BF" w:rsidR="001723B3" w:rsidRPr="001723B3" w:rsidRDefault="001723B3" w:rsidP="001723B3">
      <w:pPr>
        <w:autoSpaceDE w:val="0"/>
        <w:autoSpaceDN w:val="0"/>
        <w:adjustRightInd w:val="0"/>
        <w:spacing w:line="240" w:lineRule="auto"/>
        <w:jc w:val="both"/>
        <w:rPr>
          <w:rFonts w:cs="Arial"/>
          <w:szCs w:val="20"/>
        </w:rPr>
      </w:pPr>
    </w:p>
    <w:p w14:paraId="1C9D290A" w14:textId="196C6E86" w:rsidR="009734B4" w:rsidRPr="001723B3" w:rsidRDefault="009734B4" w:rsidP="001723B3">
      <w:pPr>
        <w:pStyle w:val="ListParagraph"/>
        <w:numPr>
          <w:ilvl w:val="0"/>
          <w:numId w:val="7"/>
        </w:numPr>
        <w:autoSpaceDE w:val="0"/>
        <w:autoSpaceDN w:val="0"/>
        <w:adjustRightInd w:val="0"/>
        <w:spacing w:line="240" w:lineRule="auto"/>
        <w:contextualSpacing w:val="0"/>
        <w:jc w:val="both"/>
        <w:rPr>
          <w:rFonts w:cs="Arial"/>
          <w:szCs w:val="20"/>
        </w:rPr>
      </w:pPr>
      <w:r w:rsidRPr="008D78E3">
        <w:rPr>
          <w:rFonts w:cs="Arial"/>
          <w:b/>
          <w:bCs/>
          <w:szCs w:val="20"/>
        </w:rPr>
        <w:t>Training:</w:t>
      </w:r>
    </w:p>
    <w:p w14:paraId="6FD8DD2C" w14:textId="77777777" w:rsidR="001723B3" w:rsidRPr="008D78E3" w:rsidRDefault="001723B3" w:rsidP="001723B3">
      <w:pPr>
        <w:pStyle w:val="ListParagraph"/>
        <w:autoSpaceDE w:val="0"/>
        <w:autoSpaceDN w:val="0"/>
        <w:adjustRightInd w:val="0"/>
        <w:spacing w:line="240" w:lineRule="auto"/>
        <w:ind w:left="1080"/>
        <w:contextualSpacing w:val="0"/>
        <w:jc w:val="both"/>
        <w:rPr>
          <w:rFonts w:cs="Arial"/>
          <w:szCs w:val="20"/>
        </w:rPr>
      </w:pPr>
    </w:p>
    <w:p w14:paraId="5D081C06" w14:textId="6DA9E0A9"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The Contractor shall assist in locating, qualifying, and increasing the skills of minority group and women employees</w:t>
      </w:r>
      <w:r w:rsidR="009734B4" w:rsidRPr="008D78E3">
        <w:rPr>
          <w:rFonts w:cs="Arial"/>
          <w:szCs w:val="20"/>
        </w:rPr>
        <w:t xml:space="preserve"> and applicants for employment.</w:t>
      </w:r>
    </w:p>
    <w:p w14:paraId="291CA104" w14:textId="77777777" w:rsidR="001723B3" w:rsidRPr="008D78E3" w:rsidRDefault="001723B3" w:rsidP="001723B3">
      <w:pPr>
        <w:pStyle w:val="ListParagraph"/>
        <w:autoSpaceDE w:val="0"/>
        <w:autoSpaceDN w:val="0"/>
        <w:adjustRightInd w:val="0"/>
        <w:spacing w:line="240" w:lineRule="auto"/>
        <w:ind w:left="1440"/>
        <w:contextualSpacing w:val="0"/>
        <w:jc w:val="both"/>
        <w:rPr>
          <w:rFonts w:cs="Arial"/>
          <w:szCs w:val="20"/>
        </w:rPr>
      </w:pPr>
    </w:p>
    <w:p w14:paraId="5D9DDEFD" w14:textId="4A59E667"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Consistent with work force requirements and as permissible under federal and state regulations, the Contractor shall make full use of training programs, i.e., apprenticeship and on the job training programs for the geographical area of Contract performance. Where feasible, 25 percent of apprentices or trainees in each occupation shall be in their first year</w:t>
      </w:r>
      <w:r w:rsidR="009734B4" w:rsidRPr="008D78E3">
        <w:rPr>
          <w:rFonts w:cs="Arial"/>
          <w:szCs w:val="20"/>
        </w:rPr>
        <w:t xml:space="preserve"> of apprenticeship or training.</w:t>
      </w:r>
    </w:p>
    <w:p w14:paraId="75E8CFFC" w14:textId="05CB53C3" w:rsidR="001723B3" w:rsidRPr="001723B3" w:rsidRDefault="001723B3" w:rsidP="001723B3">
      <w:pPr>
        <w:autoSpaceDE w:val="0"/>
        <w:autoSpaceDN w:val="0"/>
        <w:adjustRightInd w:val="0"/>
        <w:spacing w:line="240" w:lineRule="auto"/>
        <w:jc w:val="both"/>
        <w:rPr>
          <w:rFonts w:cs="Arial"/>
          <w:szCs w:val="20"/>
        </w:rPr>
      </w:pPr>
    </w:p>
    <w:p w14:paraId="36D7FD3B" w14:textId="64591ABC"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 xml:space="preserve">The Contractor shall advise employees and applicants for employment of available training programs and the </w:t>
      </w:r>
      <w:r w:rsidR="009734B4" w:rsidRPr="008D78E3">
        <w:rPr>
          <w:rFonts w:cs="Arial"/>
          <w:szCs w:val="20"/>
        </w:rPr>
        <w:t>entrance requirements for each.</w:t>
      </w:r>
    </w:p>
    <w:p w14:paraId="4963864A" w14:textId="5F282770" w:rsidR="001723B3" w:rsidRPr="001723B3" w:rsidRDefault="001723B3" w:rsidP="001723B3">
      <w:pPr>
        <w:autoSpaceDE w:val="0"/>
        <w:autoSpaceDN w:val="0"/>
        <w:adjustRightInd w:val="0"/>
        <w:spacing w:line="240" w:lineRule="auto"/>
        <w:jc w:val="both"/>
        <w:rPr>
          <w:rFonts w:cs="Arial"/>
          <w:szCs w:val="20"/>
        </w:rPr>
      </w:pPr>
    </w:p>
    <w:p w14:paraId="213EE957" w14:textId="227DE1FC"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The Contractor shall periodically review the training and promotion potential of minority group employees and shall encourage eligible employees to apply f</w:t>
      </w:r>
      <w:r w:rsidR="009734B4" w:rsidRPr="008D78E3">
        <w:rPr>
          <w:rFonts w:cs="Arial"/>
          <w:szCs w:val="20"/>
        </w:rPr>
        <w:t>or such training and promotion.</w:t>
      </w:r>
    </w:p>
    <w:p w14:paraId="52534268" w14:textId="56EC36AA" w:rsidR="001723B3" w:rsidRPr="001723B3" w:rsidRDefault="001723B3" w:rsidP="001723B3">
      <w:pPr>
        <w:autoSpaceDE w:val="0"/>
        <w:autoSpaceDN w:val="0"/>
        <w:adjustRightInd w:val="0"/>
        <w:spacing w:line="240" w:lineRule="auto"/>
        <w:jc w:val="both"/>
        <w:rPr>
          <w:rFonts w:cs="Arial"/>
          <w:szCs w:val="20"/>
        </w:rPr>
      </w:pPr>
    </w:p>
    <w:p w14:paraId="77DAB510" w14:textId="3EFA090D"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 xml:space="preserve">If the Contract provides a pay item for trainees, training shall be in accordance with </w:t>
      </w:r>
      <w:r w:rsidR="009734B4" w:rsidRPr="008D78E3">
        <w:rPr>
          <w:rFonts w:cs="Arial"/>
          <w:szCs w:val="20"/>
        </w:rPr>
        <w:t>Section 518.</w:t>
      </w:r>
    </w:p>
    <w:p w14:paraId="193A03C7" w14:textId="0185F128" w:rsidR="001723B3" w:rsidRPr="001723B3" w:rsidRDefault="001723B3" w:rsidP="001723B3">
      <w:pPr>
        <w:autoSpaceDE w:val="0"/>
        <w:autoSpaceDN w:val="0"/>
        <w:adjustRightInd w:val="0"/>
        <w:spacing w:line="240" w:lineRule="auto"/>
        <w:jc w:val="both"/>
        <w:rPr>
          <w:rFonts w:cs="Arial"/>
          <w:szCs w:val="20"/>
        </w:rPr>
      </w:pPr>
    </w:p>
    <w:p w14:paraId="3AB1F6D4" w14:textId="0A8140BC" w:rsidR="009734B4" w:rsidRDefault="00F71DE5" w:rsidP="001723B3">
      <w:pPr>
        <w:pStyle w:val="ListParagraph"/>
        <w:numPr>
          <w:ilvl w:val="0"/>
          <w:numId w:val="7"/>
        </w:numPr>
        <w:autoSpaceDE w:val="0"/>
        <w:autoSpaceDN w:val="0"/>
        <w:adjustRightInd w:val="0"/>
        <w:spacing w:line="240" w:lineRule="auto"/>
        <w:contextualSpacing w:val="0"/>
        <w:jc w:val="both"/>
        <w:rPr>
          <w:rFonts w:cs="Arial"/>
          <w:szCs w:val="20"/>
        </w:rPr>
      </w:pPr>
      <w:r w:rsidRPr="008D78E3">
        <w:rPr>
          <w:rFonts w:cs="Arial"/>
          <w:b/>
          <w:bCs/>
          <w:szCs w:val="20"/>
        </w:rPr>
        <w:t>Unions:</w:t>
      </w:r>
      <w:r w:rsidRPr="008D78E3">
        <w:rPr>
          <w:rFonts w:cs="Arial"/>
          <w:bCs/>
          <w:szCs w:val="20"/>
        </w:rPr>
        <w:t xml:space="preserve"> </w:t>
      </w:r>
      <w:r w:rsidRPr="008D78E3">
        <w:rPr>
          <w:rFonts w:cs="Arial"/>
          <w:szCs w:val="20"/>
        </w:rPr>
        <w:t>If the Contractor relies in whole or in part on unions as a source of employees, best efforts shall be made to obtain the cooperation of such unions to increase opportunities for minority groups and women in the unions and to effect referrals by such unions of minority and women employees. Actions by the Contractor, either directly or through his Contractor’s Association acting as agent, shall in</w:t>
      </w:r>
      <w:r w:rsidR="009734B4" w:rsidRPr="008D78E3">
        <w:rPr>
          <w:rFonts w:cs="Arial"/>
          <w:szCs w:val="20"/>
        </w:rPr>
        <w:t>clude the following procedures:</w:t>
      </w:r>
    </w:p>
    <w:p w14:paraId="1B9D1E6D" w14:textId="77777777" w:rsidR="001723B3" w:rsidRPr="008D78E3" w:rsidRDefault="001723B3" w:rsidP="001723B3">
      <w:pPr>
        <w:pStyle w:val="ListParagraph"/>
        <w:autoSpaceDE w:val="0"/>
        <w:autoSpaceDN w:val="0"/>
        <w:adjustRightInd w:val="0"/>
        <w:spacing w:line="240" w:lineRule="auto"/>
        <w:ind w:left="1080"/>
        <w:contextualSpacing w:val="0"/>
        <w:jc w:val="both"/>
        <w:rPr>
          <w:rFonts w:cs="Arial"/>
          <w:szCs w:val="20"/>
        </w:rPr>
      </w:pPr>
    </w:p>
    <w:p w14:paraId="298D18F4" w14:textId="75A50E6E"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In cooperation with the unions, best efforts shall be used to develop joint training programs aimed toward qualifying more minority group members and women for membership in the unions and to increase the skills of minority group employees and women so that they may qualif</w:t>
      </w:r>
      <w:r w:rsidR="009734B4" w:rsidRPr="008D78E3">
        <w:rPr>
          <w:rFonts w:cs="Arial"/>
          <w:szCs w:val="20"/>
        </w:rPr>
        <w:t>y for higher-paying employment.</w:t>
      </w:r>
    </w:p>
    <w:p w14:paraId="58277773" w14:textId="77777777" w:rsidR="001723B3" w:rsidRPr="008D78E3" w:rsidRDefault="001723B3" w:rsidP="001723B3">
      <w:pPr>
        <w:pStyle w:val="ListParagraph"/>
        <w:autoSpaceDE w:val="0"/>
        <w:autoSpaceDN w:val="0"/>
        <w:adjustRightInd w:val="0"/>
        <w:spacing w:line="240" w:lineRule="auto"/>
        <w:ind w:left="1440"/>
        <w:contextualSpacing w:val="0"/>
        <w:jc w:val="both"/>
        <w:rPr>
          <w:rFonts w:cs="Arial"/>
          <w:szCs w:val="20"/>
        </w:rPr>
      </w:pPr>
    </w:p>
    <w:p w14:paraId="6B32B132" w14:textId="7D1E6525"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Best efforts shall be used to incorporate an EEO clause into union agreements to the end that unions shall be contractually bound to refer applicants without regard to race, color, rel</w:t>
      </w:r>
      <w:r w:rsidR="009734B4" w:rsidRPr="008D78E3">
        <w:rPr>
          <w:rFonts w:cs="Arial"/>
          <w:szCs w:val="20"/>
        </w:rPr>
        <w:t>igion, sex, or national origin.</w:t>
      </w:r>
    </w:p>
    <w:p w14:paraId="121B2BA3" w14:textId="113AF89D" w:rsidR="001723B3" w:rsidRPr="001723B3" w:rsidRDefault="001723B3" w:rsidP="001723B3">
      <w:pPr>
        <w:autoSpaceDE w:val="0"/>
        <w:autoSpaceDN w:val="0"/>
        <w:adjustRightInd w:val="0"/>
        <w:spacing w:line="240" w:lineRule="auto"/>
        <w:jc w:val="both"/>
        <w:rPr>
          <w:rFonts w:cs="Arial"/>
          <w:szCs w:val="20"/>
        </w:rPr>
      </w:pPr>
    </w:p>
    <w:p w14:paraId="3FDF95DA" w14:textId="1E604BEB"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 xml:space="preserve">Information shall be obtained concerning referral practices and policies of the labor union except that to the extent the information is within the exclusive possession of the union. If the labor union refuses to furnish the information to the Contractor, the Contractor shall so certify to the Department and shall set forth what efforts he </w:t>
      </w:r>
      <w:r w:rsidR="009734B4" w:rsidRPr="008D78E3">
        <w:rPr>
          <w:rFonts w:cs="Arial"/>
          <w:szCs w:val="20"/>
        </w:rPr>
        <w:t>made to obtain the information.</w:t>
      </w:r>
    </w:p>
    <w:p w14:paraId="6F4D48A4" w14:textId="0573E376" w:rsidR="001723B3" w:rsidRPr="001723B3" w:rsidRDefault="001723B3" w:rsidP="001723B3">
      <w:pPr>
        <w:autoSpaceDE w:val="0"/>
        <w:autoSpaceDN w:val="0"/>
        <w:adjustRightInd w:val="0"/>
        <w:spacing w:line="240" w:lineRule="auto"/>
        <w:jc w:val="both"/>
        <w:rPr>
          <w:rFonts w:cs="Arial"/>
          <w:szCs w:val="20"/>
        </w:rPr>
      </w:pPr>
    </w:p>
    <w:p w14:paraId="4540AAB8" w14:textId="49E9E016"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r w:rsidRPr="008D78E3">
        <w:rPr>
          <w:rFonts w:cs="Arial"/>
          <w:szCs w:val="20"/>
        </w:rPr>
        <w:t xml:space="preserve">If a union is unable to provide the Contractor with a reasonable flow of minority and women referrals within the time limit set forth in the union agreement, the Contractor shall, through his recruitment procedures, fill the employment vacancies without regard to race, color, religion, sex, or national origin, making full efforts to obtain qualified or </w:t>
      </w:r>
      <w:proofErr w:type="spellStart"/>
      <w:r w:rsidRPr="008D78E3">
        <w:rPr>
          <w:rFonts w:cs="Arial"/>
          <w:szCs w:val="20"/>
        </w:rPr>
        <w:t>qualifiable</w:t>
      </w:r>
      <w:proofErr w:type="spellEnd"/>
      <w:r w:rsidRPr="008D78E3">
        <w:rPr>
          <w:rFonts w:cs="Arial"/>
          <w:szCs w:val="20"/>
        </w:rPr>
        <w:t xml:space="preserve"> minority group persons and women. If union referral practice prevents the Contractor from complying with the EEO requirements, the Contractor shall imm</w:t>
      </w:r>
      <w:r w:rsidR="009734B4" w:rsidRPr="008D78E3">
        <w:rPr>
          <w:rFonts w:cs="Arial"/>
          <w:szCs w:val="20"/>
        </w:rPr>
        <w:t>ediately notify the Department.</w:t>
      </w:r>
    </w:p>
    <w:p w14:paraId="2C468B01" w14:textId="11DD43E5" w:rsidR="001723B3" w:rsidRPr="001723B3" w:rsidRDefault="001723B3" w:rsidP="001723B3">
      <w:pPr>
        <w:autoSpaceDE w:val="0"/>
        <w:autoSpaceDN w:val="0"/>
        <w:adjustRightInd w:val="0"/>
        <w:spacing w:line="240" w:lineRule="auto"/>
        <w:jc w:val="both"/>
        <w:rPr>
          <w:rFonts w:cs="Arial"/>
          <w:szCs w:val="20"/>
        </w:rPr>
      </w:pPr>
    </w:p>
    <w:p w14:paraId="4C11963F" w14:textId="70825A64" w:rsidR="009734B4" w:rsidRDefault="00F71DE5" w:rsidP="001723B3">
      <w:pPr>
        <w:pStyle w:val="ListParagraph"/>
        <w:numPr>
          <w:ilvl w:val="0"/>
          <w:numId w:val="7"/>
        </w:numPr>
        <w:autoSpaceDE w:val="0"/>
        <w:autoSpaceDN w:val="0"/>
        <w:adjustRightInd w:val="0"/>
        <w:spacing w:line="240" w:lineRule="auto"/>
        <w:contextualSpacing w:val="0"/>
        <w:jc w:val="both"/>
        <w:rPr>
          <w:rFonts w:cs="Arial"/>
          <w:szCs w:val="20"/>
        </w:rPr>
      </w:pPr>
      <w:r w:rsidRPr="008D78E3">
        <w:rPr>
          <w:rFonts w:cs="Arial"/>
          <w:b/>
          <w:bCs/>
          <w:szCs w:val="20"/>
        </w:rPr>
        <w:t>Subcontracting:</w:t>
      </w:r>
      <w:r w:rsidRPr="008D78E3">
        <w:rPr>
          <w:rFonts w:cs="Arial"/>
          <w:bCs/>
          <w:szCs w:val="20"/>
        </w:rPr>
        <w:t xml:space="preserve"> </w:t>
      </w:r>
      <w:r w:rsidRPr="008D78E3">
        <w:rPr>
          <w:rFonts w:cs="Arial"/>
          <w:szCs w:val="20"/>
        </w:rPr>
        <w:t xml:space="preserve">The Contractor shall use best efforts to use minority group subcontractors or subcontractors with meaningful minority group and female representation among their employees. Contractors shall obtain lists of </w:t>
      </w:r>
      <w:proofErr w:type="spellStart"/>
      <w:r w:rsidRPr="008D78E3">
        <w:rPr>
          <w:rFonts w:cs="Arial"/>
          <w:szCs w:val="20"/>
        </w:rPr>
        <w:t>SWaM</w:t>
      </w:r>
      <w:proofErr w:type="spellEnd"/>
      <w:r w:rsidRPr="008D78E3">
        <w:rPr>
          <w:rFonts w:cs="Arial"/>
          <w:szCs w:val="20"/>
        </w:rPr>
        <w:t xml:space="preserve"> and DBE construction firms from the Department. If </w:t>
      </w:r>
      <w:proofErr w:type="spellStart"/>
      <w:r w:rsidRPr="008D78E3">
        <w:rPr>
          <w:rFonts w:cs="Arial"/>
          <w:szCs w:val="20"/>
        </w:rPr>
        <w:t>SWaM</w:t>
      </w:r>
      <w:proofErr w:type="spellEnd"/>
      <w:r w:rsidRPr="008D78E3">
        <w:rPr>
          <w:rFonts w:cs="Arial"/>
          <w:szCs w:val="20"/>
        </w:rPr>
        <w:t xml:space="preserve"> and DBE goals are established in the proposal, the Contractor sh</w:t>
      </w:r>
      <w:r w:rsidR="009734B4" w:rsidRPr="008D78E3">
        <w:rPr>
          <w:rFonts w:cs="Arial"/>
          <w:szCs w:val="20"/>
        </w:rPr>
        <w:t>all comply with Section 107.15.</w:t>
      </w:r>
    </w:p>
    <w:p w14:paraId="53D2A2FE" w14:textId="77777777" w:rsidR="001723B3" w:rsidRPr="008D78E3" w:rsidRDefault="001723B3" w:rsidP="001723B3">
      <w:pPr>
        <w:pStyle w:val="ListParagraph"/>
        <w:autoSpaceDE w:val="0"/>
        <w:autoSpaceDN w:val="0"/>
        <w:adjustRightInd w:val="0"/>
        <w:spacing w:line="240" w:lineRule="auto"/>
        <w:ind w:left="1080"/>
        <w:contextualSpacing w:val="0"/>
        <w:jc w:val="both"/>
        <w:rPr>
          <w:rFonts w:cs="Arial"/>
          <w:szCs w:val="20"/>
        </w:rPr>
      </w:pPr>
    </w:p>
    <w:p w14:paraId="309083CD" w14:textId="52C3BD12" w:rsidR="009734B4" w:rsidRDefault="00F71DE5" w:rsidP="001723B3">
      <w:pPr>
        <w:pStyle w:val="ListParagraph"/>
        <w:autoSpaceDE w:val="0"/>
        <w:autoSpaceDN w:val="0"/>
        <w:adjustRightInd w:val="0"/>
        <w:spacing w:line="240" w:lineRule="auto"/>
        <w:ind w:left="1080"/>
        <w:contextualSpacing w:val="0"/>
        <w:jc w:val="both"/>
        <w:rPr>
          <w:rFonts w:cs="Arial"/>
          <w:szCs w:val="20"/>
        </w:rPr>
      </w:pPr>
      <w:r w:rsidRPr="008D78E3">
        <w:rPr>
          <w:rFonts w:cs="Arial"/>
          <w:szCs w:val="20"/>
        </w:rPr>
        <w:t>The Contractor shall use best efforts to ensure subcontractor comp</w:t>
      </w:r>
      <w:r w:rsidR="009734B4" w:rsidRPr="008D78E3">
        <w:rPr>
          <w:rFonts w:cs="Arial"/>
          <w:szCs w:val="20"/>
        </w:rPr>
        <w:t>liance with his EEO obligations.</w:t>
      </w:r>
    </w:p>
    <w:p w14:paraId="3A392A5D" w14:textId="77777777" w:rsidR="001723B3" w:rsidRPr="008D78E3" w:rsidRDefault="001723B3" w:rsidP="001723B3">
      <w:pPr>
        <w:pStyle w:val="ListParagraph"/>
        <w:autoSpaceDE w:val="0"/>
        <w:autoSpaceDN w:val="0"/>
        <w:adjustRightInd w:val="0"/>
        <w:spacing w:line="240" w:lineRule="auto"/>
        <w:ind w:left="1080"/>
        <w:contextualSpacing w:val="0"/>
        <w:jc w:val="both"/>
        <w:rPr>
          <w:rFonts w:cs="Arial"/>
          <w:szCs w:val="20"/>
        </w:rPr>
      </w:pPr>
    </w:p>
    <w:p w14:paraId="6FAB7B37" w14:textId="3E1B0EEC" w:rsidR="009734B4" w:rsidRDefault="00F71DE5" w:rsidP="001723B3">
      <w:pPr>
        <w:pStyle w:val="ListParagraph"/>
        <w:numPr>
          <w:ilvl w:val="0"/>
          <w:numId w:val="7"/>
        </w:numPr>
        <w:autoSpaceDE w:val="0"/>
        <w:autoSpaceDN w:val="0"/>
        <w:adjustRightInd w:val="0"/>
        <w:spacing w:line="240" w:lineRule="auto"/>
        <w:contextualSpacing w:val="0"/>
        <w:jc w:val="both"/>
        <w:rPr>
          <w:rFonts w:cs="Arial"/>
          <w:szCs w:val="20"/>
        </w:rPr>
      </w:pPr>
      <w:r w:rsidRPr="008D78E3">
        <w:rPr>
          <w:rFonts w:cs="Arial"/>
          <w:b/>
          <w:bCs/>
          <w:szCs w:val="20"/>
        </w:rPr>
        <w:t>Records and Reports:</w:t>
      </w:r>
      <w:r w:rsidRPr="008D78E3">
        <w:rPr>
          <w:rFonts w:cs="Arial"/>
          <w:bCs/>
          <w:szCs w:val="20"/>
        </w:rPr>
        <w:t xml:space="preserve"> </w:t>
      </w:r>
      <w:r w:rsidRPr="008D78E3">
        <w:rPr>
          <w:rFonts w:cs="Arial"/>
          <w:szCs w:val="20"/>
        </w:rPr>
        <w:t>The Contractor shall keep such records as are necessary to determine compliance with his EEO obligations. The records shall be desi</w:t>
      </w:r>
      <w:r w:rsidR="009734B4" w:rsidRPr="008D78E3">
        <w:rPr>
          <w:rFonts w:cs="Arial"/>
          <w:szCs w:val="20"/>
        </w:rPr>
        <w:t>gned to indicate the following:</w:t>
      </w:r>
    </w:p>
    <w:p w14:paraId="2F18451C" w14:textId="77777777" w:rsidR="001723B3" w:rsidRPr="008D78E3" w:rsidRDefault="001723B3" w:rsidP="001723B3">
      <w:pPr>
        <w:pStyle w:val="ListParagraph"/>
        <w:autoSpaceDE w:val="0"/>
        <w:autoSpaceDN w:val="0"/>
        <w:adjustRightInd w:val="0"/>
        <w:spacing w:line="240" w:lineRule="auto"/>
        <w:ind w:left="1080"/>
        <w:contextualSpacing w:val="0"/>
        <w:jc w:val="both"/>
        <w:rPr>
          <w:rFonts w:cs="Arial"/>
          <w:szCs w:val="20"/>
        </w:rPr>
      </w:pPr>
    </w:p>
    <w:p w14:paraId="70A88C52" w14:textId="512000B0"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proofErr w:type="gramStart"/>
      <w:r w:rsidRPr="008D78E3">
        <w:rPr>
          <w:rFonts w:cs="Arial"/>
          <w:szCs w:val="20"/>
        </w:rPr>
        <w:t>the</w:t>
      </w:r>
      <w:proofErr w:type="gramEnd"/>
      <w:r w:rsidRPr="008D78E3">
        <w:rPr>
          <w:rFonts w:cs="Arial"/>
          <w:szCs w:val="20"/>
        </w:rPr>
        <w:t xml:space="preserve"> number of minority and nonminority group members and females employed in each work</w:t>
      </w:r>
      <w:r w:rsidR="009734B4" w:rsidRPr="008D78E3">
        <w:rPr>
          <w:rFonts w:cs="Arial"/>
          <w:szCs w:val="20"/>
        </w:rPr>
        <w:t xml:space="preserve"> classification on the project.</w:t>
      </w:r>
    </w:p>
    <w:p w14:paraId="53C73EA5" w14:textId="77777777" w:rsidR="001723B3" w:rsidRPr="001723B3" w:rsidRDefault="001723B3" w:rsidP="001723B3">
      <w:pPr>
        <w:autoSpaceDE w:val="0"/>
        <w:autoSpaceDN w:val="0"/>
        <w:adjustRightInd w:val="0"/>
        <w:spacing w:line="240" w:lineRule="auto"/>
        <w:jc w:val="both"/>
        <w:rPr>
          <w:rFonts w:cs="Arial"/>
          <w:szCs w:val="20"/>
        </w:rPr>
      </w:pPr>
    </w:p>
    <w:p w14:paraId="5C2CE69B" w14:textId="11E126B9"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proofErr w:type="gramStart"/>
      <w:r w:rsidRPr="008D78E3">
        <w:rPr>
          <w:rFonts w:cs="Arial"/>
          <w:szCs w:val="20"/>
        </w:rPr>
        <w:t>the</w:t>
      </w:r>
      <w:proofErr w:type="gramEnd"/>
      <w:r w:rsidRPr="008D78E3">
        <w:rPr>
          <w:rFonts w:cs="Arial"/>
          <w:szCs w:val="20"/>
        </w:rPr>
        <w:t xml:space="preserve"> progress and efforts being made in cooperation with unions to increase employment opportunities for minorities and females if unions are used</w:t>
      </w:r>
      <w:r w:rsidR="009734B4" w:rsidRPr="008D78E3">
        <w:rPr>
          <w:rFonts w:cs="Arial"/>
          <w:szCs w:val="20"/>
        </w:rPr>
        <w:t xml:space="preserve"> as a source of the work force.</w:t>
      </w:r>
    </w:p>
    <w:p w14:paraId="05973BBC" w14:textId="239D30AF" w:rsidR="001723B3" w:rsidRPr="001723B3" w:rsidRDefault="001723B3" w:rsidP="001723B3">
      <w:pPr>
        <w:autoSpaceDE w:val="0"/>
        <w:autoSpaceDN w:val="0"/>
        <w:adjustRightInd w:val="0"/>
        <w:spacing w:line="240" w:lineRule="auto"/>
        <w:jc w:val="both"/>
        <w:rPr>
          <w:rFonts w:cs="Arial"/>
          <w:szCs w:val="20"/>
        </w:rPr>
      </w:pPr>
    </w:p>
    <w:p w14:paraId="7670D0D3" w14:textId="60615CAC"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proofErr w:type="gramStart"/>
      <w:r w:rsidRPr="008D78E3">
        <w:rPr>
          <w:rFonts w:cs="Arial"/>
          <w:szCs w:val="20"/>
        </w:rPr>
        <w:t>the</w:t>
      </w:r>
      <w:proofErr w:type="gramEnd"/>
      <w:r w:rsidRPr="008D78E3">
        <w:rPr>
          <w:rFonts w:cs="Arial"/>
          <w:szCs w:val="20"/>
        </w:rPr>
        <w:t xml:space="preserve"> progress and efforts being made in locating, hiring, training, qualifying, and upgrading </w:t>
      </w:r>
      <w:r w:rsidR="009734B4" w:rsidRPr="008D78E3">
        <w:rPr>
          <w:rFonts w:cs="Arial"/>
          <w:szCs w:val="20"/>
        </w:rPr>
        <w:t>minority and female employees.</w:t>
      </w:r>
    </w:p>
    <w:p w14:paraId="122D2E0B" w14:textId="1CA24776" w:rsidR="001723B3" w:rsidRPr="001723B3" w:rsidRDefault="001723B3" w:rsidP="001723B3">
      <w:pPr>
        <w:autoSpaceDE w:val="0"/>
        <w:autoSpaceDN w:val="0"/>
        <w:adjustRightInd w:val="0"/>
        <w:spacing w:line="240" w:lineRule="auto"/>
        <w:jc w:val="both"/>
        <w:rPr>
          <w:rFonts w:cs="Arial"/>
          <w:szCs w:val="20"/>
        </w:rPr>
      </w:pPr>
    </w:p>
    <w:p w14:paraId="24DADB8D" w14:textId="189C4672" w:rsidR="009734B4" w:rsidRDefault="00F71DE5" w:rsidP="001723B3">
      <w:pPr>
        <w:pStyle w:val="ListParagraph"/>
        <w:numPr>
          <w:ilvl w:val="1"/>
          <w:numId w:val="7"/>
        </w:numPr>
        <w:autoSpaceDE w:val="0"/>
        <w:autoSpaceDN w:val="0"/>
        <w:adjustRightInd w:val="0"/>
        <w:spacing w:line="240" w:lineRule="auto"/>
        <w:contextualSpacing w:val="0"/>
        <w:jc w:val="both"/>
        <w:rPr>
          <w:rFonts w:cs="Arial"/>
          <w:szCs w:val="20"/>
        </w:rPr>
      </w:pPr>
      <w:proofErr w:type="gramStart"/>
      <w:r w:rsidRPr="008D78E3">
        <w:rPr>
          <w:rFonts w:cs="Arial"/>
          <w:szCs w:val="20"/>
        </w:rPr>
        <w:t>the</w:t>
      </w:r>
      <w:proofErr w:type="gramEnd"/>
      <w:r w:rsidRPr="008D78E3">
        <w:rPr>
          <w:rFonts w:cs="Arial"/>
          <w:szCs w:val="20"/>
        </w:rPr>
        <w:t xml:space="preserve"> progress and efforts being made in securing the services of minority group subcontractors or subcontractors with meaningful minority group and female repres</w:t>
      </w:r>
      <w:r w:rsidR="009734B4" w:rsidRPr="008D78E3">
        <w:rPr>
          <w:rFonts w:cs="Arial"/>
          <w:szCs w:val="20"/>
        </w:rPr>
        <w:t>entation among their employees.</w:t>
      </w:r>
    </w:p>
    <w:p w14:paraId="3E474F51" w14:textId="61F8FAC6" w:rsidR="001723B3" w:rsidRPr="001723B3" w:rsidRDefault="001723B3" w:rsidP="001723B3">
      <w:pPr>
        <w:autoSpaceDE w:val="0"/>
        <w:autoSpaceDN w:val="0"/>
        <w:adjustRightInd w:val="0"/>
        <w:spacing w:line="240" w:lineRule="auto"/>
        <w:jc w:val="both"/>
        <w:rPr>
          <w:rFonts w:cs="Arial"/>
          <w:szCs w:val="20"/>
        </w:rPr>
      </w:pPr>
    </w:p>
    <w:p w14:paraId="6F017980" w14:textId="27B95AFE" w:rsidR="009734B4" w:rsidRDefault="00F71DE5" w:rsidP="001723B3">
      <w:pPr>
        <w:pStyle w:val="ListParagraph"/>
        <w:autoSpaceDE w:val="0"/>
        <w:autoSpaceDN w:val="0"/>
        <w:adjustRightInd w:val="0"/>
        <w:spacing w:line="240" w:lineRule="auto"/>
        <w:ind w:left="1080"/>
        <w:contextualSpacing w:val="0"/>
        <w:jc w:val="both"/>
        <w:rPr>
          <w:rFonts w:cs="Arial"/>
          <w:szCs w:val="20"/>
        </w:rPr>
      </w:pPr>
      <w:r w:rsidRPr="008D78E3">
        <w:rPr>
          <w:rFonts w:cs="Arial"/>
          <w:szCs w:val="20"/>
        </w:rPr>
        <w:t>Records shall be retained for a period of 3 years following the Completion Date of the Contract work and shall be available at reasonable times and places for inspection by authorized repr</w:t>
      </w:r>
      <w:r w:rsidR="009734B4" w:rsidRPr="008D78E3">
        <w:rPr>
          <w:rFonts w:cs="Arial"/>
          <w:szCs w:val="20"/>
        </w:rPr>
        <w:t>esentatives of the Department.</w:t>
      </w:r>
    </w:p>
    <w:p w14:paraId="0CE48CAE" w14:textId="77777777" w:rsidR="001723B3" w:rsidRPr="008D78E3" w:rsidRDefault="001723B3" w:rsidP="001723B3">
      <w:pPr>
        <w:pStyle w:val="ListParagraph"/>
        <w:autoSpaceDE w:val="0"/>
        <w:autoSpaceDN w:val="0"/>
        <w:adjustRightInd w:val="0"/>
        <w:spacing w:line="240" w:lineRule="auto"/>
        <w:ind w:left="1080"/>
        <w:contextualSpacing w:val="0"/>
        <w:jc w:val="both"/>
        <w:rPr>
          <w:rFonts w:cs="Arial"/>
          <w:szCs w:val="20"/>
        </w:rPr>
      </w:pPr>
    </w:p>
    <w:p w14:paraId="27B4BF82" w14:textId="3337BF15" w:rsidR="009734B4" w:rsidRDefault="00F71DE5" w:rsidP="001723B3">
      <w:pPr>
        <w:pStyle w:val="ListParagraph"/>
        <w:autoSpaceDE w:val="0"/>
        <w:autoSpaceDN w:val="0"/>
        <w:adjustRightInd w:val="0"/>
        <w:spacing w:line="240" w:lineRule="auto"/>
        <w:ind w:left="1080"/>
        <w:contextualSpacing w:val="0"/>
        <w:jc w:val="both"/>
        <w:rPr>
          <w:rFonts w:cs="Arial"/>
          <w:szCs w:val="20"/>
        </w:rPr>
      </w:pPr>
      <w:r w:rsidRPr="008D78E3">
        <w:rPr>
          <w:rFonts w:cs="Arial"/>
          <w:szCs w:val="20"/>
        </w:rPr>
        <w:t>Each month for the first three months after construction begins and every month of July thereafter for the duration of the project, Form C-57 shall be completed to indicate the number of minority, nonminority, and female employees currently engaged in each work classification shown on the form. The completed Form C-57 shall be submitted within 3 weeks after the reporting period. Failure to do so may result in delay of approval of the Contractor’s monthly</w:t>
      </w:r>
      <w:r w:rsidR="009734B4" w:rsidRPr="008D78E3">
        <w:rPr>
          <w:rFonts w:cs="Arial"/>
          <w:szCs w:val="20"/>
        </w:rPr>
        <w:t xml:space="preserve"> progress estimate for pay</w:t>
      </w:r>
      <w:r w:rsidR="009734B4">
        <w:rPr>
          <w:rFonts w:cs="Arial"/>
          <w:szCs w:val="20"/>
        </w:rPr>
        <w:t>ment.</w:t>
      </w:r>
      <w:bookmarkStart w:id="0" w:name="_GoBack"/>
      <w:bookmarkEnd w:id="0"/>
    </w:p>
    <w:sectPr w:rsidR="009734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62E5"/>
    <w:multiLevelType w:val="hybridMultilevel"/>
    <w:tmpl w:val="6BC4DE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0C65808"/>
    <w:multiLevelType w:val="multilevel"/>
    <w:tmpl w:val="64B4D078"/>
    <w:lvl w:ilvl="0">
      <w:start w:val="1"/>
      <w:numFmt w:val="lowerLetter"/>
      <w:lvlText w:val="(%1)"/>
      <w:lvlJc w:val="left"/>
      <w:pPr>
        <w:tabs>
          <w:tab w:val="num" w:pos="720"/>
        </w:tabs>
        <w:ind w:left="1080" w:hanging="360"/>
      </w:pPr>
      <w:rPr>
        <w:rFonts w:hint="default"/>
        <w:i w:val="0"/>
      </w:rPr>
    </w:lvl>
    <w:lvl w:ilvl="1">
      <w:start w:val="1"/>
      <w:numFmt w:val="decimal"/>
      <w:lvlText w:val="%2."/>
      <w:lvlJc w:val="left"/>
      <w:pPr>
        <w:tabs>
          <w:tab w:val="num" w:pos="1080"/>
        </w:tabs>
        <w:ind w:left="1440" w:hanging="360"/>
      </w:pPr>
      <w:rPr>
        <w:rFonts w:hint="default"/>
        <w:i w:val="0"/>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tabs>
          <w:tab w:val="num" w:pos="1800"/>
        </w:tabs>
        <w:ind w:left="2160" w:hanging="360"/>
      </w:pPr>
      <w:rPr>
        <w:rFonts w:hint="default"/>
      </w:rPr>
    </w:lvl>
    <w:lvl w:ilvl="4">
      <w:start w:val="1"/>
      <w:numFmt w:val="lowerLetter"/>
      <w:lvlText w:val="(%5)"/>
      <w:lvlJc w:val="left"/>
      <w:pPr>
        <w:tabs>
          <w:tab w:val="num" w:pos="2160"/>
        </w:tabs>
        <w:ind w:left="2520" w:hanging="360"/>
      </w:pPr>
      <w:rPr>
        <w:rFonts w:hint="default"/>
      </w:rPr>
    </w:lvl>
    <w:lvl w:ilvl="5">
      <w:start w:val="1"/>
      <w:numFmt w:val="decimal"/>
      <w:lvlText w:val="%6."/>
      <w:lvlJc w:val="left"/>
      <w:pPr>
        <w:tabs>
          <w:tab w:val="num" w:pos="2520"/>
        </w:tabs>
        <w:ind w:left="2880" w:hanging="360"/>
      </w:pPr>
      <w:rPr>
        <w:rFonts w:hint="default"/>
      </w:rPr>
    </w:lvl>
    <w:lvl w:ilvl="6">
      <w:start w:val="1"/>
      <w:numFmt w:val="lowerLetter"/>
      <w:lvlText w:val="%7."/>
      <w:lvlJc w:val="left"/>
      <w:pPr>
        <w:tabs>
          <w:tab w:val="num" w:pos="2880"/>
        </w:tabs>
        <w:ind w:left="3240" w:hanging="360"/>
      </w:pPr>
      <w:rPr>
        <w:rFonts w:hint="default"/>
      </w:rPr>
    </w:lvl>
    <w:lvl w:ilvl="7">
      <w:start w:val="1"/>
      <w:numFmt w:val="decimal"/>
      <w:lvlText w:val="(%8)"/>
      <w:lvlJc w:val="left"/>
      <w:pPr>
        <w:tabs>
          <w:tab w:val="num" w:pos="3240"/>
        </w:tabs>
        <w:ind w:left="3600" w:hanging="360"/>
      </w:pPr>
      <w:rPr>
        <w:rFonts w:hint="default"/>
      </w:rPr>
    </w:lvl>
    <w:lvl w:ilvl="8">
      <w:start w:val="1"/>
      <w:numFmt w:val="lowerLetter"/>
      <w:lvlText w:val="(%9)"/>
      <w:lvlJc w:val="left"/>
      <w:pPr>
        <w:ind w:left="3960" w:hanging="360"/>
      </w:pPr>
      <w:rPr>
        <w:rFonts w:hint="default"/>
      </w:rPr>
    </w:lvl>
  </w:abstractNum>
  <w:abstractNum w:abstractNumId="2" w15:restartNumberingAfterBreak="0">
    <w:nsid w:val="03BA23DE"/>
    <w:multiLevelType w:val="hybridMultilevel"/>
    <w:tmpl w:val="63B4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34F2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12B86244"/>
    <w:multiLevelType w:val="multilevel"/>
    <w:tmpl w:val="64B4D078"/>
    <w:lvl w:ilvl="0">
      <w:start w:val="1"/>
      <w:numFmt w:val="lowerLetter"/>
      <w:lvlText w:val="(%1)"/>
      <w:lvlJc w:val="left"/>
      <w:pPr>
        <w:tabs>
          <w:tab w:val="num" w:pos="720"/>
        </w:tabs>
        <w:ind w:left="1080" w:hanging="360"/>
      </w:pPr>
      <w:rPr>
        <w:rFonts w:hint="default"/>
        <w:i w:val="0"/>
      </w:rPr>
    </w:lvl>
    <w:lvl w:ilvl="1">
      <w:start w:val="1"/>
      <w:numFmt w:val="decimal"/>
      <w:lvlText w:val="%2."/>
      <w:lvlJc w:val="left"/>
      <w:pPr>
        <w:tabs>
          <w:tab w:val="num" w:pos="1080"/>
        </w:tabs>
        <w:ind w:left="1440" w:hanging="360"/>
      </w:pPr>
      <w:rPr>
        <w:rFonts w:hint="default"/>
        <w:i w:val="0"/>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tabs>
          <w:tab w:val="num" w:pos="1800"/>
        </w:tabs>
        <w:ind w:left="2160" w:hanging="360"/>
      </w:pPr>
      <w:rPr>
        <w:rFonts w:hint="default"/>
      </w:rPr>
    </w:lvl>
    <w:lvl w:ilvl="4">
      <w:start w:val="1"/>
      <w:numFmt w:val="lowerLetter"/>
      <w:lvlText w:val="(%5)"/>
      <w:lvlJc w:val="left"/>
      <w:pPr>
        <w:tabs>
          <w:tab w:val="num" w:pos="2160"/>
        </w:tabs>
        <w:ind w:left="2520" w:hanging="360"/>
      </w:pPr>
      <w:rPr>
        <w:rFonts w:hint="default"/>
      </w:rPr>
    </w:lvl>
    <w:lvl w:ilvl="5">
      <w:start w:val="1"/>
      <w:numFmt w:val="decimal"/>
      <w:lvlText w:val="%6."/>
      <w:lvlJc w:val="left"/>
      <w:pPr>
        <w:tabs>
          <w:tab w:val="num" w:pos="2520"/>
        </w:tabs>
        <w:ind w:left="2880" w:hanging="360"/>
      </w:pPr>
      <w:rPr>
        <w:rFonts w:hint="default"/>
      </w:rPr>
    </w:lvl>
    <w:lvl w:ilvl="6">
      <w:start w:val="1"/>
      <w:numFmt w:val="lowerLetter"/>
      <w:lvlText w:val="%7."/>
      <w:lvlJc w:val="left"/>
      <w:pPr>
        <w:tabs>
          <w:tab w:val="num" w:pos="2880"/>
        </w:tabs>
        <w:ind w:left="3240" w:hanging="360"/>
      </w:pPr>
      <w:rPr>
        <w:rFonts w:hint="default"/>
      </w:rPr>
    </w:lvl>
    <w:lvl w:ilvl="7">
      <w:start w:val="1"/>
      <w:numFmt w:val="decimal"/>
      <w:lvlText w:val="(%8)"/>
      <w:lvlJc w:val="left"/>
      <w:pPr>
        <w:tabs>
          <w:tab w:val="num" w:pos="3240"/>
        </w:tabs>
        <w:ind w:left="3600" w:hanging="360"/>
      </w:pPr>
      <w:rPr>
        <w:rFonts w:hint="default"/>
      </w:rPr>
    </w:lvl>
    <w:lvl w:ilvl="8">
      <w:start w:val="1"/>
      <w:numFmt w:val="lowerLetter"/>
      <w:lvlText w:val="(%9)"/>
      <w:lvlJc w:val="left"/>
      <w:pPr>
        <w:ind w:left="3960" w:hanging="360"/>
      </w:pPr>
      <w:rPr>
        <w:rFonts w:hint="default"/>
      </w:rPr>
    </w:lvl>
  </w:abstractNum>
  <w:abstractNum w:abstractNumId="5" w15:restartNumberingAfterBreak="0">
    <w:nsid w:val="1D1A1B4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20464750"/>
    <w:multiLevelType w:val="hybridMultilevel"/>
    <w:tmpl w:val="205E1A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3647972"/>
    <w:multiLevelType w:val="hybridMultilevel"/>
    <w:tmpl w:val="95EC1AA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5E02AC1"/>
    <w:multiLevelType w:val="hybridMultilevel"/>
    <w:tmpl w:val="D938E620"/>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28D403AF"/>
    <w:multiLevelType w:val="hybridMultilevel"/>
    <w:tmpl w:val="2560525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15:restartNumberingAfterBreak="0">
    <w:nsid w:val="2EF0643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30F43CE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D702A53"/>
    <w:multiLevelType w:val="multilevel"/>
    <w:tmpl w:val="6BC60D1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400F2FC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411D370D"/>
    <w:multiLevelType w:val="multilevel"/>
    <w:tmpl w:val="D5FA7FD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46014E1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7" w15:restartNumberingAfterBreak="0">
    <w:nsid w:val="49BA373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4C05336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15:restartNumberingAfterBreak="0">
    <w:nsid w:val="4CE23B2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0"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1" w15:restartNumberingAfterBreak="0">
    <w:nsid w:val="51B5488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2" w15:restartNumberingAfterBreak="0">
    <w:nsid w:val="59862B4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3" w15:restartNumberingAfterBreak="0">
    <w:nsid w:val="59BF345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4" w15:restartNumberingAfterBreak="0">
    <w:nsid w:val="671B5229"/>
    <w:multiLevelType w:val="hybridMultilevel"/>
    <w:tmpl w:val="60B8DADA"/>
    <w:lvl w:ilvl="0" w:tplc="F3E43D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6B2AF5"/>
    <w:multiLevelType w:val="multilevel"/>
    <w:tmpl w:val="64B4D078"/>
    <w:lvl w:ilvl="0">
      <w:start w:val="1"/>
      <w:numFmt w:val="lowerLetter"/>
      <w:lvlText w:val="(%1)"/>
      <w:lvlJc w:val="left"/>
      <w:pPr>
        <w:tabs>
          <w:tab w:val="num" w:pos="720"/>
        </w:tabs>
        <w:ind w:left="1080" w:hanging="360"/>
      </w:pPr>
      <w:rPr>
        <w:rFonts w:hint="default"/>
        <w:i w:val="0"/>
      </w:rPr>
    </w:lvl>
    <w:lvl w:ilvl="1">
      <w:start w:val="1"/>
      <w:numFmt w:val="decimal"/>
      <w:lvlText w:val="%2."/>
      <w:lvlJc w:val="left"/>
      <w:pPr>
        <w:tabs>
          <w:tab w:val="num" w:pos="1080"/>
        </w:tabs>
        <w:ind w:left="1440" w:hanging="360"/>
      </w:pPr>
      <w:rPr>
        <w:rFonts w:hint="default"/>
        <w:i w:val="0"/>
      </w:rPr>
    </w:lvl>
    <w:lvl w:ilvl="2">
      <w:start w:val="1"/>
      <w:numFmt w:val="lowerLetter"/>
      <w:lvlText w:val="%3."/>
      <w:lvlJc w:val="left"/>
      <w:pPr>
        <w:tabs>
          <w:tab w:val="num" w:pos="1440"/>
        </w:tabs>
        <w:ind w:left="1800" w:hanging="360"/>
      </w:pPr>
      <w:rPr>
        <w:rFonts w:hint="default"/>
      </w:rPr>
    </w:lvl>
    <w:lvl w:ilvl="3">
      <w:start w:val="1"/>
      <w:numFmt w:val="decimal"/>
      <w:lvlText w:val="(%4)"/>
      <w:lvlJc w:val="left"/>
      <w:pPr>
        <w:tabs>
          <w:tab w:val="num" w:pos="1800"/>
        </w:tabs>
        <w:ind w:left="2160" w:hanging="360"/>
      </w:pPr>
      <w:rPr>
        <w:rFonts w:hint="default"/>
      </w:rPr>
    </w:lvl>
    <w:lvl w:ilvl="4">
      <w:start w:val="1"/>
      <w:numFmt w:val="lowerLetter"/>
      <w:lvlText w:val="(%5)"/>
      <w:lvlJc w:val="left"/>
      <w:pPr>
        <w:tabs>
          <w:tab w:val="num" w:pos="2160"/>
        </w:tabs>
        <w:ind w:left="2520" w:hanging="360"/>
      </w:pPr>
      <w:rPr>
        <w:rFonts w:hint="default"/>
      </w:rPr>
    </w:lvl>
    <w:lvl w:ilvl="5">
      <w:start w:val="1"/>
      <w:numFmt w:val="decimal"/>
      <w:lvlText w:val="%6."/>
      <w:lvlJc w:val="left"/>
      <w:pPr>
        <w:tabs>
          <w:tab w:val="num" w:pos="2520"/>
        </w:tabs>
        <w:ind w:left="2880" w:hanging="360"/>
      </w:pPr>
      <w:rPr>
        <w:rFonts w:hint="default"/>
      </w:rPr>
    </w:lvl>
    <w:lvl w:ilvl="6">
      <w:start w:val="1"/>
      <w:numFmt w:val="lowerLetter"/>
      <w:lvlText w:val="%7."/>
      <w:lvlJc w:val="left"/>
      <w:pPr>
        <w:tabs>
          <w:tab w:val="num" w:pos="2880"/>
        </w:tabs>
        <w:ind w:left="3240" w:hanging="360"/>
      </w:pPr>
      <w:rPr>
        <w:rFonts w:hint="default"/>
      </w:rPr>
    </w:lvl>
    <w:lvl w:ilvl="7">
      <w:start w:val="1"/>
      <w:numFmt w:val="decimal"/>
      <w:lvlText w:val="(%8)"/>
      <w:lvlJc w:val="left"/>
      <w:pPr>
        <w:tabs>
          <w:tab w:val="num" w:pos="3240"/>
        </w:tabs>
        <w:ind w:left="3600" w:hanging="360"/>
      </w:pPr>
      <w:rPr>
        <w:rFonts w:hint="default"/>
      </w:rPr>
    </w:lvl>
    <w:lvl w:ilvl="8">
      <w:start w:val="1"/>
      <w:numFmt w:val="lowerLetter"/>
      <w:lvlText w:val="(%9)"/>
      <w:lvlJc w:val="left"/>
      <w:pPr>
        <w:ind w:left="3960" w:hanging="360"/>
      </w:pPr>
      <w:rPr>
        <w:rFonts w:hint="default"/>
      </w:rPr>
    </w:lvl>
  </w:abstractNum>
  <w:abstractNum w:abstractNumId="26" w15:restartNumberingAfterBreak="0">
    <w:nsid w:val="6A8C4E15"/>
    <w:multiLevelType w:val="multilevel"/>
    <w:tmpl w:val="86700D22"/>
    <w:lvl w:ilvl="0">
      <w:start w:val="1"/>
      <w:numFmt w:val="lowerLetter"/>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7" w15:restartNumberingAfterBreak="0">
    <w:nsid w:val="6E1D14A3"/>
    <w:multiLevelType w:val="hybridMultilevel"/>
    <w:tmpl w:val="43F2083C"/>
    <w:lvl w:ilvl="0" w:tplc="56D238FA">
      <w:start w:val="5"/>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4F101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9" w15:restartNumberingAfterBreak="0">
    <w:nsid w:val="72E1795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0" w15:restartNumberingAfterBreak="0">
    <w:nsid w:val="72F7367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1" w15:restartNumberingAfterBreak="0">
    <w:nsid w:val="77CE75EC"/>
    <w:multiLevelType w:val="hybridMultilevel"/>
    <w:tmpl w:val="4C4425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3">
      <w:start w:val="1"/>
      <w:numFmt w:val="bullet"/>
      <w:lvlText w:val="o"/>
      <w:lvlJc w:val="left"/>
      <w:pPr>
        <w:ind w:left="4320" w:hanging="360"/>
      </w:pPr>
      <w:rPr>
        <w:rFonts w:ascii="Courier New" w:hAnsi="Courier New" w:cs="Courier New"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321135"/>
    <w:multiLevelType w:val="hybridMultilevel"/>
    <w:tmpl w:val="B0FA0A9A"/>
    <w:lvl w:ilvl="0" w:tplc="33D4A12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0"/>
  </w:num>
  <w:num w:numId="3">
    <w:abstractNumId w:val="10"/>
  </w:num>
  <w:num w:numId="4">
    <w:abstractNumId w:val="19"/>
  </w:num>
  <w:num w:numId="5">
    <w:abstractNumId w:val="18"/>
  </w:num>
  <w:num w:numId="6">
    <w:abstractNumId w:val="29"/>
  </w:num>
  <w:num w:numId="7">
    <w:abstractNumId w:val="4"/>
  </w:num>
  <w:num w:numId="8">
    <w:abstractNumId w:val="21"/>
  </w:num>
  <w:num w:numId="9">
    <w:abstractNumId w:val="27"/>
  </w:num>
  <w:num w:numId="10">
    <w:abstractNumId w:val="2"/>
  </w:num>
  <w:num w:numId="11">
    <w:abstractNumId w:val="30"/>
  </w:num>
  <w:num w:numId="12">
    <w:abstractNumId w:val="15"/>
  </w:num>
  <w:num w:numId="13">
    <w:abstractNumId w:val="5"/>
  </w:num>
  <w:num w:numId="14">
    <w:abstractNumId w:val="28"/>
  </w:num>
  <w:num w:numId="15">
    <w:abstractNumId w:val="8"/>
  </w:num>
  <w:num w:numId="16">
    <w:abstractNumId w:val="22"/>
  </w:num>
  <w:num w:numId="17">
    <w:abstractNumId w:val="14"/>
  </w:num>
  <w:num w:numId="18">
    <w:abstractNumId w:val="13"/>
  </w:num>
  <w:num w:numId="19">
    <w:abstractNumId w:val="11"/>
  </w:num>
  <w:num w:numId="20">
    <w:abstractNumId w:val="23"/>
  </w:num>
  <w:num w:numId="21">
    <w:abstractNumId w:val="17"/>
  </w:num>
  <w:num w:numId="22">
    <w:abstractNumId w:val="16"/>
  </w:num>
  <w:num w:numId="23">
    <w:abstractNumId w:val="3"/>
  </w:num>
  <w:num w:numId="24">
    <w:abstractNumId w:val="0"/>
  </w:num>
  <w:num w:numId="25">
    <w:abstractNumId w:val="32"/>
  </w:num>
  <w:num w:numId="26">
    <w:abstractNumId w:val="6"/>
  </w:num>
  <w:num w:numId="27">
    <w:abstractNumId w:val="24"/>
  </w:num>
  <w:num w:numId="28">
    <w:abstractNumId w:val="9"/>
  </w:num>
  <w:num w:numId="29">
    <w:abstractNumId w:val="7"/>
  </w:num>
  <w:num w:numId="30">
    <w:abstractNumId w:val="26"/>
  </w:num>
  <w:num w:numId="31">
    <w:abstractNumId w:val="31"/>
  </w:num>
  <w:num w:numId="32">
    <w:abstractNumId w:val="1"/>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NotTrackFormatting/>
  <w:defaultTabStop w:val="36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01E65"/>
    <w:rsid w:val="00025B79"/>
    <w:rsid w:val="000D1EA1"/>
    <w:rsid w:val="000D6E48"/>
    <w:rsid w:val="00110E02"/>
    <w:rsid w:val="001723B3"/>
    <w:rsid w:val="00174407"/>
    <w:rsid w:val="001B545D"/>
    <w:rsid w:val="001C7DAC"/>
    <w:rsid w:val="001D0D3B"/>
    <w:rsid w:val="002067F6"/>
    <w:rsid w:val="002C3456"/>
    <w:rsid w:val="00303D05"/>
    <w:rsid w:val="00316903"/>
    <w:rsid w:val="00325B5F"/>
    <w:rsid w:val="003357D5"/>
    <w:rsid w:val="00360354"/>
    <w:rsid w:val="003F2D38"/>
    <w:rsid w:val="004179D1"/>
    <w:rsid w:val="004431A4"/>
    <w:rsid w:val="00453187"/>
    <w:rsid w:val="00490D40"/>
    <w:rsid w:val="004E2F87"/>
    <w:rsid w:val="00560F6D"/>
    <w:rsid w:val="005B4E33"/>
    <w:rsid w:val="005F3B6B"/>
    <w:rsid w:val="00661219"/>
    <w:rsid w:val="006759F5"/>
    <w:rsid w:val="006C04AF"/>
    <w:rsid w:val="00737417"/>
    <w:rsid w:val="007F4964"/>
    <w:rsid w:val="007F62B5"/>
    <w:rsid w:val="00813752"/>
    <w:rsid w:val="008269F1"/>
    <w:rsid w:val="00880ECB"/>
    <w:rsid w:val="00890651"/>
    <w:rsid w:val="00892F29"/>
    <w:rsid w:val="008D78E3"/>
    <w:rsid w:val="00952644"/>
    <w:rsid w:val="00954D5A"/>
    <w:rsid w:val="009734B4"/>
    <w:rsid w:val="009C68AE"/>
    <w:rsid w:val="009E1077"/>
    <w:rsid w:val="009F449B"/>
    <w:rsid w:val="00A34309"/>
    <w:rsid w:val="00A37515"/>
    <w:rsid w:val="00A42EF4"/>
    <w:rsid w:val="00A47B7D"/>
    <w:rsid w:val="00A84D95"/>
    <w:rsid w:val="00AE3202"/>
    <w:rsid w:val="00B60577"/>
    <w:rsid w:val="00B65DEA"/>
    <w:rsid w:val="00B90E87"/>
    <w:rsid w:val="00BA082F"/>
    <w:rsid w:val="00BB74D1"/>
    <w:rsid w:val="00BC064E"/>
    <w:rsid w:val="00C47BE3"/>
    <w:rsid w:val="00CE5C46"/>
    <w:rsid w:val="00D61980"/>
    <w:rsid w:val="00DA3D50"/>
    <w:rsid w:val="00DE3804"/>
    <w:rsid w:val="00E63F0B"/>
    <w:rsid w:val="00F601C8"/>
    <w:rsid w:val="00F71DE5"/>
    <w:rsid w:val="00FC47A2"/>
    <w:rsid w:val="00FF0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6A462"/>
  <w15:docId w15:val="{C8694DBF-37A0-407D-ABD8-08B6FD6EA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3B3"/>
    <w:pPr>
      <w:spacing w:after="0"/>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F71DE5"/>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F71DE5"/>
    <w:pPr>
      <w:spacing w:line="241" w:lineRule="atLeast"/>
    </w:pPr>
    <w:rPr>
      <w:rFonts w:cstheme="minorBidi"/>
      <w:color w:val="auto"/>
    </w:rPr>
  </w:style>
  <w:style w:type="character" w:customStyle="1" w:styleId="A2">
    <w:name w:val="A2"/>
    <w:uiPriority w:val="99"/>
    <w:rsid w:val="00F71DE5"/>
    <w:rPr>
      <w:rFonts w:cs="TimesNewRomanPS"/>
      <w:b/>
      <w:bCs/>
      <w:color w:val="000000"/>
      <w:sz w:val="20"/>
      <w:szCs w:val="20"/>
    </w:rPr>
  </w:style>
  <w:style w:type="paragraph" w:customStyle="1" w:styleId="Pa2">
    <w:name w:val="Pa2"/>
    <w:basedOn w:val="Default"/>
    <w:next w:val="Default"/>
    <w:uiPriority w:val="99"/>
    <w:rsid w:val="00F71DE5"/>
    <w:pPr>
      <w:spacing w:line="241" w:lineRule="atLeast"/>
    </w:pPr>
    <w:rPr>
      <w:rFonts w:cstheme="minorBidi"/>
      <w:color w:val="auto"/>
    </w:rPr>
  </w:style>
  <w:style w:type="character" w:customStyle="1" w:styleId="A0">
    <w:name w:val="A0"/>
    <w:uiPriority w:val="99"/>
    <w:rsid w:val="00F71DE5"/>
    <w:rPr>
      <w:rFonts w:cs="TimesNewRomanPS"/>
      <w:color w:val="000000"/>
      <w:sz w:val="18"/>
      <w:szCs w:val="18"/>
    </w:rPr>
  </w:style>
  <w:style w:type="paragraph" w:customStyle="1" w:styleId="Pa6">
    <w:name w:val="Pa6"/>
    <w:basedOn w:val="Default"/>
    <w:next w:val="Default"/>
    <w:uiPriority w:val="99"/>
    <w:rsid w:val="00F71DE5"/>
    <w:pPr>
      <w:spacing w:line="241" w:lineRule="atLeast"/>
    </w:pPr>
    <w:rPr>
      <w:rFonts w:cstheme="minorBidi"/>
      <w:color w:val="auto"/>
    </w:rPr>
  </w:style>
  <w:style w:type="paragraph" w:customStyle="1" w:styleId="Pa5">
    <w:name w:val="Pa5"/>
    <w:basedOn w:val="Default"/>
    <w:next w:val="Default"/>
    <w:uiPriority w:val="99"/>
    <w:rsid w:val="00F71DE5"/>
    <w:pPr>
      <w:spacing w:line="241" w:lineRule="atLeast"/>
    </w:pPr>
    <w:rPr>
      <w:rFonts w:cstheme="minorBidi"/>
      <w:color w:val="auto"/>
    </w:rPr>
  </w:style>
  <w:style w:type="paragraph" w:customStyle="1" w:styleId="Pa8">
    <w:name w:val="Pa8"/>
    <w:basedOn w:val="Default"/>
    <w:next w:val="Default"/>
    <w:uiPriority w:val="99"/>
    <w:rsid w:val="00F71DE5"/>
    <w:pPr>
      <w:spacing w:line="241" w:lineRule="atLeast"/>
    </w:pPr>
    <w:rPr>
      <w:rFonts w:cstheme="minorBidi"/>
      <w:color w:val="auto"/>
    </w:rPr>
  </w:style>
  <w:style w:type="paragraph" w:customStyle="1" w:styleId="Pa1">
    <w:name w:val="Pa1"/>
    <w:basedOn w:val="Default"/>
    <w:next w:val="Default"/>
    <w:uiPriority w:val="99"/>
    <w:rsid w:val="00F71DE5"/>
    <w:pPr>
      <w:spacing w:line="241" w:lineRule="atLeast"/>
    </w:pPr>
    <w:rPr>
      <w:rFonts w:cstheme="minorBidi"/>
      <w:color w:val="auto"/>
    </w:rPr>
  </w:style>
  <w:style w:type="paragraph" w:customStyle="1" w:styleId="Pa3">
    <w:name w:val="Pa3"/>
    <w:basedOn w:val="Default"/>
    <w:next w:val="Default"/>
    <w:uiPriority w:val="99"/>
    <w:rsid w:val="00F71DE5"/>
    <w:pPr>
      <w:spacing w:line="241" w:lineRule="atLeast"/>
    </w:pPr>
    <w:rPr>
      <w:rFonts w:cstheme="minorBidi"/>
      <w:color w:val="auto"/>
    </w:rPr>
  </w:style>
  <w:style w:type="character" w:customStyle="1" w:styleId="A6">
    <w:name w:val="A6"/>
    <w:uiPriority w:val="99"/>
    <w:rsid w:val="00F71DE5"/>
    <w:rPr>
      <w:rFonts w:cs="TimesNewRomanPS"/>
      <w:color w:val="000000"/>
      <w:sz w:val="18"/>
      <w:szCs w:val="18"/>
      <w:u w:val="single"/>
    </w:rPr>
  </w:style>
  <w:style w:type="paragraph" w:customStyle="1" w:styleId="Pa15">
    <w:name w:val="Pa15"/>
    <w:basedOn w:val="Default"/>
    <w:next w:val="Default"/>
    <w:uiPriority w:val="99"/>
    <w:rsid w:val="00F71DE5"/>
    <w:pPr>
      <w:spacing w:line="241" w:lineRule="atLeast"/>
    </w:pPr>
    <w:rPr>
      <w:rFonts w:cstheme="minorBidi"/>
      <w:color w:val="auto"/>
    </w:rPr>
  </w:style>
  <w:style w:type="paragraph" w:customStyle="1" w:styleId="Pa4">
    <w:name w:val="Pa4"/>
    <w:basedOn w:val="Default"/>
    <w:next w:val="Default"/>
    <w:uiPriority w:val="99"/>
    <w:rsid w:val="00F71DE5"/>
    <w:pPr>
      <w:spacing w:line="241" w:lineRule="atLeast"/>
    </w:pPr>
    <w:rPr>
      <w:rFonts w:cstheme="minorBidi"/>
      <w:color w:val="auto"/>
    </w:rPr>
  </w:style>
  <w:style w:type="paragraph" w:customStyle="1" w:styleId="Pa17">
    <w:name w:val="Pa17"/>
    <w:basedOn w:val="Default"/>
    <w:next w:val="Default"/>
    <w:uiPriority w:val="99"/>
    <w:rsid w:val="00F71DE5"/>
    <w:pPr>
      <w:spacing w:line="241" w:lineRule="atLeast"/>
    </w:pPr>
    <w:rPr>
      <w:rFonts w:cstheme="minorBidi"/>
      <w:color w:val="auto"/>
    </w:rPr>
  </w:style>
  <w:style w:type="character" w:customStyle="1" w:styleId="A7">
    <w:name w:val="A7"/>
    <w:uiPriority w:val="99"/>
    <w:rsid w:val="00F71DE5"/>
    <w:rPr>
      <w:rFonts w:cs="TimesNewRomanPS"/>
      <w:color w:val="000000"/>
      <w:sz w:val="18"/>
      <w:szCs w:val="18"/>
    </w:rPr>
  </w:style>
  <w:style w:type="paragraph" w:styleId="Footer">
    <w:name w:val="footer"/>
    <w:basedOn w:val="Normal"/>
    <w:link w:val="FooterChar"/>
    <w:rsid w:val="00FF0B8C"/>
    <w:pPr>
      <w:tabs>
        <w:tab w:val="center" w:pos="4320"/>
        <w:tab w:val="right" w:pos="8640"/>
      </w:tabs>
      <w:spacing w:line="240" w:lineRule="auto"/>
    </w:pPr>
    <w:rPr>
      <w:rFonts w:eastAsia="Times New Roman" w:cs="Times New Roman"/>
      <w:szCs w:val="20"/>
    </w:rPr>
  </w:style>
  <w:style w:type="character" w:customStyle="1" w:styleId="FooterChar">
    <w:name w:val="Footer Char"/>
    <w:basedOn w:val="DefaultParagraphFont"/>
    <w:link w:val="Footer"/>
    <w:rsid w:val="00FF0B8C"/>
    <w:rPr>
      <w:rFonts w:ascii="Arial" w:eastAsia="Times New Roman" w:hAnsi="Arial" w:cs="Times New Roman"/>
      <w:sz w:val="20"/>
      <w:szCs w:val="20"/>
    </w:rPr>
  </w:style>
  <w:style w:type="character" w:styleId="Hyperlink">
    <w:name w:val="Hyperlink"/>
    <w:rsid w:val="00FF0B8C"/>
    <w:rPr>
      <w:color w:val="0000FF"/>
      <w:u w:val="single"/>
    </w:rPr>
  </w:style>
  <w:style w:type="character" w:styleId="FollowedHyperlink">
    <w:name w:val="FollowedHyperlink"/>
    <w:basedOn w:val="DefaultParagraphFont"/>
    <w:uiPriority w:val="99"/>
    <w:semiHidden/>
    <w:unhideWhenUsed/>
    <w:rsid w:val="00A47B7D"/>
    <w:rPr>
      <w:color w:val="800080" w:themeColor="followedHyperlink"/>
      <w:u w:val="single"/>
    </w:rPr>
  </w:style>
  <w:style w:type="character" w:styleId="CommentReference">
    <w:name w:val="annotation reference"/>
    <w:basedOn w:val="DefaultParagraphFont"/>
    <w:uiPriority w:val="99"/>
    <w:semiHidden/>
    <w:unhideWhenUsed/>
    <w:rsid w:val="00A47B7D"/>
    <w:rPr>
      <w:sz w:val="16"/>
      <w:szCs w:val="16"/>
    </w:rPr>
  </w:style>
  <w:style w:type="paragraph" w:styleId="CommentText">
    <w:name w:val="annotation text"/>
    <w:basedOn w:val="Normal"/>
    <w:link w:val="CommentTextChar"/>
    <w:uiPriority w:val="99"/>
    <w:semiHidden/>
    <w:unhideWhenUsed/>
    <w:rsid w:val="00A47B7D"/>
    <w:pPr>
      <w:spacing w:line="240" w:lineRule="auto"/>
    </w:pPr>
    <w:rPr>
      <w:szCs w:val="20"/>
    </w:rPr>
  </w:style>
  <w:style w:type="character" w:customStyle="1" w:styleId="CommentTextChar">
    <w:name w:val="Comment Text Char"/>
    <w:basedOn w:val="DefaultParagraphFont"/>
    <w:link w:val="CommentText"/>
    <w:uiPriority w:val="99"/>
    <w:semiHidden/>
    <w:rsid w:val="00A47B7D"/>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A47B7D"/>
    <w:rPr>
      <w:b/>
      <w:bCs/>
    </w:rPr>
  </w:style>
  <w:style w:type="character" w:customStyle="1" w:styleId="CommentSubjectChar">
    <w:name w:val="Comment Subject Char"/>
    <w:basedOn w:val="CommentTextChar"/>
    <w:link w:val="CommentSubject"/>
    <w:uiPriority w:val="99"/>
    <w:semiHidden/>
    <w:rsid w:val="00A47B7D"/>
    <w:rPr>
      <w:rFonts w:ascii="Arial" w:hAnsi="Arial"/>
      <w:b/>
      <w:bCs/>
      <w:sz w:val="20"/>
      <w:szCs w:val="20"/>
    </w:rPr>
  </w:style>
  <w:style w:type="paragraph" w:styleId="BalloonText">
    <w:name w:val="Balloon Text"/>
    <w:basedOn w:val="Normal"/>
    <w:link w:val="BalloonTextChar"/>
    <w:uiPriority w:val="99"/>
    <w:semiHidden/>
    <w:unhideWhenUsed/>
    <w:rsid w:val="00A47B7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B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ivision xmlns="2328571d-b9d5-471b-8d96-2ccb743ec3d4">I</Division>
    <Section xmlns="2328571d-b9d5-471b-8d96-2ccb743ec3d4">107</Section>
    <LAP_x0020_Pick_x0020_List xmlns="2328571d-b9d5-471b-8d96-2ccb743ec3d4">false</LAP_x0020_Pick_x0020_List>
    <ASW_x0020_Guidelines xmlns="2328571d-b9d5-471b-8d96-2ccb743ec3d4">All Districts.
All Schedules.</ASW_x0020_Guidelines>
    <Revision_x0020_Date xmlns="2328571d-b9d5-471b-8d96-2ccb743ec3d4">2020-10-02T04:00:00+00:00</Revision_x0020_Date>
    <Expiration_x0020_Date0 xmlns="2328571d-b9d5-471b-8d96-2ccb743ec3d4">5555-05-05T04:00:00+00:00</Expiration_x0020_Date0>
    <DB_x0020_Pick_x0020_List xmlns="2328571d-b9d5-471b-8d96-2ccb743ec3d4">true</DB_x0020_Pick_x0020_List>
    <Usage_x0020_Guidelines xmlns="2328571d-b9d5-471b-8d96-2ccb743ec3d4">For use with all projects.</Usage_x0020_Guidelines>
    <Specification_x0020_Number xmlns="2328571d-b9d5-471b-8d96-2ccb743ec3d4">SS107-002020-01</Specification_x0020_Number>
    <ASW_x0020_Pick_x0020_List xmlns="2328571d-b9d5-471b-8d96-2ccb743ec3d4">true</ASW_x0020_Pick_x0020_List>
    <Availability_x0020_Date xmlns="2328571d-b9d5-471b-8d96-2ccb743ec3d4">2021-02-10T05:00:00+00:00</Availability_x0020_Date>
    <Document_x0020_Type xmlns="2328571d-b9d5-471b-8d96-2ccb743ec3d4">SS</Document_x0020_Type>
    <DBB_x0020_Pick_x0020_List xmlns="2328571d-b9d5-471b-8d96-2ccb743ec3d4">true</DBB_x0020_Pick_x0020_Lis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77C3C9-1925-4F38-854C-EA13FE150DFC}">
  <ds:schemaRefs>
    <ds:schemaRef ds:uri="http://schemas.microsoft.com/sharepoint/v3/contenttype/forms"/>
  </ds:schemaRefs>
</ds:datastoreItem>
</file>

<file path=customXml/itemProps2.xml><?xml version="1.0" encoding="utf-8"?>
<ds:datastoreItem xmlns:ds="http://schemas.openxmlformats.org/officeDocument/2006/customXml" ds:itemID="{BDD6FA6E-3C93-4189-9978-ACDE45E06297}">
  <ds:schemaRefs>
    <ds:schemaRef ds:uri="http://schemas.microsoft.com/office/2006/metadata/properties"/>
    <ds:schemaRef ds:uri="http://schemas.microsoft.com/office/infopath/2007/PartnerControls"/>
    <ds:schemaRef ds:uri="d679ec36-88a8-49d8-a9f3-f7a294c73a06"/>
  </ds:schemaRefs>
</ds:datastoreItem>
</file>

<file path=customXml/itemProps3.xml><?xml version="1.0" encoding="utf-8"?>
<ds:datastoreItem xmlns:ds="http://schemas.openxmlformats.org/officeDocument/2006/customXml" ds:itemID="{0113972D-87DB-400C-A87C-19A8D62DE97B}"/>
</file>

<file path=docProps/app.xml><?xml version="1.0" encoding="utf-8"?>
<Properties xmlns="http://schemas.openxmlformats.org/officeDocument/2006/extended-properties" xmlns:vt="http://schemas.openxmlformats.org/officeDocument/2006/docPropsVTypes">
  <Template>Normal.dotm</Template>
  <TotalTime>276</TotalTime>
  <Pages>5</Pages>
  <Words>2265</Words>
  <Characters>12917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Legal Responsibilities</vt:lpstr>
    </vt:vector>
  </TitlesOfParts>
  <Company>Virginia IT Infrastructure Partnership</Company>
  <LinksUpToDate>false</LinksUpToDate>
  <CharactersWithSpaces>15152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107 – LEGAL RESPONSIBILITIES</dc:title>
  <dc:creator>douglas.mcavoy</dc:creator>
  <cp:lastModifiedBy>Swanson, James, P.E. (VDOT)</cp:lastModifiedBy>
  <cp:revision>22</cp:revision>
  <dcterms:created xsi:type="dcterms:W3CDTF">2019-12-30T03:22:00Z</dcterms:created>
  <dcterms:modified xsi:type="dcterms:W3CDTF">2021-09-16T13:37:00Z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Locked Version">
    <vt:lpwstr/>
  </property>
  <property fmtid="{D5CDD505-2E9C-101B-9397-08002B2CF9AE}" pid="4" name="Order">
    <vt:r8>800</vt:r8>
  </property>
  <property fmtid="{D5CDD505-2E9C-101B-9397-08002B2CF9AE}" pid="5" name="Sources">
    <vt:lpwstr>https://insidevdot.cov.virginia.gov/div/sc/Design/Specs/Book/2014SBS/Forms/2014SBSD.aspx/100?RootFolder=/div%2Fsc%2FDesign%2FSpecs%2FBook%2F2014SBS%2F100&amp;View={31A41434-813F-44DE-AF21-B6DA4197C93E}, 100</vt:lpwstr>
  </property>
  <property fmtid="{D5CDD505-2E9C-101B-9397-08002B2CF9AE}" pid="6" name="_dlc_DocIdItemGuid">
    <vt:lpwstr>4e042278-d76b-4085-baf4-884be50c6486</vt:lpwstr>
  </property>
  <property fmtid="{D5CDD505-2E9C-101B-9397-08002B2CF9AE}" pid="7" name="AROTCE">
    <vt:lpwstr/>
  </property>
  <property fmtid="{D5CDD505-2E9C-101B-9397-08002B2CF9AE}" pid="8" name="SME(s)">
    <vt:lpwstr/>
  </property>
  <property fmtid="{D5CDD505-2E9C-101B-9397-08002B2CF9AE}" pid="9" name="xd_Signature">
    <vt:bool>false</vt:bool>
  </property>
  <property fmtid="{D5CDD505-2E9C-101B-9397-08002B2CF9AE}" pid="10" name="List">
    <vt:lpwstr>SPEC100</vt:lpwstr>
  </property>
  <property fmtid="{D5CDD505-2E9C-101B-9397-08002B2CF9AE}" pid="11" name="xd_ProgID">
    <vt:lpwstr/>
  </property>
  <property fmtid="{D5CDD505-2E9C-101B-9397-08002B2CF9AE}" pid="12" name="_dlc_DocId">
    <vt:lpwstr>/insidevdot/div/sc/Design/Specs/Book|4e042278-d76b-4085-baf4-884be50c6486</vt:lpwstr>
  </property>
  <property fmtid="{D5CDD505-2E9C-101B-9397-08002B2CF9AE}" pid="13" name="_dlc_DocIdUrl">
    <vt:lpwstr>https://insidevdot.cov.virginia.gov/div/sc/Design/Specs/Book/_layouts/DocIdRedir.aspx?ID=%2finsidevdot%2fdiv%2fsc%2fDesign%2fSpecs%2fBook%7c4e042278-d76b-4085-baf4-884be50c6486, /insidevdot/div/sc/Design/Specs/Book|4e042278-d76b-4085-baf4-884be50c6486</vt:lpwstr>
  </property>
  <property fmtid="{D5CDD505-2E9C-101B-9397-08002B2CF9AE}" pid="14" name="Locked">
    <vt:lpwstr>N</vt:lpwstr>
  </property>
  <property fmtid="{D5CDD505-2E9C-101B-9397-08002B2CF9AE}" pid="15" name="TemplateUrl">
    <vt:lpwstr/>
  </property>
  <property fmtid="{D5CDD505-2E9C-101B-9397-08002B2CF9AE}" pid="16" name="Specification Number">
    <vt:lpwstr>BK107-002016-00</vt:lpwstr>
  </property>
  <property fmtid="{D5CDD505-2E9C-101B-9397-08002B2CF9AE}" pid="17" name="Availability Date">
    <vt:filetime>2016-07-01T04:00:00Z</vt:filetime>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t:lpwstr>
  </property>
  <property fmtid="{D5CDD505-2E9C-101B-9397-08002B2CF9AE}" pid="22" name="Sect">
    <vt:lpwstr>107</vt:lpwstr>
  </property>
  <property fmtid="{D5CDD505-2E9C-101B-9397-08002B2CF9AE}" pid="23" name="WORD Direct">
    <vt:lpwstr>, </vt:lpwstr>
  </property>
  <property fmtid="{D5CDD505-2E9C-101B-9397-08002B2CF9AE}" pid="24" name="PDMS-Specs (1st Loc)">
    <vt:lpwstr>, </vt:lpwstr>
  </property>
  <property fmtid="{D5CDD505-2E9C-101B-9397-08002B2CF9AE}" pid="25" name="PDMS">
    <vt:lpwstr>, </vt:lpwstr>
  </property>
  <property fmtid="{D5CDD505-2E9C-101B-9397-08002B2CF9AE}" pid="26" name="CNSP Database">
    <vt:lpwstr>, </vt:lpwstr>
  </property>
  <property fmtid="{D5CDD505-2E9C-101B-9397-08002B2CF9AE}" pid="27" name="Spec Groups">
    <vt:lpwstr>, </vt:lpwstr>
  </property>
  <property fmtid="{D5CDD505-2E9C-101B-9397-08002B2CF9AE}" pid="28" name="Web Page No.">
    <vt:lpwstr>, </vt:lpwstr>
  </property>
  <property fmtid="{D5CDD505-2E9C-101B-9397-08002B2CF9AE}" pid="29" name="On Check-List">
    <vt:bool>false</vt:bool>
  </property>
  <property fmtid="{D5CDD505-2E9C-101B-9397-08002B2CF9AE}" pid="30" name="Pick List">
    <vt:bool>true</vt:bool>
  </property>
  <property fmtid="{D5CDD505-2E9C-101B-9397-08002B2CF9AE}" pid="31" name="Spec No. (Pick List)">
    <vt:lpwstr>https://outsidevdot.cov.virginia.gov/P0JQP/_layouts/WordViewer.aspx?id=/P0JQP/2016_Standard_Specifications/BK107-002016-00.docx, 107</vt:lpwstr>
  </property>
  <property fmtid="{D5CDD505-2E9C-101B-9397-08002B2CF9AE}" pid="32" name="_docset_NoMedatataSyncRequired">
    <vt:lpwstr>False</vt:lpwstr>
  </property>
  <property fmtid="{D5CDD505-2E9C-101B-9397-08002B2CF9AE}" pid="33" name="vdotMigrationDisposition">
    <vt:lpwstr/>
  </property>
</Properties>
</file>