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8AB75" w14:textId="18340333" w:rsidR="00192797" w:rsidRDefault="00616333" w:rsidP="006D1D08">
      <w:pPr>
        <w:pStyle w:val="Pa0"/>
        <w:tabs>
          <w:tab w:val="right" w:pos="9360"/>
        </w:tabs>
        <w:spacing w:after="240"/>
        <w:jc w:val="both"/>
        <w:rPr>
          <w:b/>
          <w:bCs/>
          <w:color w:val="000000"/>
        </w:rPr>
      </w:pPr>
      <w:r>
        <w:rPr>
          <w:rFonts w:cs="Arial"/>
          <w:b/>
          <w:bCs/>
          <w:szCs w:val="20"/>
        </w:rPr>
        <w:t>SS245-0020</w:t>
      </w:r>
      <w:r w:rsidR="00AC2A61">
        <w:rPr>
          <w:rFonts w:cs="Arial"/>
          <w:b/>
          <w:bCs/>
          <w:szCs w:val="20"/>
        </w:rPr>
        <w:t>20</w:t>
      </w:r>
      <w:r>
        <w:rPr>
          <w:rFonts w:cs="Arial"/>
          <w:b/>
          <w:bCs/>
          <w:szCs w:val="20"/>
        </w:rPr>
        <w:t>-0</w:t>
      </w:r>
      <w:r w:rsidR="00AC2A61">
        <w:rPr>
          <w:rFonts w:cs="Arial"/>
          <w:b/>
          <w:bCs/>
          <w:szCs w:val="20"/>
        </w:rPr>
        <w:t>1</w:t>
      </w:r>
      <w:r w:rsidR="00192797">
        <w:rPr>
          <w:rFonts w:cs="Arial"/>
          <w:b/>
          <w:bCs/>
          <w:szCs w:val="20"/>
        </w:rPr>
        <w:tab/>
      </w:r>
      <w:r w:rsidR="00C603C2">
        <w:rPr>
          <w:rFonts w:cs="Arial"/>
          <w:bCs/>
          <w:szCs w:val="20"/>
        </w:rPr>
        <w:t>April</w:t>
      </w:r>
      <w:r>
        <w:rPr>
          <w:rStyle w:val="A2"/>
          <w:rFonts w:cs="Arial"/>
          <w:b w:val="0"/>
        </w:rPr>
        <w:t xml:space="preserve"> </w:t>
      </w:r>
      <w:r w:rsidR="00C603C2">
        <w:rPr>
          <w:rStyle w:val="A2"/>
          <w:rFonts w:cs="Arial"/>
          <w:b w:val="0"/>
        </w:rPr>
        <w:t>30</w:t>
      </w:r>
      <w:r>
        <w:rPr>
          <w:rStyle w:val="A2"/>
          <w:rFonts w:cs="Arial"/>
          <w:b w:val="0"/>
        </w:rPr>
        <w:t>, 20</w:t>
      </w:r>
      <w:r w:rsidR="00F41A98">
        <w:rPr>
          <w:rStyle w:val="A2"/>
          <w:rFonts w:cs="Arial"/>
          <w:b w:val="0"/>
        </w:rPr>
        <w:t>20</w:t>
      </w:r>
    </w:p>
    <w:p w14:paraId="247E653F" w14:textId="1FFEE83F" w:rsidR="00EF0D93" w:rsidRPr="00C52BA0" w:rsidRDefault="00EF0D93" w:rsidP="006D1D08">
      <w:pPr>
        <w:pStyle w:val="Pa0"/>
        <w:jc w:val="center"/>
        <w:rPr>
          <w:rStyle w:val="A2"/>
          <w:rFonts w:cs="Arial"/>
          <w:b w:val="0"/>
        </w:rPr>
      </w:pPr>
      <w:r w:rsidRPr="00C52BA0">
        <w:rPr>
          <w:rStyle w:val="A2"/>
          <w:rFonts w:cs="Arial"/>
          <w:b w:val="0"/>
        </w:rPr>
        <w:t>VIRGINIA DEPARTMENT OF TRANSPORTATION</w:t>
      </w:r>
    </w:p>
    <w:p w14:paraId="2F2AD56A" w14:textId="1754386E" w:rsidR="005567E3" w:rsidRPr="00C52BA0" w:rsidRDefault="005567E3" w:rsidP="006D1D08">
      <w:pPr>
        <w:jc w:val="center"/>
        <w:rPr>
          <w:rFonts w:cs="Arial"/>
          <w:szCs w:val="20"/>
        </w:rPr>
      </w:pPr>
      <w:r w:rsidRPr="00C52BA0">
        <w:rPr>
          <w:rFonts w:cs="Arial"/>
          <w:szCs w:val="20"/>
        </w:rPr>
        <w:t>20</w:t>
      </w:r>
      <w:r w:rsidR="00AC2A61">
        <w:rPr>
          <w:rFonts w:cs="Arial"/>
          <w:szCs w:val="20"/>
        </w:rPr>
        <w:t>20</w:t>
      </w:r>
      <w:r w:rsidRPr="00C52BA0">
        <w:rPr>
          <w:rFonts w:cs="Arial"/>
          <w:szCs w:val="20"/>
        </w:rPr>
        <w:t xml:space="preserve"> ROAD AND BRIDGE SUPPLEMENTAL SPECIFICATIONS</w:t>
      </w:r>
    </w:p>
    <w:p w14:paraId="4A75F0F1" w14:textId="60A31205" w:rsidR="005567E3" w:rsidRPr="00C52BA0" w:rsidRDefault="00AB5235" w:rsidP="006D1D08">
      <w:pPr>
        <w:pStyle w:val="Pa0"/>
        <w:spacing w:after="240" w:line="240" w:lineRule="auto"/>
        <w:jc w:val="center"/>
        <w:rPr>
          <w:rStyle w:val="A2"/>
          <w:rFonts w:cs="Arial"/>
        </w:rPr>
      </w:pPr>
      <w:r w:rsidRPr="00C52BA0">
        <w:rPr>
          <w:rStyle w:val="A2"/>
          <w:rFonts w:cs="Arial"/>
        </w:rPr>
        <w:t>SECTION 245</w:t>
      </w:r>
      <w:r w:rsidR="00AC2A61">
        <w:rPr>
          <w:rStyle w:val="A2"/>
          <w:rFonts w:cs="Arial"/>
        </w:rPr>
        <w:t xml:space="preserve"> – </w:t>
      </w:r>
      <w:r w:rsidRPr="00C52BA0">
        <w:rPr>
          <w:rStyle w:val="A2"/>
          <w:rFonts w:cs="Arial"/>
        </w:rPr>
        <w:t>GEOSYNTHETICS AND LOW PERMEABILITY LINERS</w:t>
      </w:r>
      <w:r w:rsidR="00910356" w:rsidRPr="00C52BA0">
        <w:rPr>
          <w:rFonts w:cs="Arial"/>
          <w:b/>
          <w:szCs w:val="20"/>
        </w:rPr>
        <w:fldChar w:fldCharType="begin"/>
      </w:r>
      <w:r w:rsidR="00910356" w:rsidRPr="00C52BA0">
        <w:rPr>
          <w:rFonts w:cs="Arial"/>
          <w:szCs w:val="20"/>
        </w:rPr>
        <w:instrText xml:space="preserve"> TC "</w:instrText>
      </w:r>
      <w:bookmarkStart w:id="0" w:name="_Toc248552765"/>
      <w:bookmarkStart w:id="1" w:name="_Toc275858833"/>
      <w:bookmarkStart w:id="2" w:name="_Toc278183668"/>
      <w:bookmarkStart w:id="3" w:name="_Toc278183699"/>
      <w:bookmarkStart w:id="4" w:name="_Toc450897977"/>
      <w:bookmarkStart w:id="5" w:name="_Toc461712978"/>
      <w:bookmarkStart w:id="6" w:name="_Toc461713036"/>
      <w:r w:rsidR="00910356" w:rsidRPr="00C52BA0">
        <w:rPr>
          <w:rFonts w:cs="Arial"/>
          <w:b/>
          <w:szCs w:val="20"/>
        </w:rPr>
        <w:instrText>SS245-0020</w:instrText>
      </w:r>
      <w:r w:rsidR="00AC2A61">
        <w:rPr>
          <w:rFonts w:cs="Arial"/>
          <w:b/>
          <w:szCs w:val="20"/>
        </w:rPr>
        <w:instrText>20</w:instrText>
      </w:r>
      <w:r w:rsidR="00910356" w:rsidRPr="00C52BA0">
        <w:rPr>
          <w:rFonts w:cs="Arial"/>
          <w:b/>
          <w:szCs w:val="20"/>
        </w:rPr>
        <w:instrText>-0</w:instrText>
      </w:r>
      <w:r w:rsidR="00AC2A61">
        <w:rPr>
          <w:rFonts w:cs="Arial"/>
          <w:b/>
          <w:szCs w:val="20"/>
        </w:rPr>
        <w:instrText>1</w:instrText>
      </w:r>
      <w:r w:rsidR="00910356" w:rsidRPr="00C52BA0">
        <w:rPr>
          <w:rFonts w:cs="Arial"/>
          <w:spacing w:val="-2"/>
          <w:szCs w:val="20"/>
        </w:rPr>
        <w:instrText>   </w:instrText>
      </w:r>
      <w:r w:rsidR="00910356" w:rsidRPr="00C52BA0">
        <w:rPr>
          <w:rFonts w:cs="Arial"/>
          <w:b/>
          <w:szCs w:val="20"/>
        </w:rPr>
        <w:instrText>SEC. 245</w:instrText>
      </w:r>
      <w:r w:rsidR="00AC2A61">
        <w:rPr>
          <w:rFonts w:cs="Arial"/>
          <w:b/>
          <w:szCs w:val="20"/>
        </w:rPr>
        <w:instrText xml:space="preserve"> – </w:instrText>
      </w:r>
      <w:r w:rsidR="00910356" w:rsidRPr="00C52BA0">
        <w:rPr>
          <w:rFonts w:cs="Arial"/>
          <w:b/>
          <w:bCs/>
          <w:szCs w:val="20"/>
        </w:rPr>
        <w:instrText xml:space="preserve">GEOSYNTHETICS &amp; LOW PERM. </w:instrText>
      </w:r>
      <w:proofErr w:type="gramStart"/>
      <w:r w:rsidR="00910356" w:rsidRPr="00C52BA0">
        <w:rPr>
          <w:rFonts w:cs="Arial"/>
          <w:b/>
          <w:bCs/>
          <w:szCs w:val="20"/>
        </w:rPr>
        <w:instrText>LINERS</w:instrText>
      </w:r>
      <w:r w:rsidR="00910356" w:rsidRPr="00C52BA0">
        <w:rPr>
          <w:rFonts w:cs="Arial"/>
          <w:bCs/>
          <w:szCs w:val="20"/>
        </w:rPr>
        <w:instrText xml:space="preserve">  </w:instrText>
      </w:r>
      <w:r w:rsidR="00AC2A61">
        <w:rPr>
          <w:rFonts w:cs="Arial"/>
          <w:bCs/>
          <w:szCs w:val="20"/>
        </w:rPr>
        <w:instrText>4</w:instrText>
      </w:r>
      <w:proofErr w:type="gramEnd"/>
      <w:r w:rsidR="00910356" w:rsidRPr="00C52BA0">
        <w:rPr>
          <w:rFonts w:cs="Arial"/>
          <w:bCs/>
          <w:spacing w:val="-3"/>
          <w:szCs w:val="20"/>
        </w:rPr>
        <w:instrText>-</w:instrText>
      </w:r>
      <w:r w:rsidR="00AC2A61">
        <w:rPr>
          <w:rFonts w:cs="Arial"/>
          <w:bCs/>
          <w:spacing w:val="-3"/>
          <w:szCs w:val="20"/>
        </w:rPr>
        <w:instrText>30</w:instrText>
      </w:r>
      <w:r w:rsidR="00910356" w:rsidRPr="00C52BA0">
        <w:rPr>
          <w:rFonts w:cs="Arial"/>
          <w:bCs/>
          <w:spacing w:val="-3"/>
          <w:szCs w:val="20"/>
        </w:rPr>
        <w:instrText>-</w:instrText>
      </w:r>
      <w:bookmarkEnd w:id="0"/>
      <w:bookmarkEnd w:id="1"/>
      <w:bookmarkEnd w:id="2"/>
      <w:bookmarkEnd w:id="3"/>
      <w:bookmarkEnd w:id="4"/>
      <w:bookmarkEnd w:id="5"/>
      <w:bookmarkEnd w:id="6"/>
      <w:r w:rsidR="00AC2A61">
        <w:rPr>
          <w:rFonts w:cs="Arial"/>
          <w:bCs/>
          <w:spacing w:val="-3"/>
          <w:szCs w:val="20"/>
        </w:rPr>
        <w:instrText>20</w:instrText>
      </w:r>
      <w:r w:rsidR="00910356" w:rsidRPr="00C52BA0">
        <w:rPr>
          <w:rFonts w:cs="Arial"/>
          <w:szCs w:val="20"/>
        </w:rPr>
        <w:instrText xml:space="preserve">" \f C \l "1" </w:instrText>
      </w:r>
      <w:r w:rsidR="00910356" w:rsidRPr="00C52BA0">
        <w:rPr>
          <w:rFonts w:cs="Arial"/>
          <w:b/>
          <w:szCs w:val="20"/>
        </w:rPr>
        <w:fldChar w:fldCharType="end"/>
      </w:r>
    </w:p>
    <w:p w14:paraId="7C947756" w14:textId="36642C05" w:rsidR="00AB5235" w:rsidRPr="00C52BA0" w:rsidRDefault="005567E3" w:rsidP="006D1D08">
      <w:pPr>
        <w:pStyle w:val="Pa0"/>
        <w:spacing w:after="240" w:line="240" w:lineRule="auto"/>
        <w:jc w:val="both"/>
        <w:rPr>
          <w:rFonts w:cs="Arial"/>
          <w:bCs/>
          <w:color w:val="000000"/>
          <w:szCs w:val="20"/>
        </w:rPr>
      </w:pPr>
      <w:r w:rsidRPr="00C52BA0">
        <w:rPr>
          <w:rStyle w:val="A2"/>
          <w:rFonts w:cs="Arial"/>
        </w:rPr>
        <w:t>SECTION 245</w:t>
      </w:r>
      <w:r w:rsidR="00AC2A61">
        <w:rPr>
          <w:rStyle w:val="A2"/>
          <w:rFonts w:cs="Arial"/>
        </w:rPr>
        <w:t xml:space="preserve"> – </w:t>
      </w:r>
      <w:r w:rsidRPr="00C52BA0">
        <w:rPr>
          <w:rStyle w:val="A2"/>
          <w:rFonts w:cs="Arial"/>
        </w:rPr>
        <w:t>GEOSYNTHETICS AND LOW PERMEABILITY LINERS</w:t>
      </w:r>
      <w:r w:rsidRPr="00C52BA0">
        <w:rPr>
          <w:rStyle w:val="A2"/>
          <w:rFonts w:cs="Arial"/>
          <w:b w:val="0"/>
        </w:rPr>
        <w:t xml:space="preserve"> of the Specifications is amended as follows:</w:t>
      </w:r>
    </w:p>
    <w:p w14:paraId="2C8D9EE0" w14:textId="32902792" w:rsidR="006D1D08" w:rsidRDefault="006D1D08" w:rsidP="006D1D08">
      <w:pPr>
        <w:pStyle w:val="Pa10"/>
        <w:spacing w:after="240" w:line="240" w:lineRule="auto"/>
        <w:ind w:left="360"/>
        <w:jc w:val="both"/>
        <w:rPr>
          <w:rStyle w:val="A0"/>
          <w:rFonts w:cs="Arial"/>
          <w:bCs/>
          <w:color w:val="auto"/>
          <w:sz w:val="20"/>
          <w:szCs w:val="20"/>
        </w:rPr>
      </w:pPr>
      <w:r>
        <w:rPr>
          <w:rStyle w:val="A0"/>
          <w:rFonts w:cs="Arial"/>
          <w:b/>
          <w:bCs/>
          <w:color w:val="auto"/>
          <w:sz w:val="20"/>
          <w:szCs w:val="20"/>
        </w:rPr>
        <w:t>Section 245.03(a) – Geotextile Fabric for Use in Silt Fences</w:t>
      </w:r>
      <w:r>
        <w:rPr>
          <w:rStyle w:val="A0"/>
          <w:rFonts w:cs="Arial"/>
          <w:bCs/>
          <w:color w:val="auto"/>
          <w:sz w:val="20"/>
          <w:szCs w:val="20"/>
        </w:rPr>
        <w:t xml:space="preserve"> is </w:t>
      </w:r>
      <w:r w:rsidR="00AC2A61">
        <w:rPr>
          <w:rStyle w:val="A0"/>
          <w:rFonts w:cs="Arial"/>
          <w:bCs/>
          <w:color w:val="auto"/>
          <w:sz w:val="20"/>
          <w:szCs w:val="20"/>
        </w:rPr>
        <w:t xml:space="preserve">amended by </w:t>
      </w:r>
      <w:r>
        <w:rPr>
          <w:rStyle w:val="A0"/>
          <w:rFonts w:cs="Arial"/>
          <w:bCs/>
          <w:color w:val="auto"/>
          <w:sz w:val="20"/>
          <w:szCs w:val="20"/>
        </w:rPr>
        <w:t>replac</w:t>
      </w:r>
      <w:r w:rsidR="00AC2A61">
        <w:rPr>
          <w:rStyle w:val="A0"/>
          <w:rFonts w:cs="Arial"/>
          <w:bCs/>
          <w:color w:val="auto"/>
          <w:sz w:val="20"/>
          <w:szCs w:val="20"/>
        </w:rPr>
        <w:t>ing the second paragraph</w:t>
      </w:r>
      <w:r>
        <w:rPr>
          <w:rStyle w:val="A0"/>
          <w:rFonts w:cs="Arial"/>
          <w:bCs/>
          <w:color w:val="auto"/>
          <w:sz w:val="20"/>
          <w:szCs w:val="20"/>
        </w:rPr>
        <w:t xml:space="preserve"> with the following:</w:t>
      </w:r>
    </w:p>
    <w:p w14:paraId="7AF63593" w14:textId="4CDFE6FF" w:rsidR="006D1D08" w:rsidRPr="006D1D08" w:rsidRDefault="006D1D08" w:rsidP="006D1D08">
      <w:pPr>
        <w:pStyle w:val="Default"/>
        <w:spacing w:after="240"/>
        <w:ind w:left="720"/>
      </w:pPr>
      <w:r w:rsidRPr="006D1D08">
        <w:rPr>
          <w:rFonts w:cs="Arial"/>
          <w:szCs w:val="20"/>
        </w:rPr>
        <w:t>T</w:t>
      </w:r>
      <w:r w:rsidRPr="006D1D08">
        <w:t>he geotextile shall comply with the requirements of AASHTO M288, Table 8, Temporary Silt Fence Property Requirements, for grab strength and ultraviolet stability.</w:t>
      </w:r>
    </w:p>
    <w:p w14:paraId="003ED3F1" w14:textId="39A673C3" w:rsidR="0025116B" w:rsidRDefault="0025116B" w:rsidP="0025116B">
      <w:pPr>
        <w:pStyle w:val="Pa10"/>
        <w:spacing w:after="240" w:line="240" w:lineRule="auto"/>
        <w:ind w:left="360"/>
        <w:jc w:val="both"/>
        <w:rPr>
          <w:rStyle w:val="A0"/>
          <w:rFonts w:cs="Arial"/>
          <w:bCs/>
          <w:color w:val="auto"/>
          <w:sz w:val="20"/>
          <w:szCs w:val="20"/>
        </w:rPr>
      </w:pPr>
      <w:r>
        <w:rPr>
          <w:rStyle w:val="A0"/>
          <w:rFonts w:cs="Arial"/>
          <w:b/>
          <w:bCs/>
          <w:color w:val="auto"/>
          <w:sz w:val="20"/>
          <w:szCs w:val="20"/>
        </w:rPr>
        <w:t>Section 245.03(c) – Geotextile Fabric for Use in Drainage Systems (Drainage Fabric)</w:t>
      </w:r>
      <w:r>
        <w:rPr>
          <w:rStyle w:val="A0"/>
          <w:rFonts w:cs="Arial"/>
          <w:bCs/>
          <w:color w:val="auto"/>
          <w:sz w:val="20"/>
          <w:szCs w:val="20"/>
        </w:rPr>
        <w:t xml:space="preserve"> is</w:t>
      </w:r>
      <w:r w:rsidR="00AC2A61">
        <w:rPr>
          <w:rStyle w:val="A0"/>
          <w:rFonts w:cs="Arial"/>
          <w:bCs/>
          <w:color w:val="auto"/>
          <w:sz w:val="20"/>
          <w:szCs w:val="20"/>
        </w:rPr>
        <w:t xml:space="preserve"> amended by</w:t>
      </w:r>
      <w:r>
        <w:rPr>
          <w:rStyle w:val="A0"/>
          <w:rFonts w:cs="Arial"/>
          <w:bCs/>
          <w:color w:val="auto"/>
          <w:sz w:val="20"/>
          <w:szCs w:val="20"/>
        </w:rPr>
        <w:t xml:space="preserve"> replac</w:t>
      </w:r>
      <w:r w:rsidR="00AC2A61">
        <w:rPr>
          <w:rStyle w:val="A0"/>
          <w:rFonts w:cs="Arial"/>
          <w:bCs/>
          <w:color w:val="auto"/>
          <w:sz w:val="20"/>
          <w:szCs w:val="20"/>
        </w:rPr>
        <w:t>ing the third paragraph</w:t>
      </w:r>
      <w:r>
        <w:rPr>
          <w:rStyle w:val="A0"/>
          <w:rFonts w:cs="Arial"/>
          <w:bCs/>
          <w:color w:val="auto"/>
          <w:sz w:val="20"/>
          <w:szCs w:val="20"/>
        </w:rPr>
        <w:t xml:space="preserve"> with the following:</w:t>
      </w:r>
    </w:p>
    <w:p w14:paraId="24BA3B2E" w14:textId="3FEF7554" w:rsidR="0025116B" w:rsidRPr="0025116B" w:rsidRDefault="0025116B" w:rsidP="0025116B">
      <w:pPr>
        <w:spacing w:after="240"/>
        <w:ind w:left="720"/>
      </w:pPr>
      <w:r w:rsidRPr="0025116B">
        <w:t>The geotextile shall comply with the requirements of AASHTO M288 Table 1-Geotextile Strength Property Requirements, Class 2, for grab strength.</w:t>
      </w:r>
    </w:p>
    <w:p w14:paraId="154E8156" w14:textId="6032C317" w:rsidR="00E32C22" w:rsidRDefault="00E32C22" w:rsidP="006D1D08">
      <w:pPr>
        <w:pStyle w:val="Pa10"/>
        <w:spacing w:after="240" w:line="240" w:lineRule="auto"/>
        <w:ind w:left="360"/>
        <w:jc w:val="both"/>
        <w:rPr>
          <w:rStyle w:val="A0"/>
          <w:rFonts w:cs="Arial"/>
          <w:bCs/>
          <w:color w:val="auto"/>
          <w:sz w:val="20"/>
          <w:szCs w:val="20"/>
        </w:rPr>
      </w:pPr>
      <w:r>
        <w:rPr>
          <w:rStyle w:val="A0"/>
          <w:rFonts w:cs="Arial"/>
          <w:b/>
          <w:bCs/>
          <w:color w:val="auto"/>
          <w:sz w:val="20"/>
          <w:szCs w:val="20"/>
        </w:rPr>
        <w:t>Section 245.03(d) – Geotextile for Use in Stabilization</w:t>
      </w:r>
      <w:r>
        <w:rPr>
          <w:rStyle w:val="A0"/>
          <w:rFonts w:cs="Arial"/>
          <w:bCs/>
          <w:color w:val="auto"/>
          <w:sz w:val="20"/>
          <w:szCs w:val="20"/>
        </w:rPr>
        <w:t xml:space="preserve"> is replaced with the following:</w:t>
      </w:r>
    </w:p>
    <w:p w14:paraId="5A287127" w14:textId="0228188D" w:rsidR="00E32C22" w:rsidRDefault="00E32C22" w:rsidP="006D1D08">
      <w:pPr>
        <w:pStyle w:val="Pa2"/>
        <w:spacing w:after="240"/>
        <w:ind w:left="720"/>
        <w:rPr>
          <w:rStyle w:val="A0"/>
          <w:rFonts w:cs="Arial"/>
          <w:color w:val="auto"/>
          <w:sz w:val="20"/>
          <w:szCs w:val="20"/>
        </w:rPr>
      </w:pPr>
      <w:r w:rsidRPr="00AB5235">
        <w:rPr>
          <w:rStyle w:val="A0"/>
          <w:rFonts w:cs="Arial"/>
          <w:b/>
          <w:color w:val="auto"/>
          <w:sz w:val="20"/>
          <w:szCs w:val="20"/>
        </w:rPr>
        <w:t>G</w:t>
      </w:r>
      <w:r w:rsidRPr="00AB5235">
        <w:rPr>
          <w:rStyle w:val="A0"/>
          <w:rFonts w:cs="Arial"/>
          <w:b/>
          <w:bCs/>
          <w:color w:val="auto"/>
          <w:sz w:val="20"/>
          <w:szCs w:val="20"/>
        </w:rPr>
        <w:t xml:space="preserve">eotextile for Use in </w:t>
      </w:r>
      <w:r>
        <w:rPr>
          <w:rStyle w:val="A0"/>
          <w:rFonts w:cs="Arial"/>
          <w:b/>
          <w:bCs/>
          <w:color w:val="auto"/>
          <w:sz w:val="20"/>
          <w:szCs w:val="20"/>
        </w:rPr>
        <w:t xml:space="preserve">Separation and </w:t>
      </w:r>
      <w:r w:rsidRPr="00AB5235">
        <w:rPr>
          <w:rStyle w:val="A0"/>
          <w:rFonts w:cs="Arial"/>
          <w:b/>
          <w:bCs/>
          <w:color w:val="auto"/>
          <w:sz w:val="20"/>
          <w:szCs w:val="20"/>
        </w:rPr>
        <w:t xml:space="preserve">Stabilization: </w:t>
      </w:r>
      <w:r>
        <w:rPr>
          <w:rStyle w:val="A0"/>
          <w:rFonts w:cs="Arial"/>
          <w:color w:val="auto"/>
          <w:sz w:val="20"/>
          <w:szCs w:val="20"/>
        </w:rPr>
        <w:t>Separation</w:t>
      </w:r>
      <w:r w:rsidRPr="00AB5235">
        <w:rPr>
          <w:rStyle w:val="A0"/>
          <w:rFonts w:cs="Arial"/>
          <w:color w:val="auto"/>
          <w:sz w:val="20"/>
          <w:szCs w:val="20"/>
        </w:rPr>
        <w:t xml:space="preserve"> geotextiles </w:t>
      </w:r>
      <w:r>
        <w:rPr>
          <w:rStyle w:val="A0"/>
          <w:rFonts w:cs="Arial"/>
          <w:color w:val="auto"/>
          <w:sz w:val="20"/>
          <w:szCs w:val="20"/>
        </w:rPr>
        <w:t xml:space="preserve">are </w:t>
      </w:r>
      <w:r w:rsidRPr="00AB5235">
        <w:rPr>
          <w:rStyle w:val="A0"/>
          <w:rFonts w:cs="Arial"/>
          <w:color w:val="auto"/>
          <w:sz w:val="20"/>
          <w:szCs w:val="20"/>
        </w:rPr>
        <w:t>us</w:t>
      </w:r>
      <w:r>
        <w:rPr>
          <w:rStyle w:val="A0"/>
          <w:rFonts w:cs="Arial"/>
          <w:color w:val="auto"/>
          <w:sz w:val="20"/>
          <w:szCs w:val="20"/>
        </w:rPr>
        <w:t xml:space="preserve">ed as a permeable layer to separate fine-grained subgrades and aggregate base or subbase. Stabilization geotextiles are used in saturated or unstable </w:t>
      </w:r>
      <w:r w:rsidRPr="00AB5235">
        <w:rPr>
          <w:rStyle w:val="A0"/>
          <w:rFonts w:cs="Arial"/>
          <w:color w:val="auto"/>
          <w:sz w:val="20"/>
          <w:szCs w:val="20"/>
        </w:rPr>
        <w:t>conditions to provide the functions o</w:t>
      </w:r>
      <w:r>
        <w:rPr>
          <w:rStyle w:val="A0"/>
          <w:rFonts w:cs="Arial"/>
          <w:color w:val="auto"/>
          <w:sz w:val="20"/>
          <w:szCs w:val="20"/>
        </w:rPr>
        <w:t>f separation and reinforcement.</w:t>
      </w:r>
    </w:p>
    <w:p w14:paraId="5C89C78C" w14:textId="57429A8F" w:rsidR="00E32C22" w:rsidRDefault="00E32C22" w:rsidP="006D1D08">
      <w:pPr>
        <w:pStyle w:val="Pa2"/>
        <w:tabs>
          <w:tab w:val="left" w:pos="990"/>
        </w:tabs>
        <w:spacing w:after="240"/>
        <w:ind w:left="720"/>
        <w:rPr>
          <w:rStyle w:val="A0"/>
          <w:rFonts w:cs="Arial"/>
          <w:b/>
          <w:bCs/>
          <w:color w:val="auto"/>
          <w:sz w:val="20"/>
          <w:szCs w:val="20"/>
        </w:rPr>
      </w:pPr>
      <w:r w:rsidRPr="00E32C22">
        <w:rPr>
          <w:rStyle w:val="A0"/>
          <w:rFonts w:cs="Arial"/>
          <w:bCs/>
          <w:color w:val="auto"/>
          <w:sz w:val="20"/>
          <w:szCs w:val="20"/>
        </w:rPr>
        <w:t>1.</w:t>
      </w:r>
      <w:r w:rsidRPr="00E32C22">
        <w:rPr>
          <w:rStyle w:val="A0"/>
          <w:rFonts w:cs="Arial"/>
          <w:bCs/>
          <w:color w:val="auto"/>
          <w:sz w:val="20"/>
          <w:szCs w:val="20"/>
        </w:rPr>
        <w:tab/>
      </w:r>
      <w:r>
        <w:rPr>
          <w:rStyle w:val="A0"/>
          <w:rFonts w:cs="Arial"/>
          <w:b/>
          <w:bCs/>
          <w:color w:val="auto"/>
          <w:sz w:val="20"/>
          <w:szCs w:val="20"/>
        </w:rPr>
        <w:t>Subgrade Separation Fabric:</w:t>
      </w:r>
    </w:p>
    <w:tbl>
      <w:tblPr>
        <w:tblStyle w:val="TableGrid"/>
        <w:tblW w:w="8280" w:type="dxa"/>
        <w:tblInd w:w="1188" w:type="dxa"/>
        <w:tblBorders>
          <w:left w:val="none" w:sz="0" w:space="0" w:color="auto"/>
          <w:right w:val="none" w:sz="0" w:space="0" w:color="auto"/>
          <w:insideV w:val="none" w:sz="0" w:space="0" w:color="auto"/>
        </w:tblBorders>
        <w:tblLook w:val="04A0" w:firstRow="1" w:lastRow="0" w:firstColumn="1" w:lastColumn="0" w:noHBand="0" w:noVBand="1"/>
      </w:tblPr>
      <w:tblGrid>
        <w:gridCol w:w="2916"/>
        <w:gridCol w:w="2916"/>
        <w:gridCol w:w="2448"/>
      </w:tblGrid>
      <w:tr w:rsidR="00E32C22" w14:paraId="1D82F566" w14:textId="77777777" w:rsidTr="00E32C22">
        <w:tc>
          <w:tcPr>
            <w:tcW w:w="2916" w:type="dxa"/>
          </w:tcPr>
          <w:p w14:paraId="2CB932A8" w14:textId="77777777" w:rsidR="00E32C22" w:rsidRDefault="00E32C22" w:rsidP="006D1D08">
            <w:pPr>
              <w:pStyle w:val="Default"/>
            </w:pPr>
            <w:r w:rsidRPr="00AB5235">
              <w:rPr>
                <w:rFonts w:cs="Arial"/>
                <w:b/>
                <w:bCs/>
                <w:szCs w:val="20"/>
              </w:rPr>
              <w:t>Physical Property</w:t>
            </w:r>
          </w:p>
        </w:tc>
        <w:tc>
          <w:tcPr>
            <w:tcW w:w="2916" w:type="dxa"/>
          </w:tcPr>
          <w:p w14:paraId="57D926FB" w14:textId="77777777" w:rsidR="00E32C22" w:rsidRDefault="00E32C22" w:rsidP="006D1D08">
            <w:pPr>
              <w:pStyle w:val="Default"/>
            </w:pPr>
            <w:r w:rsidRPr="00AB5235">
              <w:rPr>
                <w:rFonts w:cs="Arial"/>
                <w:b/>
                <w:bCs/>
                <w:szCs w:val="20"/>
              </w:rPr>
              <w:t>Test Method</w:t>
            </w:r>
          </w:p>
        </w:tc>
        <w:tc>
          <w:tcPr>
            <w:tcW w:w="2448" w:type="dxa"/>
          </w:tcPr>
          <w:p w14:paraId="40B93DC1" w14:textId="77777777" w:rsidR="00E32C22" w:rsidRDefault="00E32C22" w:rsidP="006D1D08">
            <w:pPr>
              <w:pStyle w:val="Default"/>
            </w:pPr>
            <w:r w:rsidRPr="00AB5235">
              <w:rPr>
                <w:rFonts w:cs="Arial"/>
                <w:b/>
                <w:bCs/>
                <w:szCs w:val="20"/>
              </w:rPr>
              <w:t>Requirements</w:t>
            </w:r>
          </w:p>
        </w:tc>
      </w:tr>
      <w:tr w:rsidR="00E32C22" w14:paraId="58E5E9A2" w14:textId="77777777" w:rsidTr="00E32C22">
        <w:tc>
          <w:tcPr>
            <w:tcW w:w="2916" w:type="dxa"/>
          </w:tcPr>
          <w:p w14:paraId="440D0D31" w14:textId="77777777" w:rsidR="00E32C22" w:rsidRDefault="00E32C22" w:rsidP="006D1D08">
            <w:pPr>
              <w:pStyle w:val="Default"/>
            </w:pPr>
            <w:r w:rsidRPr="00AB5235">
              <w:rPr>
                <w:rFonts w:cs="Arial"/>
                <w:szCs w:val="20"/>
              </w:rPr>
              <w:t>Apparent opening size</w:t>
            </w:r>
          </w:p>
        </w:tc>
        <w:tc>
          <w:tcPr>
            <w:tcW w:w="2916" w:type="dxa"/>
          </w:tcPr>
          <w:p w14:paraId="43BFE10D" w14:textId="77777777" w:rsidR="00E32C22" w:rsidRDefault="00E32C22" w:rsidP="006D1D08">
            <w:pPr>
              <w:pStyle w:val="Default"/>
            </w:pPr>
            <w:r w:rsidRPr="00AB5235">
              <w:rPr>
                <w:rFonts w:cs="Arial"/>
                <w:szCs w:val="20"/>
              </w:rPr>
              <w:t>ASTM D 4751</w:t>
            </w:r>
          </w:p>
        </w:tc>
        <w:tc>
          <w:tcPr>
            <w:tcW w:w="2448" w:type="dxa"/>
          </w:tcPr>
          <w:p w14:paraId="332977CE" w14:textId="2464C932" w:rsidR="00E32C22" w:rsidRDefault="00E32C22" w:rsidP="006D1D08">
            <w:pPr>
              <w:pStyle w:val="Default"/>
            </w:pPr>
            <w:r w:rsidRPr="00AB5235">
              <w:rPr>
                <w:rFonts w:cs="Arial"/>
                <w:szCs w:val="20"/>
              </w:rPr>
              <w:t xml:space="preserve">Max. No. </w:t>
            </w:r>
            <w:r>
              <w:rPr>
                <w:rFonts w:cs="Arial"/>
                <w:szCs w:val="20"/>
              </w:rPr>
              <w:t>70</w:t>
            </w:r>
            <w:r w:rsidRPr="00AB5235">
              <w:rPr>
                <w:rFonts w:cs="Arial"/>
                <w:szCs w:val="20"/>
              </w:rPr>
              <w:t xml:space="preserve"> sieve</w:t>
            </w:r>
            <w:r>
              <w:rPr>
                <w:rFonts w:cs="Arial"/>
                <w:szCs w:val="20"/>
              </w:rPr>
              <w:t xml:space="preserve"> </w:t>
            </w:r>
          </w:p>
        </w:tc>
      </w:tr>
      <w:tr w:rsidR="00E32C22" w14:paraId="57F257FB" w14:textId="77777777" w:rsidTr="00E32C22">
        <w:tc>
          <w:tcPr>
            <w:tcW w:w="2916" w:type="dxa"/>
          </w:tcPr>
          <w:p w14:paraId="6FA6015B" w14:textId="7610ACF1" w:rsidR="00E32C22" w:rsidRPr="00AB5235" w:rsidRDefault="00E32C22" w:rsidP="006D1D08">
            <w:pPr>
              <w:pStyle w:val="Default"/>
              <w:rPr>
                <w:rFonts w:cs="Arial"/>
                <w:szCs w:val="20"/>
              </w:rPr>
            </w:pPr>
            <w:r>
              <w:rPr>
                <w:rFonts w:cs="Arial"/>
                <w:szCs w:val="20"/>
              </w:rPr>
              <w:t>Permittivity</w:t>
            </w:r>
          </w:p>
        </w:tc>
        <w:tc>
          <w:tcPr>
            <w:tcW w:w="2916" w:type="dxa"/>
          </w:tcPr>
          <w:p w14:paraId="4E8EE68F" w14:textId="43BBE1D4" w:rsidR="00E32C22" w:rsidRPr="00AB5235" w:rsidRDefault="00E32C22" w:rsidP="006D1D08">
            <w:pPr>
              <w:pStyle w:val="Default"/>
              <w:rPr>
                <w:rFonts w:cs="Arial"/>
                <w:szCs w:val="20"/>
              </w:rPr>
            </w:pPr>
            <w:r>
              <w:rPr>
                <w:rFonts w:cs="Arial"/>
                <w:szCs w:val="20"/>
              </w:rPr>
              <w:t>ASTM D4491</w:t>
            </w:r>
          </w:p>
        </w:tc>
        <w:tc>
          <w:tcPr>
            <w:tcW w:w="2448" w:type="dxa"/>
          </w:tcPr>
          <w:p w14:paraId="5B2FE85E" w14:textId="3D66C629" w:rsidR="00E32C22" w:rsidRPr="00E32C22" w:rsidRDefault="00E32C22" w:rsidP="006D1D08">
            <w:pPr>
              <w:pStyle w:val="Default"/>
              <w:rPr>
                <w:rFonts w:cs="Arial"/>
                <w:szCs w:val="20"/>
                <w:vertAlign w:val="superscript"/>
              </w:rPr>
            </w:pPr>
            <w:r>
              <w:rPr>
                <w:rFonts w:cs="Arial"/>
                <w:szCs w:val="20"/>
              </w:rPr>
              <w:t>Min. 0.1 sec</w:t>
            </w:r>
            <w:r>
              <w:rPr>
                <w:rFonts w:cs="Arial"/>
                <w:szCs w:val="20"/>
                <w:vertAlign w:val="superscript"/>
              </w:rPr>
              <w:t>-1</w:t>
            </w:r>
          </w:p>
        </w:tc>
      </w:tr>
    </w:tbl>
    <w:p w14:paraId="0740D6DA" w14:textId="77777777" w:rsidR="00E32C22" w:rsidRPr="00AB5235" w:rsidRDefault="00E32C22" w:rsidP="006D1D08">
      <w:pPr>
        <w:pStyle w:val="Default"/>
      </w:pPr>
    </w:p>
    <w:p w14:paraId="5D7F2B5B" w14:textId="606032A9" w:rsidR="00E32C22" w:rsidRDefault="00E32C22" w:rsidP="006D1D08">
      <w:pPr>
        <w:pStyle w:val="Pa29"/>
        <w:spacing w:after="240"/>
        <w:ind w:left="1080"/>
        <w:jc w:val="both"/>
        <w:rPr>
          <w:rStyle w:val="A0"/>
          <w:rFonts w:cs="Arial"/>
          <w:color w:val="auto"/>
          <w:sz w:val="20"/>
          <w:szCs w:val="20"/>
        </w:rPr>
      </w:pPr>
      <w:r>
        <w:rPr>
          <w:rStyle w:val="A0"/>
          <w:rFonts w:cs="Arial"/>
          <w:color w:val="auto"/>
          <w:sz w:val="20"/>
          <w:szCs w:val="20"/>
        </w:rPr>
        <w:t>T</w:t>
      </w:r>
      <w:r w:rsidRPr="00AB5235">
        <w:rPr>
          <w:rStyle w:val="A0"/>
          <w:rFonts w:cs="Arial"/>
          <w:color w:val="auto"/>
          <w:sz w:val="20"/>
          <w:szCs w:val="20"/>
        </w:rPr>
        <w:t xml:space="preserve">he geotextile shall comply with the requirements of </w:t>
      </w:r>
      <w:r>
        <w:rPr>
          <w:rStyle w:val="A0"/>
          <w:rFonts w:cs="Arial"/>
          <w:color w:val="auto"/>
          <w:sz w:val="20"/>
          <w:szCs w:val="20"/>
        </w:rPr>
        <w:t>AASHTO M</w:t>
      </w:r>
      <w:r w:rsidRPr="00AB5235">
        <w:rPr>
          <w:rStyle w:val="A0"/>
          <w:rFonts w:cs="Arial"/>
          <w:color w:val="auto"/>
          <w:sz w:val="20"/>
          <w:szCs w:val="20"/>
        </w:rPr>
        <w:t xml:space="preserve">288 Table 1-Geotextile Strength Property Requirements, Class </w:t>
      </w:r>
      <w:r>
        <w:rPr>
          <w:rStyle w:val="A0"/>
          <w:rFonts w:cs="Arial"/>
          <w:color w:val="auto"/>
          <w:sz w:val="20"/>
          <w:szCs w:val="20"/>
        </w:rPr>
        <w:t>2</w:t>
      </w:r>
      <w:r w:rsidRPr="00AB5235">
        <w:rPr>
          <w:rStyle w:val="A0"/>
          <w:rFonts w:cs="Arial"/>
          <w:color w:val="auto"/>
          <w:sz w:val="20"/>
          <w:szCs w:val="20"/>
        </w:rPr>
        <w:t>, for grab strength, tear s</w:t>
      </w:r>
      <w:r>
        <w:rPr>
          <w:rStyle w:val="A0"/>
          <w:rFonts w:cs="Arial"/>
          <w:color w:val="auto"/>
          <w:sz w:val="20"/>
          <w:szCs w:val="20"/>
        </w:rPr>
        <w:t>trength, and puncture strength. Only nonwoven geotextiles shall be used as subgrade separation geotextiles.</w:t>
      </w:r>
    </w:p>
    <w:p w14:paraId="5434DA1A" w14:textId="77777777" w:rsidR="00E32C22" w:rsidRPr="00FE7B8D" w:rsidRDefault="00E32C22" w:rsidP="006D1D08">
      <w:pPr>
        <w:spacing w:after="240"/>
        <w:ind w:left="1080" w:hanging="360"/>
        <w:jc w:val="both"/>
      </w:pPr>
      <w:r w:rsidRPr="00E32C22">
        <w:rPr>
          <w:rStyle w:val="A0"/>
          <w:rFonts w:cs="Arial"/>
          <w:bCs/>
          <w:color w:val="auto"/>
          <w:sz w:val="20"/>
          <w:szCs w:val="20"/>
        </w:rPr>
        <w:t>2.</w:t>
      </w:r>
      <w:r w:rsidRPr="00E32C22">
        <w:rPr>
          <w:rStyle w:val="A0"/>
          <w:rFonts w:cs="Arial"/>
          <w:bCs/>
          <w:color w:val="auto"/>
          <w:sz w:val="20"/>
          <w:szCs w:val="20"/>
        </w:rPr>
        <w:tab/>
      </w:r>
      <w:r w:rsidRPr="00E32C22">
        <w:rPr>
          <w:b/>
        </w:rPr>
        <w:t>Subgrade Stabilization Fabric:</w:t>
      </w:r>
    </w:p>
    <w:tbl>
      <w:tblPr>
        <w:tblW w:w="8208" w:type="dxa"/>
        <w:jc w:val="right"/>
        <w:tblBorders>
          <w:top w:val="single" w:sz="4" w:space="0" w:color="auto"/>
          <w:bottom w:val="single" w:sz="4" w:space="0" w:color="auto"/>
        </w:tblBorders>
        <w:tblCellMar>
          <w:left w:w="115" w:type="dxa"/>
          <w:right w:w="115" w:type="dxa"/>
        </w:tblCellMar>
        <w:tblLook w:val="0000" w:firstRow="0" w:lastRow="0" w:firstColumn="0" w:lastColumn="0" w:noHBand="0" w:noVBand="0"/>
      </w:tblPr>
      <w:tblGrid>
        <w:gridCol w:w="2693"/>
        <w:gridCol w:w="2160"/>
        <w:gridCol w:w="3355"/>
      </w:tblGrid>
      <w:tr w:rsidR="00E32C22" w:rsidRPr="00FE7B8D" w14:paraId="2E269F8C" w14:textId="77777777" w:rsidTr="00E32C22">
        <w:trPr>
          <w:trHeight w:val="27"/>
          <w:jc w:val="right"/>
        </w:trPr>
        <w:tc>
          <w:tcPr>
            <w:tcW w:w="2693" w:type="dxa"/>
            <w:tcBorders>
              <w:top w:val="single" w:sz="4" w:space="0" w:color="auto"/>
              <w:bottom w:val="single" w:sz="4" w:space="0" w:color="auto"/>
            </w:tcBorders>
          </w:tcPr>
          <w:p w14:paraId="34CEA11B" w14:textId="77777777" w:rsidR="00E32C22" w:rsidRPr="00FE7B8D" w:rsidRDefault="00E32C22" w:rsidP="006D1D08">
            <w:pPr>
              <w:tabs>
                <w:tab w:val="left" w:pos="1260"/>
              </w:tabs>
              <w:ind w:left="1260" w:hanging="756"/>
              <w:rPr>
                <w:b/>
                <w:bCs/>
                <w:szCs w:val="24"/>
              </w:rPr>
            </w:pPr>
            <w:r w:rsidRPr="00FE7B8D">
              <w:rPr>
                <w:b/>
                <w:bCs/>
              </w:rPr>
              <w:t>Physical Property</w:t>
            </w:r>
          </w:p>
        </w:tc>
        <w:tc>
          <w:tcPr>
            <w:tcW w:w="2160" w:type="dxa"/>
            <w:tcBorders>
              <w:top w:val="single" w:sz="4" w:space="0" w:color="auto"/>
              <w:bottom w:val="single" w:sz="4" w:space="0" w:color="auto"/>
            </w:tcBorders>
          </w:tcPr>
          <w:p w14:paraId="760754B5" w14:textId="77777777" w:rsidR="00E32C22" w:rsidRPr="00FE7B8D" w:rsidRDefault="00E32C22" w:rsidP="006D1D08">
            <w:pPr>
              <w:tabs>
                <w:tab w:val="left" w:pos="1260"/>
              </w:tabs>
              <w:ind w:left="1260" w:hanging="666"/>
              <w:rPr>
                <w:b/>
                <w:bCs/>
                <w:szCs w:val="24"/>
              </w:rPr>
            </w:pPr>
            <w:r w:rsidRPr="00FE7B8D">
              <w:rPr>
                <w:b/>
                <w:bCs/>
              </w:rPr>
              <w:t>Test Method</w:t>
            </w:r>
          </w:p>
        </w:tc>
        <w:tc>
          <w:tcPr>
            <w:tcW w:w="3355" w:type="dxa"/>
            <w:tcBorders>
              <w:top w:val="single" w:sz="4" w:space="0" w:color="auto"/>
              <w:bottom w:val="single" w:sz="4" w:space="0" w:color="auto"/>
            </w:tcBorders>
          </w:tcPr>
          <w:p w14:paraId="1249A409" w14:textId="77777777" w:rsidR="00E32C22" w:rsidRPr="00FE7B8D" w:rsidRDefault="00E32C22" w:rsidP="006D1D08">
            <w:pPr>
              <w:tabs>
                <w:tab w:val="left" w:pos="1260"/>
              </w:tabs>
              <w:ind w:left="1260" w:hanging="1006"/>
              <w:jc w:val="center"/>
              <w:rPr>
                <w:b/>
                <w:bCs/>
                <w:szCs w:val="24"/>
              </w:rPr>
            </w:pPr>
            <w:r w:rsidRPr="00FE7B8D">
              <w:rPr>
                <w:b/>
                <w:bCs/>
              </w:rPr>
              <w:t>Requirements</w:t>
            </w:r>
          </w:p>
        </w:tc>
      </w:tr>
      <w:tr w:rsidR="00E32C22" w:rsidRPr="00FE7B8D" w14:paraId="4DDCEDBA" w14:textId="77777777" w:rsidTr="00E32C22">
        <w:trPr>
          <w:jc w:val="right"/>
        </w:trPr>
        <w:tc>
          <w:tcPr>
            <w:tcW w:w="2693" w:type="dxa"/>
            <w:tcBorders>
              <w:top w:val="single" w:sz="4" w:space="0" w:color="auto"/>
            </w:tcBorders>
          </w:tcPr>
          <w:p w14:paraId="1AC39321" w14:textId="77777777" w:rsidR="00E32C22" w:rsidRPr="00FE7B8D" w:rsidRDefault="00E32C22" w:rsidP="006D1D08">
            <w:pPr>
              <w:tabs>
                <w:tab w:val="left" w:pos="414"/>
              </w:tabs>
              <w:ind w:left="414" w:hanging="360"/>
              <w:rPr>
                <w:szCs w:val="24"/>
              </w:rPr>
            </w:pPr>
            <w:r w:rsidRPr="00FE7B8D">
              <w:t>Apparent opening size</w:t>
            </w:r>
          </w:p>
        </w:tc>
        <w:tc>
          <w:tcPr>
            <w:tcW w:w="2160" w:type="dxa"/>
            <w:tcBorders>
              <w:top w:val="single" w:sz="4" w:space="0" w:color="auto"/>
            </w:tcBorders>
          </w:tcPr>
          <w:p w14:paraId="5BF02796" w14:textId="77777777" w:rsidR="00E32C22" w:rsidRPr="00FE7B8D" w:rsidRDefault="00E32C22" w:rsidP="006D1D08">
            <w:pPr>
              <w:tabs>
                <w:tab w:val="left" w:pos="1260"/>
              </w:tabs>
              <w:ind w:left="1260" w:hanging="648"/>
              <w:jc w:val="both"/>
              <w:rPr>
                <w:szCs w:val="24"/>
              </w:rPr>
            </w:pPr>
            <w:r w:rsidRPr="00FE7B8D">
              <w:t>ASTM D4751</w:t>
            </w:r>
          </w:p>
        </w:tc>
        <w:tc>
          <w:tcPr>
            <w:tcW w:w="3355" w:type="dxa"/>
            <w:tcBorders>
              <w:top w:val="single" w:sz="4" w:space="0" w:color="auto"/>
            </w:tcBorders>
          </w:tcPr>
          <w:p w14:paraId="272B9417" w14:textId="65845895" w:rsidR="00E32C22" w:rsidRPr="00FE7B8D" w:rsidRDefault="00E32C22" w:rsidP="00F02826">
            <w:pPr>
              <w:tabs>
                <w:tab w:val="left" w:pos="1260"/>
              </w:tabs>
              <w:ind w:left="1260" w:hanging="1186"/>
              <w:jc w:val="both"/>
              <w:rPr>
                <w:szCs w:val="24"/>
              </w:rPr>
            </w:pPr>
            <w:r w:rsidRPr="00FE7B8D">
              <w:t xml:space="preserve"> Max. No. 70 sieve</w:t>
            </w:r>
          </w:p>
        </w:tc>
      </w:tr>
      <w:tr w:rsidR="00E32C22" w:rsidRPr="00FE7B8D" w14:paraId="098FA7C9" w14:textId="77777777" w:rsidTr="00E32C22">
        <w:trPr>
          <w:jc w:val="right"/>
        </w:trPr>
        <w:tc>
          <w:tcPr>
            <w:tcW w:w="2693" w:type="dxa"/>
          </w:tcPr>
          <w:p w14:paraId="2F98DB54" w14:textId="77777777" w:rsidR="00E32C22" w:rsidRPr="00FE7B8D" w:rsidRDefault="00E32C22" w:rsidP="006D1D08">
            <w:pPr>
              <w:tabs>
                <w:tab w:val="left" w:pos="414"/>
              </w:tabs>
              <w:ind w:left="414" w:hanging="360"/>
            </w:pPr>
            <w:r w:rsidRPr="00FE7B8D">
              <w:t>Permittivity</w:t>
            </w:r>
          </w:p>
        </w:tc>
        <w:tc>
          <w:tcPr>
            <w:tcW w:w="2160" w:type="dxa"/>
          </w:tcPr>
          <w:p w14:paraId="1622E86E" w14:textId="77777777" w:rsidR="00E32C22" w:rsidRPr="00FE7B8D" w:rsidRDefault="00E32C22" w:rsidP="006D1D08">
            <w:pPr>
              <w:tabs>
                <w:tab w:val="left" w:pos="1260"/>
              </w:tabs>
              <w:ind w:left="1260" w:hanging="648"/>
              <w:jc w:val="both"/>
            </w:pPr>
            <w:r w:rsidRPr="00FE7B8D">
              <w:t>ASTM D4491</w:t>
            </w:r>
          </w:p>
        </w:tc>
        <w:tc>
          <w:tcPr>
            <w:tcW w:w="3355" w:type="dxa"/>
          </w:tcPr>
          <w:p w14:paraId="543B7F4E" w14:textId="77777777" w:rsidR="00E32C22" w:rsidRPr="00FE7B8D" w:rsidRDefault="00E32C22" w:rsidP="006D1D08">
            <w:pPr>
              <w:tabs>
                <w:tab w:val="left" w:pos="1260"/>
              </w:tabs>
              <w:ind w:left="1260" w:hanging="1186"/>
              <w:jc w:val="both"/>
            </w:pPr>
            <w:r w:rsidRPr="00FE7B8D">
              <w:t>Min. 0.1 sec</w:t>
            </w:r>
            <w:r w:rsidRPr="00FE7B8D">
              <w:rPr>
                <w:vertAlign w:val="superscript"/>
              </w:rPr>
              <w:t>-1</w:t>
            </w:r>
          </w:p>
        </w:tc>
      </w:tr>
    </w:tbl>
    <w:p w14:paraId="67247254" w14:textId="77777777" w:rsidR="00E32C22" w:rsidRPr="00FE7B8D" w:rsidRDefault="00E32C22" w:rsidP="006D1D08">
      <w:pPr>
        <w:tabs>
          <w:tab w:val="left" w:pos="1260"/>
        </w:tabs>
        <w:ind w:left="1260" w:hanging="360"/>
        <w:jc w:val="both"/>
      </w:pPr>
    </w:p>
    <w:p w14:paraId="04C098BE" w14:textId="7C42F613" w:rsidR="00E32C22" w:rsidRDefault="00E32C22" w:rsidP="006D1D08">
      <w:pPr>
        <w:pStyle w:val="Pa29"/>
        <w:spacing w:after="240"/>
        <w:ind w:left="1080"/>
        <w:jc w:val="both"/>
        <w:rPr>
          <w:rStyle w:val="A0"/>
          <w:rFonts w:cs="Arial"/>
          <w:bCs/>
          <w:color w:val="auto"/>
          <w:sz w:val="20"/>
          <w:szCs w:val="20"/>
        </w:rPr>
      </w:pPr>
      <w:r w:rsidRPr="00FE7B8D">
        <w:t>The geotextile shall comply with the requirements of AASHTO M 288 for strength property requirements, Table 1, Class 1, for grab strength, tear strength, and puncture strength. Geotextiles used for subgrade stabilization shall be woven or nonwoven.</w:t>
      </w:r>
    </w:p>
    <w:p w14:paraId="72AF2ACE" w14:textId="42D9CB12" w:rsidR="00E32C22" w:rsidRDefault="00E32C22" w:rsidP="006D1D08">
      <w:pPr>
        <w:pStyle w:val="Pa29"/>
        <w:spacing w:after="240"/>
        <w:ind w:left="720"/>
        <w:jc w:val="both"/>
        <w:rPr>
          <w:rStyle w:val="A0"/>
          <w:rFonts w:cs="Arial"/>
          <w:b/>
          <w:bCs/>
          <w:color w:val="auto"/>
          <w:sz w:val="20"/>
          <w:szCs w:val="20"/>
        </w:rPr>
      </w:pPr>
      <w:r>
        <w:rPr>
          <w:rStyle w:val="A0"/>
          <w:rFonts w:cs="Arial"/>
          <w:bCs/>
          <w:color w:val="auto"/>
          <w:sz w:val="20"/>
          <w:szCs w:val="20"/>
        </w:rPr>
        <w:t>3.</w:t>
      </w:r>
      <w:r>
        <w:rPr>
          <w:rStyle w:val="A0"/>
          <w:rFonts w:cs="Arial"/>
          <w:bCs/>
          <w:color w:val="auto"/>
          <w:sz w:val="20"/>
          <w:szCs w:val="20"/>
        </w:rPr>
        <w:tab/>
      </w:r>
      <w:r w:rsidRPr="00AB5235">
        <w:rPr>
          <w:rStyle w:val="A0"/>
          <w:rFonts w:cs="Arial"/>
          <w:b/>
          <w:bCs/>
          <w:color w:val="auto"/>
          <w:sz w:val="20"/>
          <w:szCs w:val="20"/>
        </w:rPr>
        <w:t>Embankment Stabiliz</w:t>
      </w:r>
      <w:r>
        <w:rPr>
          <w:rStyle w:val="A0"/>
          <w:rFonts w:cs="Arial"/>
          <w:b/>
          <w:bCs/>
          <w:color w:val="auto"/>
          <w:sz w:val="20"/>
          <w:szCs w:val="20"/>
        </w:rPr>
        <w:t>ation Fabric Up to 6 Feet High:</w:t>
      </w:r>
    </w:p>
    <w:tbl>
      <w:tblPr>
        <w:tblStyle w:val="TableGrid"/>
        <w:tblW w:w="8280" w:type="dxa"/>
        <w:tblInd w:w="118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6"/>
        <w:gridCol w:w="2064"/>
        <w:gridCol w:w="3330"/>
      </w:tblGrid>
      <w:tr w:rsidR="00E32C22" w14:paraId="4A9173CB" w14:textId="77777777" w:rsidTr="00E32C22">
        <w:tc>
          <w:tcPr>
            <w:tcW w:w="2886" w:type="dxa"/>
            <w:tcBorders>
              <w:top w:val="single" w:sz="4" w:space="0" w:color="auto"/>
              <w:bottom w:val="single" w:sz="4" w:space="0" w:color="auto"/>
            </w:tcBorders>
          </w:tcPr>
          <w:p w14:paraId="450A1E7E" w14:textId="77777777" w:rsidR="00E32C22" w:rsidRDefault="00E32C22" w:rsidP="006D1D08">
            <w:pPr>
              <w:pStyle w:val="Default"/>
            </w:pPr>
            <w:r w:rsidRPr="00AB5235">
              <w:rPr>
                <w:rFonts w:cs="Arial"/>
                <w:b/>
                <w:bCs/>
                <w:szCs w:val="20"/>
              </w:rPr>
              <w:t>Physical Property</w:t>
            </w:r>
          </w:p>
        </w:tc>
        <w:tc>
          <w:tcPr>
            <w:tcW w:w="2064" w:type="dxa"/>
            <w:tcBorders>
              <w:top w:val="single" w:sz="4" w:space="0" w:color="auto"/>
              <w:bottom w:val="single" w:sz="4" w:space="0" w:color="auto"/>
            </w:tcBorders>
          </w:tcPr>
          <w:p w14:paraId="304092C7" w14:textId="77777777" w:rsidR="00E32C22" w:rsidRDefault="00E32C22" w:rsidP="006D1D08">
            <w:pPr>
              <w:pStyle w:val="Default"/>
            </w:pPr>
            <w:r w:rsidRPr="00AB5235">
              <w:rPr>
                <w:rFonts w:cs="Arial"/>
                <w:b/>
                <w:bCs/>
                <w:szCs w:val="20"/>
              </w:rPr>
              <w:t>Test Method</w:t>
            </w:r>
          </w:p>
        </w:tc>
        <w:tc>
          <w:tcPr>
            <w:tcW w:w="3330" w:type="dxa"/>
            <w:tcBorders>
              <w:top w:val="single" w:sz="4" w:space="0" w:color="auto"/>
              <w:bottom w:val="single" w:sz="4" w:space="0" w:color="auto"/>
            </w:tcBorders>
          </w:tcPr>
          <w:p w14:paraId="384BAF50" w14:textId="77777777" w:rsidR="00E32C22" w:rsidRDefault="00E32C22" w:rsidP="006D1D08">
            <w:pPr>
              <w:pStyle w:val="Default"/>
            </w:pPr>
            <w:r w:rsidRPr="00AB5235">
              <w:rPr>
                <w:rFonts w:cs="Arial"/>
                <w:b/>
                <w:bCs/>
                <w:szCs w:val="20"/>
              </w:rPr>
              <w:t>Requirements</w:t>
            </w:r>
          </w:p>
        </w:tc>
      </w:tr>
      <w:tr w:rsidR="00E32C22" w14:paraId="45F6C1FF" w14:textId="77777777" w:rsidTr="00E32C22">
        <w:tc>
          <w:tcPr>
            <w:tcW w:w="2886" w:type="dxa"/>
            <w:tcBorders>
              <w:top w:val="single" w:sz="4" w:space="0" w:color="auto"/>
            </w:tcBorders>
          </w:tcPr>
          <w:p w14:paraId="49140385" w14:textId="77777777" w:rsidR="00E32C22" w:rsidRDefault="00E32C22" w:rsidP="006D1D08">
            <w:pPr>
              <w:pStyle w:val="Default"/>
            </w:pPr>
            <w:r w:rsidRPr="00AB5235">
              <w:rPr>
                <w:rFonts w:cs="Arial"/>
                <w:szCs w:val="20"/>
              </w:rPr>
              <w:t>Apparent opening size</w:t>
            </w:r>
          </w:p>
        </w:tc>
        <w:tc>
          <w:tcPr>
            <w:tcW w:w="2064" w:type="dxa"/>
            <w:tcBorders>
              <w:top w:val="single" w:sz="4" w:space="0" w:color="auto"/>
            </w:tcBorders>
          </w:tcPr>
          <w:p w14:paraId="1FD7D7D1" w14:textId="77777777" w:rsidR="00E32C22" w:rsidRDefault="00E32C22" w:rsidP="006D1D08">
            <w:pPr>
              <w:pStyle w:val="Default"/>
            </w:pPr>
            <w:r w:rsidRPr="00AB5235">
              <w:rPr>
                <w:rFonts w:cs="Arial"/>
                <w:szCs w:val="20"/>
              </w:rPr>
              <w:t>ASTM D 4751</w:t>
            </w:r>
          </w:p>
        </w:tc>
        <w:tc>
          <w:tcPr>
            <w:tcW w:w="3330" w:type="dxa"/>
            <w:tcBorders>
              <w:top w:val="single" w:sz="4" w:space="0" w:color="auto"/>
            </w:tcBorders>
          </w:tcPr>
          <w:p w14:paraId="367F1FE1" w14:textId="77777777" w:rsidR="00E32C22" w:rsidRDefault="00E32C22" w:rsidP="006D1D08">
            <w:pPr>
              <w:pStyle w:val="Default"/>
            </w:pPr>
            <w:r w:rsidRPr="00AB5235">
              <w:rPr>
                <w:rFonts w:cs="Arial"/>
                <w:szCs w:val="20"/>
              </w:rPr>
              <w:t>Max. No. 20 sieve</w:t>
            </w:r>
          </w:p>
        </w:tc>
      </w:tr>
      <w:tr w:rsidR="00E32C22" w14:paraId="5F0EC403" w14:textId="77777777" w:rsidTr="00E32C22">
        <w:tc>
          <w:tcPr>
            <w:tcW w:w="2886" w:type="dxa"/>
          </w:tcPr>
          <w:p w14:paraId="267D2383" w14:textId="77777777" w:rsidR="00E32C22" w:rsidRDefault="00E32C22" w:rsidP="006D1D08">
            <w:pPr>
              <w:pStyle w:val="Default"/>
            </w:pPr>
            <w:r w:rsidRPr="00AB5235">
              <w:rPr>
                <w:rFonts w:cs="Arial"/>
                <w:szCs w:val="20"/>
              </w:rPr>
              <w:t>Seam strength</w:t>
            </w:r>
          </w:p>
        </w:tc>
        <w:tc>
          <w:tcPr>
            <w:tcW w:w="2064" w:type="dxa"/>
          </w:tcPr>
          <w:p w14:paraId="29C82432" w14:textId="77777777" w:rsidR="00E32C22" w:rsidRDefault="00E32C22" w:rsidP="006D1D08">
            <w:pPr>
              <w:pStyle w:val="Default"/>
            </w:pPr>
            <w:r w:rsidRPr="00AB5235">
              <w:rPr>
                <w:rFonts w:cs="Arial"/>
                <w:szCs w:val="20"/>
              </w:rPr>
              <w:t>ASTM D 4632</w:t>
            </w:r>
          </w:p>
        </w:tc>
        <w:tc>
          <w:tcPr>
            <w:tcW w:w="3330" w:type="dxa"/>
          </w:tcPr>
          <w:p w14:paraId="7E215034" w14:textId="77777777" w:rsidR="00E32C22" w:rsidRDefault="00E32C22" w:rsidP="006D1D08">
            <w:pPr>
              <w:pStyle w:val="Default"/>
            </w:pPr>
            <w:r w:rsidRPr="00AB5235">
              <w:rPr>
                <w:rFonts w:cs="Arial"/>
                <w:szCs w:val="20"/>
              </w:rPr>
              <w:t>90% specified grab strength</w:t>
            </w:r>
          </w:p>
        </w:tc>
      </w:tr>
    </w:tbl>
    <w:p w14:paraId="5482A14C" w14:textId="77777777" w:rsidR="00E32C22" w:rsidRPr="00AB5235" w:rsidRDefault="00E32C22" w:rsidP="006D1D08">
      <w:pPr>
        <w:pStyle w:val="Default"/>
      </w:pPr>
    </w:p>
    <w:p w14:paraId="45E0BFBC" w14:textId="41DBC904" w:rsidR="00E32C22" w:rsidRPr="00E32C22" w:rsidRDefault="00E32C22" w:rsidP="006D1D08">
      <w:pPr>
        <w:pStyle w:val="Default"/>
        <w:spacing w:after="240"/>
        <w:ind w:left="1080"/>
      </w:pPr>
      <w:r>
        <w:rPr>
          <w:rStyle w:val="A0"/>
          <w:rFonts w:cs="Arial"/>
          <w:color w:val="auto"/>
          <w:sz w:val="20"/>
          <w:szCs w:val="20"/>
        </w:rPr>
        <w:t>T</w:t>
      </w:r>
      <w:r w:rsidRPr="00AB5235">
        <w:rPr>
          <w:rStyle w:val="A0"/>
          <w:rFonts w:cs="Arial"/>
          <w:color w:val="auto"/>
          <w:sz w:val="20"/>
          <w:szCs w:val="20"/>
        </w:rPr>
        <w:t>he geotextile shall comply with the requirements of AASHTO M288 Table 1, Class 1 for grab strength, tear s</w:t>
      </w:r>
      <w:r>
        <w:rPr>
          <w:rStyle w:val="A0"/>
          <w:rFonts w:cs="Arial"/>
          <w:color w:val="auto"/>
          <w:sz w:val="20"/>
          <w:szCs w:val="20"/>
        </w:rPr>
        <w:t>trength, and puncture strength.</w:t>
      </w:r>
    </w:p>
    <w:p w14:paraId="650731C4" w14:textId="7FC4773C" w:rsidR="005567E3" w:rsidRPr="00C52BA0" w:rsidRDefault="0049130F" w:rsidP="006D1D08">
      <w:pPr>
        <w:pStyle w:val="Pa10"/>
        <w:spacing w:after="240" w:line="240" w:lineRule="auto"/>
        <w:ind w:left="360"/>
        <w:jc w:val="both"/>
        <w:rPr>
          <w:rStyle w:val="A0"/>
          <w:rFonts w:cs="Arial"/>
          <w:bCs/>
          <w:color w:val="auto"/>
          <w:sz w:val="20"/>
          <w:szCs w:val="20"/>
        </w:rPr>
      </w:pPr>
      <w:r w:rsidRPr="00C52BA0">
        <w:rPr>
          <w:rStyle w:val="A0"/>
          <w:rFonts w:cs="Arial"/>
          <w:b/>
          <w:bCs/>
          <w:color w:val="auto"/>
          <w:sz w:val="20"/>
          <w:szCs w:val="20"/>
        </w:rPr>
        <w:t>Section 245.03</w:t>
      </w:r>
      <w:r w:rsidRPr="00567EC5">
        <w:rPr>
          <w:rStyle w:val="A0"/>
          <w:rFonts w:cs="Arial"/>
          <w:b/>
          <w:bCs/>
          <w:color w:val="auto"/>
          <w:sz w:val="20"/>
          <w:szCs w:val="20"/>
        </w:rPr>
        <w:t>(e</w:t>
      </w:r>
      <w:r w:rsidR="005567E3" w:rsidRPr="00567EC5">
        <w:rPr>
          <w:rStyle w:val="A0"/>
          <w:rFonts w:cs="Arial"/>
          <w:b/>
          <w:bCs/>
          <w:color w:val="auto"/>
          <w:sz w:val="20"/>
          <w:szCs w:val="20"/>
        </w:rPr>
        <w:t>)</w:t>
      </w:r>
      <w:r w:rsidR="00567EC5">
        <w:rPr>
          <w:rStyle w:val="A0"/>
          <w:rFonts w:cs="Arial"/>
          <w:b/>
          <w:bCs/>
          <w:color w:val="auto"/>
          <w:sz w:val="20"/>
          <w:szCs w:val="20"/>
        </w:rPr>
        <w:t xml:space="preserve"> – </w:t>
      </w:r>
      <w:r w:rsidR="00AB5235" w:rsidRPr="00C52BA0">
        <w:rPr>
          <w:rStyle w:val="A0"/>
          <w:rFonts w:cs="Arial"/>
          <w:b/>
          <w:bCs/>
          <w:color w:val="auto"/>
          <w:sz w:val="20"/>
          <w:szCs w:val="20"/>
        </w:rPr>
        <w:t xml:space="preserve">Prefabricated </w:t>
      </w:r>
      <w:proofErr w:type="spellStart"/>
      <w:r w:rsidR="00AB5235" w:rsidRPr="00C52BA0">
        <w:rPr>
          <w:rStyle w:val="A0"/>
          <w:rFonts w:cs="Arial"/>
          <w:b/>
          <w:bCs/>
          <w:color w:val="auto"/>
          <w:sz w:val="20"/>
          <w:szCs w:val="20"/>
        </w:rPr>
        <w:t>Geocomposite</w:t>
      </w:r>
      <w:proofErr w:type="spellEnd"/>
      <w:r w:rsidR="00AB5235" w:rsidRPr="00C52BA0">
        <w:rPr>
          <w:rStyle w:val="A0"/>
          <w:rFonts w:cs="Arial"/>
          <w:b/>
          <w:bCs/>
          <w:color w:val="auto"/>
          <w:sz w:val="20"/>
          <w:szCs w:val="20"/>
        </w:rPr>
        <w:t xml:space="preserve"> Pavement Underdrain</w:t>
      </w:r>
      <w:r w:rsidR="005567E3" w:rsidRPr="00C52BA0">
        <w:rPr>
          <w:rStyle w:val="A0"/>
          <w:rFonts w:cs="Arial"/>
          <w:bCs/>
          <w:color w:val="auto"/>
          <w:sz w:val="20"/>
          <w:szCs w:val="20"/>
        </w:rPr>
        <w:t xml:space="preserve"> is replaced with the following:</w:t>
      </w:r>
    </w:p>
    <w:p w14:paraId="4B869B2B" w14:textId="0F48E744" w:rsidR="00AB5235" w:rsidRPr="00C52BA0" w:rsidRDefault="005567E3" w:rsidP="006D1D08">
      <w:pPr>
        <w:pStyle w:val="Pa10"/>
        <w:spacing w:after="240" w:line="240" w:lineRule="auto"/>
        <w:ind w:left="720"/>
        <w:jc w:val="both"/>
        <w:rPr>
          <w:rStyle w:val="A0"/>
          <w:rFonts w:cs="Arial"/>
          <w:color w:val="auto"/>
          <w:sz w:val="20"/>
          <w:szCs w:val="20"/>
        </w:rPr>
      </w:pPr>
      <w:r w:rsidRPr="00C52BA0">
        <w:rPr>
          <w:rStyle w:val="A0"/>
          <w:rFonts w:cs="Arial"/>
          <w:b/>
          <w:bCs/>
          <w:color w:val="auto"/>
          <w:sz w:val="20"/>
          <w:szCs w:val="20"/>
        </w:rPr>
        <w:t xml:space="preserve">Prefabricated </w:t>
      </w:r>
      <w:proofErr w:type="spellStart"/>
      <w:r w:rsidRPr="00C52BA0">
        <w:rPr>
          <w:rStyle w:val="A0"/>
          <w:rFonts w:cs="Arial"/>
          <w:b/>
          <w:bCs/>
          <w:color w:val="auto"/>
          <w:sz w:val="20"/>
          <w:szCs w:val="20"/>
        </w:rPr>
        <w:t>Geocomposite</w:t>
      </w:r>
      <w:proofErr w:type="spellEnd"/>
      <w:r w:rsidRPr="00C52BA0">
        <w:rPr>
          <w:rStyle w:val="A0"/>
          <w:rFonts w:cs="Arial"/>
          <w:b/>
          <w:bCs/>
          <w:color w:val="auto"/>
          <w:sz w:val="20"/>
          <w:szCs w:val="20"/>
        </w:rPr>
        <w:t xml:space="preserve"> Pavement Underdrain</w:t>
      </w:r>
      <w:r w:rsidRPr="00C52BA0">
        <w:rPr>
          <w:rStyle w:val="A0"/>
          <w:rFonts w:cs="Arial"/>
          <w:b/>
          <w:color w:val="auto"/>
          <w:sz w:val="20"/>
          <w:szCs w:val="20"/>
        </w:rPr>
        <w:t xml:space="preserve">: </w:t>
      </w:r>
      <w:r w:rsidR="00AB5235" w:rsidRPr="00C52BA0">
        <w:rPr>
          <w:rStyle w:val="A0"/>
          <w:rFonts w:cs="Arial"/>
          <w:color w:val="auto"/>
          <w:sz w:val="20"/>
          <w:szCs w:val="20"/>
        </w:rPr>
        <w:t xml:space="preserve">Prefabricated </w:t>
      </w:r>
      <w:proofErr w:type="spellStart"/>
      <w:r w:rsidR="00AB5235" w:rsidRPr="00C52BA0">
        <w:rPr>
          <w:rStyle w:val="A0"/>
          <w:rFonts w:cs="Arial"/>
          <w:color w:val="auto"/>
          <w:sz w:val="20"/>
          <w:szCs w:val="20"/>
        </w:rPr>
        <w:t>geocomposite</w:t>
      </w:r>
      <w:proofErr w:type="spellEnd"/>
      <w:r w:rsidR="00AB5235" w:rsidRPr="00C52BA0">
        <w:rPr>
          <w:rStyle w:val="A0"/>
          <w:rFonts w:cs="Arial"/>
          <w:color w:val="auto"/>
          <w:sz w:val="20"/>
          <w:szCs w:val="20"/>
        </w:rPr>
        <w:t xml:space="preserve"> pavement underdrain shall consist of a polymeric drainage core encased in a nonwoven filter fabric envelope having sufficient flexibility to withstand bending and handling without damage. Prefabricated </w:t>
      </w:r>
      <w:proofErr w:type="spellStart"/>
      <w:r w:rsidR="00AB5235" w:rsidRPr="00C52BA0">
        <w:rPr>
          <w:rStyle w:val="A0"/>
          <w:rFonts w:cs="Arial"/>
          <w:color w:val="auto"/>
          <w:sz w:val="20"/>
          <w:szCs w:val="20"/>
        </w:rPr>
        <w:t>geocomposite</w:t>
      </w:r>
      <w:proofErr w:type="spellEnd"/>
      <w:r w:rsidR="00AB5235" w:rsidRPr="00C52BA0">
        <w:rPr>
          <w:rStyle w:val="A0"/>
          <w:rFonts w:cs="Arial"/>
          <w:color w:val="auto"/>
          <w:sz w:val="20"/>
          <w:szCs w:val="20"/>
        </w:rPr>
        <w:t xml:space="preserve"> pavement underdrain shall conform to the following:</w:t>
      </w:r>
    </w:p>
    <w:p w14:paraId="05FB961E" w14:textId="1E5DD73D" w:rsidR="00AB5235" w:rsidRPr="00C52BA0" w:rsidRDefault="00AB5235" w:rsidP="006D1D08">
      <w:pPr>
        <w:pStyle w:val="Pa10"/>
        <w:numPr>
          <w:ilvl w:val="1"/>
          <w:numId w:val="3"/>
        </w:numPr>
        <w:spacing w:after="240" w:line="240" w:lineRule="auto"/>
        <w:ind w:left="1080"/>
        <w:jc w:val="both"/>
        <w:rPr>
          <w:rStyle w:val="A0"/>
          <w:rFonts w:cs="Arial"/>
          <w:color w:val="auto"/>
          <w:sz w:val="20"/>
          <w:szCs w:val="20"/>
        </w:rPr>
      </w:pPr>
      <w:r w:rsidRPr="00C52BA0">
        <w:rPr>
          <w:rStyle w:val="A0"/>
          <w:rFonts w:cs="Arial"/>
          <w:b/>
          <w:bCs/>
          <w:color w:val="auto"/>
          <w:sz w:val="20"/>
          <w:szCs w:val="20"/>
        </w:rPr>
        <w:t xml:space="preserve">Core: </w:t>
      </w:r>
      <w:r w:rsidRPr="00C52BA0">
        <w:rPr>
          <w:rStyle w:val="A0"/>
          <w:rFonts w:cs="Arial"/>
          <w:color w:val="auto"/>
          <w:sz w:val="20"/>
          <w:szCs w:val="20"/>
        </w:rPr>
        <w:t>The drainage core shall be made from an inert, polymeric material resistant to commonly encountered chemicals and substances in the pavement environment and shall have a thickness of not less than 3/4 inch.</w:t>
      </w:r>
      <w:r w:rsidR="00BC5D84" w:rsidRPr="00C52BA0">
        <w:rPr>
          <w:rStyle w:val="A0"/>
          <w:rFonts w:cs="Arial"/>
          <w:color w:val="auto"/>
          <w:sz w:val="20"/>
          <w:szCs w:val="20"/>
        </w:rPr>
        <w:t xml:space="preserve"> </w:t>
      </w:r>
      <w:bookmarkStart w:id="7" w:name="_GoBack"/>
      <w:bookmarkEnd w:id="7"/>
      <w:r w:rsidRPr="00C52BA0">
        <w:rPr>
          <w:rStyle w:val="A0"/>
          <w:rFonts w:cs="Arial"/>
          <w:color w:val="auto"/>
          <w:sz w:val="20"/>
          <w:szCs w:val="20"/>
        </w:rPr>
        <w:t>Outer surfaces shall be smooth to prevent excessive wear of bonded filter fabric.</w:t>
      </w:r>
    </w:p>
    <w:tbl>
      <w:tblPr>
        <w:tblStyle w:val="TableGrid"/>
        <w:tblW w:w="8190" w:type="dxa"/>
        <w:tblInd w:w="1278"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4"/>
        <w:gridCol w:w="1646"/>
        <w:gridCol w:w="3060"/>
      </w:tblGrid>
      <w:tr w:rsidR="00AB5235" w:rsidRPr="00C33397" w14:paraId="573217A2" w14:textId="77777777" w:rsidTr="00501237">
        <w:tc>
          <w:tcPr>
            <w:tcW w:w="3484" w:type="dxa"/>
            <w:tcBorders>
              <w:top w:val="single" w:sz="4" w:space="0" w:color="auto"/>
              <w:bottom w:val="single" w:sz="4" w:space="0" w:color="auto"/>
            </w:tcBorders>
          </w:tcPr>
          <w:p w14:paraId="1FBABA0B" w14:textId="77777777" w:rsidR="00AB5235" w:rsidRPr="00C52BA0" w:rsidRDefault="00AB5235" w:rsidP="006D1D08">
            <w:pPr>
              <w:pStyle w:val="Default"/>
              <w:rPr>
                <w:rFonts w:cs="Arial"/>
                <w:szCs w:val="20"/>
              </w:rPr>
            </w:pPr>
            <w:r w:rsidRPr="00C52BA0">
              <w:rPr>
                <w:rFonts w:cs="Arial"/>
                <w:b/>
                <w:bCs/>
                <w:szCs w:val="20"/>
              </w:rPr>
              <w:t>Physical Properties</w:t>
            </w:r>
          </w:p>
        </w:tc>
        <w:tc>
          <w:tcPr>
            <w:tcW w:w="1646" w:type="dxa"/>
            <w:tcBorders>
              <w:top w:val="single" w:sz="4" w:space="0" w:color="auto"/>
              <w:bottom w:val="single" w:sz="4" w:space="0" w:color="auto"/>
            </w:tcBorders>
          </w:tcPr>
          <w:p w14:paraId="597FF3DD" w14:textId="77777777" w:rsidR="00AB5235" w:rsidRPr="00C52BA0" w:rsidRDefault="00AB5235" w:rsidP="006D1D08">
            <w:pPr>
              <w:pStyle w:val="Default"/>
              <w:rPr>
                <w:rFonts w:cs="Arial"/>
                <w:szCs w:val="20"/>
              </w:rPr>
            </w:pPr>
            <w:r w:rsidRPr="00C52BA0">
              <w:rPr>
                <w:rFonts w:cs="Arial"/>
                <w:b/>
                <w:bCs/>
                <w:szCs w:val="20"/>
              </w:rPr>
              <w:t>Test Method</w:t>
            </w:r>
          </w:p>
        </w:tc>
        <w:tc>
          <w:tcPr>
            <w:tcW w:w="3060" w:type="dxa"/>
            <w:tcBorders>
              <w:top w:val="single" w:sz="4" w:space="0" w:color="auto"/>
              <w:bottom w:val="single" w:sz="4" w:space="0" w:color="auto"/>
            </w:tcBorders>
          </w:tcPr>
          <w:p w14:paraId="1CBB4426" w14:textId="77777777" w:rsidR="00AB5235" w:rsidRPr="00C52BA0" w:rsidRDefault="00AB5235" w:rsidP="006D1D08">
            <w:pPr>
              <w:pStyle w:val="Default"/>
              <w:rPr>
                <w:rFonts w:cs="Arial"/>
                <w:szCs w:val="20"/>
              </w:rPr>
            </w:pPr>
            <w:r w:rsidRPr="00C52BA0">
              <w:rPr>
                <w:rFonts w:cs="Arial"/>
                <w:b/>
                <w:bCs/>
                <w:szCs w:val="20"/>
              </w:rPr>
              <w:t>Requirements</w:t>
            </w:r>
          </w:p>
        </w:tc>
      </w:tr>
      <w:tr w:rsidR="00AB5235" w:rsidRPr="00C33397" w14:paraId="7394685C" w14:textId="77777777" w:rsidTr="00501237">
        <w:tc>
          <w:tcPr>
            <w:tcW w:w="3484" w:type="dxa"/>
            <w:tcBorders>
              <w:top w:val="single" w:sz="4" w:space="0" w:color="auto"/>
            </w:tcBorders>
          </w:tcPr>
          <w:p w14:paraId="37C173AD" w14:textId="77777777" w:rsidR="00AB5235" w:rsidRPr="00C52BA0" w:rsidRDefault="00AB5235" w:rsidP="006D1D08">
            <w:pPr>
              <w:pStyle w:val="Default"/>
              <w:rPr>
                <w:rFonts w:cs="Arial"/>
                <w:szCs w:val="20"/>
              </w:rPr>
            </w:pPr>
            <w:r w:rsidRPr="00C52BA0">
              <w:rPr>
                <w:rFonts w:cs="Arial"/>
                <w:szCs w:val="20"/>
              </w:rPr>
              <w:t>Compressive strength panel vertical strain and core area change</w:t>
            </w:r>
          </w:p>
        </w:tc>
        <w:tc>
          <w:tcPr>
            <w:tcW w:w="1646" w:type="dxa"/>
            <w:tcBorders>
              <w:top w:val="single" w:sz="4" w:space="0" w:color="auto"/>
            </w:tcBorders>
          </w:tcPr>
          <w:p w14:paraId="137F74D0" w14:textId="7ADCC463" w:rsidR="00AB5235" w:rsidRPr="00C52BA0" w:rsidRDefault="00AB5235" w:rsidP="006D1D08">
            <w:pPr>
              <w:pStyle w:val="Default"/>
              <w:rPr>
                <w:rFonts w:cs="Arial"/>
                <w:szCs w:val="20"/>
              </w:rPr>
            </w:pPr>
            <w:r w:rsidRPr="00C52BA0">
              <w:rPr>
                <w:rFonts w:cs="Arial"/>
                <w:szCs w:val="20"/>
              </w:rPr>
              <w:t>ASTM D1621/</w:t>
            </w:r>
            <w:r w:rsidR="005567E3" w:rsidRPr="00C52BA0">
              <w:rPr>
                <w:rFonts w:cs="Arial"/>
                <w:szCs w:val="20"/>
              </w:rPr>
              <w:t xml:space="preserve"> </w:t>
            </w:r>
            <w:r w:rsidRPr="00C52BA0">
              <w:rPr>
                <w:rFonts w:cs="Arial"/>
                <w:szCs w:val="20"/>
              </w:rPr>
              <w:t>D2412</w:t>
            </w:r>
            <w:r w:rsidR="00D255D9" w:rsidRPr="00C52BA0">
              <w:rPr>
                <w:rFonts w:cs="Arial"/>
                <w:szCs w:val="20"/>
              </w:rPr>
              <w:t>/D6364</w:t>
            </w:r>
          </w:p>
        </w:tc>
        <w:tc>
          <w:tcPr>
            <w:tcW w:w="3060" w:type="dxa"/>
            <w:tcBorders>
              <w:top w:val="single" w:sz="4" w:space="0" w:color="auto"/>
            </w:tcBorders>
          </w:tcPr>
          <w:p w14:paraId="1BB1158C" w14:textId="77777777" w:rsidR="00AB5235" w:rsidRPr="00C52BA0" w:rsidRDefault="00AB5235" w:rsidP="006D1D08">
            <w:pPr>
              <w:pStyle w:val="Default"/>
              <w:rPr>
                <w:rFonts w:cs="Arial"/>
                <w:szCs w:val="20"/>
              </w:rPr>
            </w:pPr>
            <w:r w:rsidRPr="00C52BA0">
              <w:rPr>
                <w:rFonts w:cs="Arial"/>
                <w:szCs w:val="20"/>
              </w:rPr>
              <w:t xml:space="preserve">Min. 40 psi at 20% deflection after 24 </w:t>
            </w:r>
            <w:proofErr w:type="spellStart"/>
            <w:r w:rsidRPr="00C52BA0">
              <w:rPr>
                <w:rFonts w:cs="Arial"/>
                <w:szCs w:val="20"/>
              </w:rPr>
              <w:t>hrs</w:t>
            </w:r>
            <w:proofErr w:type="spellEnd"/>
            <w:r w:rsidRPr="00C52BA0">
              <w:rPr>
                <w:rFonts w:cs="Arial"/>
                <w:szCs w:val="20"/>
              </w:rPr>
              <w:t xml:space="preserve"> at 0 </w:t>
            </w:r>
            <w:proofErr w:type="spellStart"/>
            <w:r w:rsidRPr="00C52BA0">
              <w:rPr>
                <w:rFonts w:cs="Arial"/>
                <w:szCs w:val="20"/>
              </w:rPr>
              <w:t>deg</w:t>
            </w:r>
            <w:proofErr w:type="spellEnd"/>
            <w:r w:rsidRPr="00C52BA0">
              <w:rPr>
                <w:rFonts w:cs="Arial"/>
                <w:szCs w:val="20"/>
              </w:rPr>
              <w:t xml:space="preserve"> F</w:t>
            </w:r>
            <w:r w:rsidR="00203908" w:rsidRPr="00C52BA0">
              <w:rPr>
                <w:rFonts w:cs="Arial"/>
                <w:szCs w:val="20"/>
              </w:rPr>
              <w:t xml:space="preserve"> and at 125 </w:t>
            </w:r>
            <w:proofErr w:type="spellStart"/>
            <w:r w:rsidR="00203908" w:rsidRPr="00C52BA0">
              <w:rPr>
                <w:rFonts w:cs="Arial"/>
                <w:szCs w:val="20"/>
              </w:rPr>
              <w:t>deg</w:t>
            </w:r>
            <w:proofErr w:type="spellEnd"/>
            <w:r w:rsidR="00203908" w:rsidRPr="00C52BA0">
              <w:rPr>
                <w:rFonts w:cs="Arial"/>
                <w:szCs w:val="20"/>
              </w:rPr>
              <w:t xml:space="preserve"> F</w:t>
            </w:r>
          </w:p>
        </w:tc>
      </w:tr>
      <w:tr w:rsidR="00203908" w:rsidRPr="00C33397" w14:paraId="095DE9DC" w14:textId="77777777" w:rsidTr="00501237">
        <w:tc>
          <w:tcPr>
            <w:tcW w:w="3484" w:type="dxa"/>
          </w:tcPr>
          <w:p w14:paraId="7FCBDA5F" w14:textId="5A099A06" w:rsidR="00203908" w:rsidRPr="00C52BA0" w:rsidRDefault="00203908" w:rsidP="006D1D08">
            <w:pPr>
              <w:pStyle w:val="Default"/>
              <w:rPr>
                <w:rFonts w:cs="Arial"/>
                <w:szCs w:val="20"/>
              </w:rPr>
            </w:pPr>
            <w:r w:rsidRPr="00C52BA0">
              <w:rPr>
                <w:rFonts w:cs="Arial"/>
                <w:szCs w:val="20"/>
              </w:rPr>
              <w:t xml:space="preserve">Water flow rate (after 100 </w:t>
            </w:r>
            <w:proofErr w:type="spellStart"/>
            <w:r w:rsidRPr="00C52BA0">
              <w:rPr>
                <w:rFonts w:cs="Arial"/>
                <w:szCs w:val="20"/>
              </w:rPr>
              <w:t>hr</w:t>
            </w:r>
            <w:proofErr w:type="spellEnd"/>
            <w:r w:rsidRPr="00C52BA0">
              <w:rPr>
                <w:rFonts w:cs="Arial"/>
                <w:szCs w:val="20"/>
              </w:rPr>
              <w:t xml:space="preserve"> at 10 psi</w:t>
            </w:r>
            <w:r w:rsidR="00F41A98">
              <w:rPr>
                <w:rFonts w:cs="Arial"/>
                <w:szCs w:val="20"/>
              </w:rPr>
              <w:t xml:space="preserve"> and</w:t>
            </w:r>
            <w:r w:rsidRPr="00C52BA0">
              <w:rPr>
                <w:rFonts w:cs="Arial"/>
                <w:szCs w:val="20"/>
              </w:rPr>
              <w:t xml:space="preserve"> normal confining pressure gradient of no more than 0.1)</w:t>
            </w:r>
          </w:p>
        </w:tc>
        <w:tc>
          <w:tcPr>
            <w:tcW w:w="1646" w:type="dxa"/>
          </w:tcPr>
          <w:p w14:paraId="4A855B3B" w14:textId="77777777" w:rsidR="00203908" w:rsidRPr="00C52BA0" w:rsidRDefault="00203908" w:rsidP="006D1D08">
            <w:pPr>
              <w:pStyle w:val="Default"/>
              <w:rPr>
                <w:rFonts w:cs="Arial"/>
                <w:szCs w:val="20"/>
              </w:rPr>
            </w:pPr>
            <w:r w:rsidRPr="00C52BA0">
              <w:rPr>
                <w:rFonts w:cs="Arial"/>
                <w:szCs w:val="20"/>
              </w:rPr>
              <w:t>ASTM D4716</w:t>
            </w:r>
          </w:p>
        </w:tc>
        <w:tc>
          <w:tcPr>
            <w:tcW w:w="3060" w:type="dxa"/>
          </w:tcPr>
          <w:p w14:paraId="7909D5D9" w14:textId="77777777" w:rsidR="00203908" w:rsidRPr="00C52BA0" w:rsidRDefault="00203908" w:rsidP="006D1D08">
            <w:pPr>
              <w:pStyle w:val="Default"/>
              <w:rPr>
                <w:rFonts w:cs="Arial"/>
                <w:szCs w:val="20"/>
              </w:rPr>
            </w:pPr>
            <w:r w:rsidRPr="00C52BA0">
              <w:rPr>
                <w:rFonts w:cs="Arial"/>
                <w:szCs w:val="20"/>
              </w:rPr>
              <w:t>Min. 15 gal/min/</w:t>
            </w:r>
            <w:proofErr w:type="spellStart"/>
            <w:r w:rsidRPr="00C52BA0">
              <w:rPr>
                <w:rFonts w:cs="Arial"/>
                <w:szCs w:val="20"/>
              </w:rPr>
              <w:t>ft</w:t>
            </w:r>
            <w:proofErr w:type="spellEnd"/>
            <w:r w:rsidRPr="00C52BA0">
              <w:rPr>
                <w:rFonts w:cs="Arial"/>
                <w:szCs w:val="20"/>
              </w:rPr>
              <w:t xml:space="preserve"> width for 12-in specimen length</w:t>
            </w:r>
          </w:p>
        </w:tc>
      </w:tr>
    </w:tbl>
    <w:p w14:paraId="72E15258" w14:textId="77777777" w:rsidR="00AB5235" w:rsidRPr="00C52BA0" w:rsidRDefault="00AB5235" w:rsidP="006D1D08">
      <w:pPr>
        <w:pStyle w:val="Default"/>
        <w:ind w:left="1080"/>
        <w:jc w:val="both"/>
        <w:rPr>
          <w:rFonts w:cs="Arial"/>
          <w:szCs w:val="20"/>
        </w:rPr>
      </w:pPr>
    </w:p>
    <w:p w14:paraId="4920E75D" w14:textId="1981C32D" w:rsidR="00203908" w:rsidRPr="00C52BA0" w:rsidRDefault="00AB5235" w:rsidP="006D1D08">
      <w:pPr>
        <w:pStyle w:val="Pa5"/>
        <w:numPr>
          <w:ilvl w:val="1"/>
          <w:numId w:val="3"/>
        </w:numPr>
        <w:spacing w:after="240" w:line="240" w:lineRule="auto"/>
        <w:ind w:left="1080"/>
        <w:jc w:val="both"/>
        <w:rPr>
          <w:rStyle w:val="A0"/>
          <w:rFonts w:cs="Arial"/>
          <w:color w:val="auto"/>
          <w:sz w:val="20"/>
          <w:szCs w:val="20"/>
        </w:rPr>
      </w:pPr>
      <w:r w:rsidRPr="00C52BA0">
        <w:rPr>
          <w:rStyle w:val="A0"/>
          <w:rFonts w:cs="Arial"/>
          <w:b/>
          <w:bCs/>
          <w:color w:val="auto"/>
          <w:sz w:val="20"/>
          <w:szCs w:val="20"/>
        </w:rPr>
        <w:t xml:space="preserve">Filter Fabric: </w:t>
      </w:r>
      <w:r w:rsidRPr="00C52BA0">
        <w:rPr>
          <w:rStyle w:val="A0"/>
          <w:rFonts w:cs="Arial"/>
          <w:color w:val="auto"/>
          <w:sz w:val="20"/>
          <w:szCs w:val="20"/>
        </w:rPr>
        <w:t>Geotextile shall be bonded to and tightly stretched over</w:t>
      </w:r>
      <w:r w:rsidR="00984F5B">
        <w:rPr>
          <w:rStyle w:val="A0"/>
          <w:rFonts w:cs="Arial"/>
          <w:color w:val="auto"/>
          <w:sz w:val="20"/>
          <w:szCs w:val="20"/>
        </w:rPr>
        <w:t xml:space="preserve"> both sides of</w:t>
      </w:r>
      <w:r w:rsidRPr="00C52BA0">
        <w:rPr>
          <w:rStyle w:val="A0"/>
          <w:rFonts w:cs="Arial"/>
          <w:color w:val="auto"/>
          <w:sz w:val="20"/>
          <w:szCs w:val="20"/>
        </w:rPr>
        <w:t xml:space="preserve"> the core. Geotextile shall not sag or block the flow channels, shall have a life equivalent to that of the core material, and shall conform to the requirements of (c) herein.</w:t>
      </w:r>
    </w:p>
    <w:p w14:paraId="34D9D233" w14:textId="4CBACD31" w:rsidR="00F6714D" w:rsidRPr="00C52BA0" w:rsidRDefault="00F6714D" w:rsidP="006D1D08">
      <w:pPr>
        <w:pStyle w:val="Default"/>
        <w:spacing w:after="240"/>
        <w:ind w:left="360"/>
        <w:jc w:val="both"/>
        <w:rPr>
          <w:rFonts w:cs="Arial"/>
          <w:szCs w:val="20"/>
        </w:rPr>
      </w:pPr>
      <w:r w:rsidRPr="00C52BA0">
        <w:rPr>
          <w:rFonts w:cs="Arial"/>
          <w:b/>
          <w:szCs w:val="20"/>
        </w:rPr>
        <w:t>Section 245.03</w:t>
      </w:r>
      <w:r w:rsidRPr="00567EC5">
        <w:rPr>
          <w:rFonts w:cs="Arial"/>
          <w:b/>
          <w:szCs w:val="20"/>
        </w:rPr>
        <w:t>(h)</w:t>
      </w:r>
      <w:r w:rsidR="00567EC5">
        <w:rPr>
          <w:rFonts w:cs="Arial"/>
          <w:b/>
          <w:szCs w:val="20"/>
        </w:rPr>
        <w:t xml:space="preserve"> – </w:t>
      </w:r>
      <w:r w:rsidRPr="00C52BA0">
        <w:rPr>
          <w:rFonts w:cs="Arial"/>
          <w:b/>
          <w:szCs w:val="20"/>
        </w:rPr>
        <w:t>Dewatering Bag</w:t>
      </w:r>
      <w:r w:rsidRPr="00C52BA0">
        <w:rPr>
          <w:rFonts w:cs="Arial"/>
          <w:szCs w:val="20"/>
        </w:rPr>
        <w:t xml:space="preserve"> is replaced with the following:</w:t>
      </w:r>
    </w:p>
    <w:p w14:paraId="338546F2" w14:textId="77777777" w:rsidR="00F6714D" w:rsidRPr="00C52BA0" w:rsidRDefault="00F6714D" w:rsidP="006D1D08">
      <w:pPr>
        <w:pStyle w:val="Pa11"/>
        <w:spacing w:after="240"/>
        <w:ind w:left="720"/>
        <w:jc w:val="both"/>
        <w:rPr>
          <w:rStyle w:val="A0"/>
          <w:rFonts w:cs="Arial"/>
          <w:color w:val="auto"/>
          <w:sz w:val="20"/>
          <w:szCs w:val="20"/>
        </w:rPr>
      </w:pPr>
      <w:r w:rsidRPr="00C52BA0">
        <w:rPr>
          <w:rStyle w:val="A0"/>
          <w:rFonts w:cs="Arial"/>
          <w:b/>
          <w:bCs/>
          <w:color w:val="auto"/>
          <w:sz w:val="20"/>
          <w:szCs w:val="20"/>
        </w:rPr>
        <w:t xml:space="preserve">Dewatering Bag: </w:t>
      </w:r>
      <w:r w:rsidRPr="00C52BA0">
        <w:rPr>
          <w:rStyle w:val="A0"/>
          <w:rFonts w:cs="Arial"/>
          <w:color w:val="auto"/>
          <w:sz w:val="20"/>
          <w:szCs w:val="20"/>
        </w:rPr>
        <w:t>A nonwoven geotextile sewn together to form a bag that can be used in lieu of a de-watering basin for the purpose of filtering out suspended soil particles. The bag shall be capable of accommodating the water flow from the pump without leaking at the spout and seams.</w:t>
      </w:r>
    </w:p>
    <w:tbl>
      <w:tblPr>
        <w:tblStyle w:val="TableGrid"/>
        <w:tblW w:w="0" w:type="auto"/>
        <w:tblInd w:w="9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496"/>
        <w:gridCol w:w="3084"/>
      </w:tblGrid>
      <w:tr w:rsidR="00F6714D" w:rsidRPr="00C33397" w14:paraId="0F6F86AE" w14:textId="77777777" w:rsidTr="00501237">
        <w:tc>
          <w:tcPr>
            <w:tcW w:w="2970" w:type="dxa"/>
            <w:tcBorders>
              <w:top w:val="single" w:sz="4" w:space="0" w:color="auto"/>
              <w:bottom w:val="single" w:sz="4" w:space="0" w:color="auto"/>
            </w:tcBorders>
          </w:tcPr>
          <w:p w14:paraId="545A0E0F" w14:textId="77777777" w:rsidR="00F6714D" w:rsidRPr="00C52BA0" w:rsidRDefault="00F6714D" w:rsidP="006D1D08">
            <w:pPr>
              <w:pStyle w:val="Default"/>
              <w:jc w:val="both"/>
              <w:rPr>
                <w:rFonts w:cs="Arial"/>
                <w:szCs w:val="20"/>
              </w:rPr>
            </w:pPr>
            <w:r w:rsidRPr="00C52BA0">
              <w:rPr>
                <w:rFonts w:cs="Arial"/>
                <w:b/>
                <w:bCs/>
                <w:szCs w:val="20"/>
              </w:rPr>
              <w:t>Physical Property</w:t>
            </w:r>
          </w:p>
        </w:tc>
        <w:tc>
          <w:tcPr>
            <w:tcW w:w="2496" w:type="dxa"/>
            <w:tcBorders>
              <w:top w:val="single" w:sz="4" w:space="0" w:color="auto"/>
              <w:bottom w:val="single" w:sz="4" w:space="0" w:color="auto"/>
            </w:tcBorders>
          </w:tcPr>
          <w:p w14:paraId="1DDA2C12" w14:textId="77777777" w:rsidR="00F6714D" w:rsidRPr="00C52BA0" w:rsidRDefault="00F6714D" w:rsidP="006D1D08">
            <w:pPr>
              <w:pStyle w:val="Default"/>
              <w:jc w:val="both"/>
              <w:rPr>
                <w:rFonts w:cs="Arial"/>
                <w:szCs w:val="20"/>
              </w:rPr>
            </w:pPr>
            <w:r w:rsidRPr="00C52BA0">
              <w:rPr>
                <w:rFonts w:cs="Arial"/>
                <w:b/>
                <w:bCs/>
                <w:szCs w:val="20"/>
              </w:rPr>
              <w:t>Test Method</w:t>
            </w:r>
          </w:p>
        </w:tc>
        <w:tc>
          <w:tcPr>
            <w:tcW w:w="3084" w:type="dxa"/>
            <w:tcBorders>
              <w:top w:val="single" w:sz="4" w:space="0" w:color="auto"/>
              <w:bottom w:val="single" w:sz="4" w:space="0" w:color="auto"/>
            </w:tcBorders>
          </w:tcPr>
          <w:p w14:paraId="55D9611D" w14:textId="77777777" w:rsidR="00F6714D" w:rsidRPr="00C52BA0" w:rsidRDefault="00F6714D" w:rsidP="006D1D08">
            <w:pPr>
              <w:pStyle w:val="Default"/>
              <w:jc w:val="both"/>
              <w:rPr>
                <w:rFonts w:cs="Arial"/>
                <w:szCs w:val="20"/>
              </w:rPr>
            </w:pPr>
            <w:r w:rsidRPr="00C52BA0">
              <w:rPr>
                <w:rFonts w:cs="Arial"/>
                <w:b/>
                <w:bCs/>
                <w:szCs w:val="20"/>
              </w:rPr>
              <w:t>Requirements</w:t>
            </w:r>
          </w:p>
        </w:tc>
      </w:tr>
      <w:tr w:rsidR="00F6714D" w:rsidRPr="00C33397" w14:paraId="39837FD5" w14:textId="77777777" w:rsidTr="00501237">
        <w:tc>
          <w:tcPr>
            <w:tcW w:w="2970" w:type="dxa"/>
            <w:tcBorders>
              <w:top w:val="single" w:sz="4" w:space="0" w:color="auto"/>
            </w:tcBorders>
          </w:tcPr>
          <w:p w14:paraId="448E7F54" w14:textId="77777777" w:rsidR="00F6714D" w:rsidRPr="00C52BA0" w:rsidRDefault="00F6714D" w:rsidP="006D1D08">
            <w:pPr>
              <w:pStyle w:val="Default"/>
              <w:ind w:left="162" w:hanging="162"/>
              <w:jc w:val="both"/>
              <w:rPr>
                <w:rFonts w:cs="Arial"/>
                <w:szCs w:val="20"/>
              </w:rPr>
            </w:pPr>
            <w:r w:rsidRPr="00C52BA0">
              <w:rPr>
                <w:rFonts w:cs="Arial"/>
                <w:szCs w:val="20"/>
              </w:rPr>
              <w:t>Grab strength @ Elongation &gt;50%(CRE/Dry)</w:t>
            </w:r>
          </w:p>
        </w:tc>
        <w:tc>
          <w:tcPr>
            <w:tcW w:w="2496" w:type="dxa"/>
            <w:tcBorders>
              <w:top w:val="single" w:sz="4" w:space="0" w:color="auto"/>
            </w:tcBorders>
          </w:tcPr>
          <w:p w14:paraId="29B7833F" w14:textId="77777777" w:rsidR="00F6714D" w:rsidRPr="00C52BA0" w:rsidRDefault="00F6714D" w:rsidP="006D1D08">
            <w:pPr>
              <w:pStyle w:val="Default"/>
              <w:jc w:val="both"/>
              <w:rPr>
                <w:rFonts w:cs="Arial"/>
                <w:szCs w:val="20"/>
              </w:rPr>
            </w:pPr>
            <w:r w:rsidRPr="00C52BA0">
              <w:rPr>
                <w:rFonts w:cs="Arial"/>
                <w:szCs w:val="20"/>
              </w:rPr>
              <w:t>ASTM D4632</w:t>
            </w:r>
          </w:p>
        </w:tc>
        <w:tc>
          <w:tcPr>
            <w:tcW w:w="3084" w:type="dxa"/>
            <w:tcBorders>
              <w:top w:val="single" w:sz="4" w:space="0" w:color="auto"/>
            </w:tcBorders>
          </w:tcPr>
          <w:p w14:paraId="0032D78A" w14:textId="77777777" w:rsidR="00F6714D" w:rsidRPr="00C52BA0" w:rsidRDefault="00F6714D" w:rsidP="006D1D08">
            <w:pPr>
              <w:pStyle w:val="Default"/>
              <w:jc w:val="both"/>
              <w:rPr>
                <w:rFonts w:cs="Arial"/>
                <w:szCs w:val="20"/>
              </w:rPr>
            </w:pPr>
            <w:r w:rsidRPr="00C52BA0">
              <w:rPr>
                <w:rFonts w:cs="Arial"/>
                <w:szCs w:val="20"/>
              </w:rPr>
              <w:t xml:space="preserve">Min. 250 </w:t>
            </w:r>
            <w:proofErr w:type="spellStart"/>
            <w:r w:rsidRPr="00C52BA0">
              <w:rPr>
                <w:rFonts w:cs="Arial"/>
                <w:szCs w:val="20"/>
              </w:rPr>
              <w:t>lb</w:t>
            </w:r>
            <w:proofErr w:type="spellEnd"/>
            <w:r w:rsidRPr="00C52BA0">
              <w:rPr>
                <w:rFonts w:cs="Arial"/>
                <w:szCs w:val="20"/>
              </w:rPr>
              <w:t xml:space="preserve"> (min)</w:t>
            </w:r>
          </w:p>
        </w:tc>
      </w:tr>
      <w:tr w:rsidR="00F6714D" w:rsidRPr="00C33397" w14:paraId="4F2365EE" w14:textId="77777777" w:rsidTr="00501237">
        <w:tc>
          <w:tcPr>
            <w:tcW w:w="2970" w:type="dxa"/>
          </w:tcPr>
          <w:p w14:paraId="04CBD8CA" w14:textId="77777777" w:rsidR="00F6714D" w:rsidRPr="00C52BA0" w:rsidRDefault="00F6714D" w:rsidP="006D1D08">
            <w:pPr>
              <w:pStyle w:val="Default"/>
              <w:jc w:val="both"/>
              <w:rPr>
                <w:rFonts w:cs="Arial"/>
                <w:szCs w:val="20"/>
              </w:rPr>
            </w:pPr>
            <w:r w:rsidRPr="00C52BA0">
              <w:rPr>
                <w:rFonts w:cs="Arial"/>
                <w:szCs w:val="20"/>
              </w:rPr>
              <w:t>Seam strength</w:t>
            </w:r>
          </w:p>
        </w:tc>
        <w:tc>
          <w:tcPr>
            <w:tcW w:w="2496" w:type="dxa"/>
          </w:tcPr>
          <w:p w14:paraId="1B48670C" w14:textId="77777777" w:rsidR="00F6714D" w:rsidRPr="00C52BA0" w:rsidRDefault="00F6714D" w:rsidP="006D1D08">
            <w:pPr>
              <w:pStyle w:val="Default"/>
              <w:jc w:val="both"/>
              <w:rPr>
                <w:rFonts w:cs="Arial"/>
                <w:szCs w:val="20"/>
              </w:rPr>
            </w:pPr>
            <w:r w:rsidRPr="00C52BA0">
              <w:rPr>
                <w:rFonts w:cs="Arial"/>
                <w:szCs w:val="20"/>
              </w:rPr>
              <w:t>ASTM D4632</w:t>
            </w:r>
          </w:p>
        </w:tc>
        <w:tc>
          <w:tcPr>
            <w:tcW w:w="3084" w:type="dxa"/>
          </w:tcPr>
          <w:p w14:paraId="43A5EA89" w14:textId="77777777" w:rsidR="00F6714D" w:rsidRPr="00C52BA0" w:rsidRDefault="00F6714D" w:rsidP="006D1D08">
            <w:pPr>
              <w:pStyle w:val="Default"/>
              <w:jc w:val="both"/>
              <w:rPr>
                <w:rFonts w:cs="Arial"/>
                <w:szCs w:val="20"/>
              </w:rPr>
            </w:pPr>
            <w:r w:rsidRPr="00C52BA0">
              <w:rPr>
                <w:rFonts w:cs="Arial"/>
                <w:szCs w:val="20"/>
              </w:rPr>
              <w:t>90% Specified grab strength</w:t>
            </w:r>
          </w:p>
        </w:tc>
      </w:tr>
      <w:tr w:rsidR="00F6714D" w:rsidRPr="00C33397" w14:paraId="2846797F" w14:textId="77777777" w:rsidTr="00501237">
        <w:tc>
          <w:tcPr>
            <w:tcW w:w="2970" w:type="dxa"/>
          </w:tcPr>
          <w:p w14:paraId="1C0A4556" w14:textId="77777777" w:rsidR="00F6714D" w:rsidRPr="00C52BA0" w:rsidRDefault="00F6714D" w:rsidP="006D1D08">
            <w:pPr>
              <w:pStyle w:val="Default"/>
              <w:jc w:val="both"/>
              <w:rPr>
                <w:rFonts w:cs="Arial"/>
                <w:szCs w:val="20"/>
              </w:rPr>
            </w:pPr>
            <w:r w:rsidRPr="00C52BA0">
              <w:rPr>
                <w:rFonts w:cs="Arial"/>
                <w:szCs w:val="20"/>
              </w:rPr>
              <w:t>Puncture</w:t>
            </w:r>
          </w:p>
        </w:tc>
        <w:tc>
          <w:tcPr>
            <w:tcW w:w="2496" w:type="dxa"/>
          </w:tcPr>
          <w:p w14:paraId="5112C0F8" w14:textId="155E7627" w:rsidR="00F6714D" w:rsidRPr="00C52BA0" w:rsidRDefault="00F6714D" w:rsidP="006D1D08">
            <w:pPr>
              <w:pStyle w:val="Default"/>
              <w:jc w:val="both"/>
              <w:rPr>
                <w:rFonts w:cs="Arial"/>
                <w:szCs w:val="20"/>
              </w:rPr>
            </w:pPr>
            <w:r w:rsidRPr="00C52BA0">
              <w:rPr>
                <w:rFonts w:cs="Arial"/>
                <w:szCs w:val="20"/>
              </w:rPr>
              <w:t xml:space="preserve">ASTM </w:t>
            </w:r>
            <w:r w:rsidR="00690AEB" w:rsidRPr="00C52BA0">
              <w:rPr>
                <w:rFonts w:cs="Arial"/>
                <w:szCs w:val="20"/>
              </w:rPr>
              <w:t>D6241</w:t>
            </w:r>
          </w:p>
        </w:tc>
        <w:tc>
          <w:tcPr>
            <w:tcW w:w="3084" w:type="dxa"/>
          </w:tcPr>
          <w:p w14:paraId="5781C3EF" w14:textId="77777777" w:rsidR="00F6714D" w:rsidRPr="00C52BA0" w:rsidRDefault="00F6714D" w:rsidP="006D1D08">
            <w:pPr>
              <w:pStyle w:val="Default"/>
              <w:jc w:val="both"/>
              <w:rPr>
                <w:rFonts w:cs="Arial"/>
                <w:szCs w:val="20"/>
              </w:rPr>
            </w:pPr>
            <w:r w:rsidRPr="00C52BA0">
              <w:rPr>
                <w:rFonts w:cs="Arial"/>
                <w:szCs w:val="20"/>
              </w:rPr>
              <w:t xml:space="preserve">Min. 150 </w:t>
            </w:r>
            <w:proofErr w:type="spellStart"/>
            <w:r w:rsidRPr="00C52BA0">
              <w:rPr>
                <w:rFonts w:cs="Arial"/>
                <w:szCs w:val="20"/>
              </w:rPr>
              <w:t>lb</w:t>
            </w:r>
            <w:proofErr w:type="spellEnd"/>
          </w:p>
        </w:tc>
      </w:tr>
      <w:tr w:rsidR="00F6714D" w:rsidRPr="00C33397" w14:paraId="0A55E861" w14:textId="77777777" w:rsidTr="00501237">
        <w:tc>
          <w:tcPr>
            <w:tcW w:w="2970" w:type="dxa"/>
          </w:tcPr>
          <w:p w14:paraId="65DC5A95" w14:textId="77777777" w:rsidR="00F6714D" w:rsidRPr="00C52BA0" w:rsidRDefault="00F6714D" w:rsidP="006D1D08">
            <w:pPr>
              <w:pStyle w:val="Default"/>
              <w:jc w:val="both"/>
              <w:rPr>
                <w:rFonts w:cs="Arial"/>
                <w:szCs w:val="20"/>
              </w:rPr>
            </w:pPr>
            <w:r w:rsidRPr="00C52BA0">
              <w:rPr>
                <w:rFonts w:cs="Arial"/>
                <w:szCs w:val="20"/>
              </w:rPr>
              <w:t>Permittivity</w:t>
            </w:r>
          </w:p>
        </w:tc>
        <w:tc>
          <w:tcPr>
            <w:tcW w:w="2496" w:type="dxa"/>
          </w:tcPr>
          <w:p w14:paraId="518C0103" w14:textId="77777777" w:rsidR="00F6714D" w:rsidRPr="00C52BA0" w:rsidRDefault="00F6714D" w:rsidP="006D1D08">
            <w:pPr>
              <w:pStyle w:val="Default"/>
              <w:jc w:val="both"/>
              <w:rPr>
                <w:rFonts w:cs="Arial"/>
                <w:szCs w:val="20"/>
              </w:rPr>
            </w:pPr>
            <w:r w:rsidRPr="00C52BA0">
              <w:rPr>
                <w:rFonts w:cs="Arial"/>
                <w:szCs w:val="20"/>
              </w:rPr>
              <w:t>ASTM D4491</w:t>
            </w:r>
          </w:p>
        </w:tc>
        <w:tc>
          <w:tcPr>
            <w:tcW w:w="3084" w:type="dxa"/>
          </w:tcPr>
          <w:p w14:paraId="030FA5BD" w14:textId="77777777" w:rsidR="00F6714D" w:rsidRPr="00C52BA0" w:rsidRDefault="00F6714D" w:rsidP="006D1D08">
            <w:pPr>
              <w:pStyle w:val="Default"/>
              <w:jc w:val="both"/>
              <w:rPr>
                <w:rFonts w:cs="Arial"/>
                <w:szCs w:val="20"/>
              </w:rPr>
            </w:pPr>
            <w:r w:rsidRPr="00C52BA0">
              <w:rPr>
                <w:rFonts w:cs="Arial"/>
                <w:szCs w:val="20"/>
              </w:rPr>
              <w:t>Min. 1.2 sec-1</w:t>
            </w:r>
          </w:p>
        </w:tc>
      </w:tr>
      <w:tr w:rsidR="00F6714D" w:rsidRPr="00C33397" w14:paraId="7BB4F6C2" w14:textId="77777777" w:rsidTr="00501237">
        <w:tc>
          <w:tcPr>
            <w:tcW w:w="2970" w:type="dxa"/>
          </w:tcPr>
          <w:p w14:paraId="1CC084DE" w14:textId="77777777" w:rsidR="00F6714D" w:rsidRPr="00C52BA0" w:rsidRDefault="00F6714D" w:rsidP="006D1D08">
            <w:pPr>
              <w:pStyle w:val="Default"/>
              <w:jc w:val="both"/>
              <w:rPr>
                <w:rFonts w:cs="Arial"/>
                <w:szCs w:val="20"/>
              </w:rPr>
            </w:pPr>
            <w:r w:rsidRPr="00C52BA0">
              <w:rPr>
                <w:rFonts w:cs="Arial"/>
                <w:szCs w:val="20"/>
              </w:rPr>
              <w:t>UV resistance</w:t>
            </w:r>
          </w:p>
        </w:tc>
        <w:tc>
          <w:tcPr>
            <w:tcW w:w="2496" w:type="dxa"/>
          </w:tcPr>
          <w:p w14:paraId="20B608E4" w14:textId="77777777" w:rsidR="00F6714D" w:rsidRPr="00C52BA0" w:rsidRDefault="00F6714D" w:rsidP="006D1D08">
            <w:pPr>
              <w:pStyle w:val="Default"/>
              <w:jc w:val="both"/>
              <w:rPr>
                <w:rFonts w:cs="Arial"/>
                <w:szCs w:val="20"/>
              </w:rPr>
            </w:pPr>
            <w:r w:rsidRPr="00C52BA0">
              <w:rPr>
                <w:rFonts w:cs="Arial"/>
                <w:szCs w:val="20"/>
              </w:rPr>
              <w:t>ASTM D4355</w:t>
            </w:r>
          </w:p>
        </w:tc>
        <w:tc>
          <w:tcPr>
            <w:tcW w:w="3084" w:type="dxa"/>
          </w:tcPr>
          <w:p w14:paraId="027FCBAA" w14:textId="77777777" w:rsidR="00F6714D" w:rsidRPr="00C52BA0" w:rsidRDefault="00F6714D" w:rsidP="006D1D08">
            <w:pPr>
              <w:pStyle w:val="Default"/>
              <w:jc w:val="both"/>
              <w:rPr>
                <w:rFonts w:cs="Arial"/>
                <w:szCs w:val="20"/>
              </w:rPr>
            </w:pPr>
            <w:r w:rsidRPr="00C52BA0">
              <w:rPr>
                <w:rFonts w:cs="Arial"/>
                <w:szCs w:val="20"/>
              </w:rPr>
              <w:t xml:space="preserve">Min. 70% at 500 </w:t>
            </w:r>
            <w:proofErr w:type="spellStart"/>
            <w:r w:rsidRPr="00C52BA0">
              <w:rPr>
                <w:rFonts w:cs="Arial"/>
                <w:szCs w:val="20"/>
              </w:rPr>
              <w:t>hr</w:t>
            </w:r>
            <w:proofErr w:type="spellEnd"/>
          </w:p>
        </w:tc>
      </w:tr>
      <w:tr w:rsidR="00F6714D" w:rsidRPr="00C33397" w14:paraId="486FB468" w14:textId="77777777" w:rsidTr="00501237">
        <w:tc>
          <w:tcPr>
            <w:tcW w:w="2970" w:type="dxa"/>
          </w:tcPr>
          <w:p w14:paraId="686B694C" w14:textId="77777777" w:rsidR="00F6714D" w:rsidRPr="00C52BA0" w:rsidRDefault="00F6714D" w:rsidP="006D1D08">
            <w:pPr>
              <w:pStyle w:val="Default"/>
              <w:jc w:val="both"/>
              <w:rPr>
                <w:rFonts w:cs="Arial"/>
                <w:szCs w:val="20"/>
              </w:rPr>
            </w:pPr>
            <w:r w:rsidRPr="00C52BA0">
              <w:rPr>
                <w:rFonts w:cs="Arial"/>
                <w:szCs w:val="20"/>
              </w:rPr>
              <w:t>AOS</w:t>
            </w:r>
          </w:p>
        </w:tc>
        <w:tc>
          <w:tcPr>
            <w:tcW w:w="2496" w:type="dxa"/>
          </w:tcPr>
          <w:p w14:paraId="7BB388A9" w14:textId="77777777" w:rsidR="00F6714D" w:rsidRPr="00C52BA0" w:rsidRDefault="00F6714D" w:rsidP="006D1D08">
            <w:pPr>
              <w:pStyle w:val="Default"/>
              <w:jc w:val="both"/>
              <w:rPr>
                <w:rFonts w:cs="Arial"/>
                <w:szCs w:val="20"/>
              </w:rPr>
            </w:pPr>
            <w:r w:rsidRPr="00C52BA0">
              <w:rPr>
                <w:rFonts w:cs="Arial"/>
                <w:szCs w:val="20"/>
              </w:rPr>
              <w:t>ASTM D4751</w:t>
            </w:r>
          </w:p>
        </w:tc>
        <w:tc>
          <w:tcPr>
            <w:tcW w:w="3084" w:type="dxa"/>
          </w:tcPr>
          <w:p w14:paraId="318EA57F" w14:textId="77777777" w:rsidR="00F6714D" w:rsidRPr="00C52BA0" w:rsidRDefault="00F6714D" w:rsidP="006D1D08">
            <w:pPr>
              <w:pStyle w:val="Default"/>
              <w:jc w:val="both"/>
              <w:rPr>
                <w:rFonts w:cs="Arial"/>
                <w:szCs w:val="20"/>
              </w:rPr>
            </w:pPr>
            <w:r w:rsidRPr="00C52BA0">
              <w:rPr>
                <w:rFonts w:cs="Arial"/>
                <w:szCs w:val="20"/>
              </w:rPr>
              <w:t>Max. 100 sieve</w:t>
            </w:r>
          </w:p>
        </w:tc>
      </w:tr>
    </w:tbl>
    <w:p w14:paraId="2361BB08" w14:textId="77777777" w:rsidR="00F6714D" w:rsidRPr="00C52BA0" w:rsidRDefault="00F6714D" w:rsidP="006D1D08">
      <w:pPr>
        <w:pStyle w:val="Default"/>
        <w:ind w:left="360"/>
        <w:jc w:val="both"/>
        <w:rPr>
          <w:rFonts w:cs="Arial"/>
          <w:b/>
          <w:szCs w:val="20"/>
        </w:rPr>
      </w:pPr>
    </w:p>
    <w:p w14:paraId="20894B5A" w14:textId="6531BB83" w:rsidR="00567EC5" w:rsidRDefault="00567EC5" w:rsidP="006D1D08">
      <w:pPr>
        <w:pStyle w:val="Default"/>
        <w:spacing w:after="240"/>
        <w:ind w:left="360"/>
        <w:jc w:val="both"/>
        <w:rPr>
          <w:rFonts w:cs="Arial"/>
          <w:szCs w:val="20"/>
        </w:rPr>
      </w:pPr>
      <w:r>
        <w:rPr>
          <w:rFonts w:cs="Arial"/>
          <w:b/>
          <w:szCs w:val="20"/>
        </w:rPr>
        <w:t>Section 245.03(</w:t>
      </w:r>
      <w:proofErr w:type="spellStart"/>
      <w:r>
        <w:rPr>
          <w:rFonts w:cs="Arial"/>
          <w:b/>
          <w:szCs w:val="20"/>
        </w:rPr>
        <w:t>i</w:t>
      </w:r>
      <w:proofErr w:type="spellEnd"/>
      <w:proofErr w:type="gramStart"/>
      <w:r>
        <w:rPr>
          <w:rFonts w:cs="Arial"/>
          <w:b/>
          <w:szCs w:val="20"/>
        </w:rPr>
        <w:t>)</w:t>
      </w:r>
      <w:r w:rsidR="00AC2A61">
        <w:rPr>
          <w:rFonts w:cs="Arial"/>
          <w:b/>
          <w:szCs w:val="20"/>
        </w:rPr>
        <w:t>1</w:t>
      </w:r>
      <w:proofErr w:type="gramEnd"/>
      <w:r>
        <w:rPr>
          <w:rFonts w:cs="Arial"/>
          <w:b/>
          <w:szCs w:val="20"/>
        </w:rPr>
        <w:t xml:space="preserve"> – </w:t>
      </w:r>
      <w:r w:rsidR="00AC2A61">
        <w:rPr>
          <w:rFonts w:cs="Arial"/>
          <w:b/>
          <w:szCs w:val="20"/>
        </w:rPr>
        <w:t xml:space="preserve">Paving Fabric, Type I &amp; II </w:t>
      </w:r>
      <w:r>
        <w:rPr>
          <w:rFonts w:cs="Arial"/>
          <w:szCs w:val="20"/>
        </w:rPr>
        <w:t xml:space="preserve">is </w:t>
      </w:r>
      <w:r w:rsidR="00BE392B">
        <w:rPr>
          <w:rFonts w:cs="Arial"/>
          <w:szCs w:val="20"/>
        </w:rPr>
        <w:t>replaced with the following:</w:t>
      </w:r>
    </w:p>
    <w:p w14:paraId="463D8A13" w14:textId="27BB736C" w:rsidR="00567EC5" w:rsidRDefault="00567EC5" w:rsidP="00AC2A61">
      <w:pPr>
        <w:pStyle w:val="Pa2"/>
        <w:spacing w:after="240" w:line="240" w:lineRule="auto"/>
        <w:ind w:left="720"/>
        <w:rPr>
          <w:rFonts w:cs="Arial"/>
          <w:szCs w:val="20"/>
        </w:rPr>
      </w:pPr>
      <w:r w:rsidRPr="00BF5692">
        <w:rPr>
          <w:rStyle w:val="A0"/>
          <w:rFonts w:cs="Arial"/>
          <w:b/>
          <w:bCs/>
          <w:color w:val="auto"/>
          <w:sz w:val="20"/>
          <w:szCs w:val="20"/>
        </w:rPr>
        <w:t>Paving Fabric</w:t>
      </w:r>
      <w:r w:rsidR="00BE392B">
        <w:rPr>
          <w:rStyle w:val="A0"/>
          <w:rFonts w:cs="Arial"/>
          <w:b/>
          <w:bCs/>
          <w:color w:val="auto"/>
          <w:sz w:val="20"/>
          <w:szCs w:val="20"/>
        </w:rPr>
        <w:t>, Type I &amp; II</w:t>
      </w:r>
      <w:r w:rsidRPr="00BF5692">
        <w:rPr>
          <w:rStyle w:val="A0"/>
          <w:rFonts w:cs="Arial"/>
          <w:b/>
          <w:bCs/>
          <w:color w:val="auto"/>
          <w:sz w:val="20"/>
          <w:szCs w:val="20"/>
        </w:rPr>
        <w:t xml:space="preserve">: </w:t>
      </w:r>
      <w:r w:rsidR="00BE392B" w:rsidRPr="00BE392B">
        <w:rPr>
          <w:rFonts w:ascii="Times New Roman" w:eastAsia="Times New Roman" w:hAnsi="Times New Roman" w:cs="Arial"/>
          <w:sz w:val="24"/>
        </w:rPr>
        <w:t xml:space="preserve"> </w:t>
      </w:r>
      <w:r w:rsidR="00BE392B" w:rsidRPr="00BE392B">
        <w:rPr>
          <w:rFonts w:cs="Arial"/>
          <w:szCs w:val="20"/>
        </w:rPr>
        <w:t xml:space="preserve">All paving fabrics shall meet the requirements of </w:t>
      </w:r>
      <w:r w:rsidR="00BE392B">
        <w:rPr>
          <w:rFonts w:cs="Arial"/>
          <w:szCs w:val="20"/>
        </w:rPr>
        <w:t>the table below</w:t>
      </w:r>
      <w:r w:rsidR="00BE392B" w:rsidRPr="00BE392B">
        <w:rPr>
          <w:rFonts w:cs="Arial"/>
          <w:szCs w:val="20"/>
        </w:rPr>
        <w:t>.</w:t>
      </w:r>
    </w:p>
    <w:tbl>
      <w:tblPr>
        <w:tblW w:w="0" w:type="auto"/>
        <w:tblInd w:w="1109" w:type="dxa"/>
        <w:tblBorders>
          <w:top w:val="single" w:sz="4" w:space="0" w:color="auto"/>
          <w:bottom w:val="single" w:sz="4" w:space="0" w:color="auto"/>
        </w:tblBorders>
        <w:tblCellMar>
          <w:top w:w="29" w:type="dxa"/>
          <w:left w:w="29" w:type="dxa"/>
          <w:bottom w:w="29" w:type="dxa"/>
          <w:right w:w="29" w:type="dxa"/>
        </w:tblCellMar>
        <w:tblLook w:val="0000" w:firstRow="0" w:lastRow="0" w:firstColumn="0" w:lastColumn="0" w:noHBand="0" w:noVBand="0"/>
      </w:tblPr>
      <w:tblGrid>
        <w:gridCol w:w="3353"/>
        <w:gridCol w:w="1575"/>
        <w:gridCol w:w="1340"/>
        <w:gridCol w:w="1445"/>
      </w:tblGrid>
      <w:tr w:rsidR="00BE392B" w:rsidRPr="00ED1419" w14:paraId="75265133" w14:textId="77777777" w:rsidTr="004F303E">
        <w:trPr>
          <w:trHeight w:val="41"/>
        </w:trPr>
        <w:tc>
          <w:tcPr>
            <w:tcW w:w="3353" w:type="dxa"/>
            <w:tcBorders>
              <w:top w:val="single" w:sz="4" w:space="0" w:color="auto"/>
              <w:bottom w:val="single" w:sz="4" w:space="0" w:color="auto"/>
            </w:tcBorders>
            <w:vAlign w:val="center"/>
          </w:tcPr>
          <w:p w14:paraId="21FBE063" w14:textId="77777777" w:rsidR="00BE392B" w:rsidRPr="00ED1419" w:rsidRDefault="00BE392B" w:rsidP="006D1D08">
            <w:pPr>
              <w:pStyle w:val="TableCentered"/>
              <w:jc w:val="left"/>
              <w:rPr>
                <w:rFonts w:cs="Arial"/>
                <w:b/>
              </w:rPr>
            </w:pPr>
            <w:r w:rsidRPr="00ED1419">
              <w:rPr>
                <w:rFonts w:cs="Arial"/>
                <w:b/>
              </w:rPr>
              <w:lastRenderedPageBreak/>
              <w:t>Property</w:t>
            </w:r>
          </w:p>
        </w:tc>
        <w:tc>
          <w:tcPr>
            <w:tcW w:w="1575" w:type="dxa"/>
            <w:tcBorders>
              <w:top w:val="single" w:sz="4" w:space="0" w:color="auto"/>
              <w:bottom w:val="single" w:sz="4" w:space="0" w:color="auto"/>
            </w:tcBorders>
            <w:vAlign w:val="center"/>
          </w:tcPr>
          <w:p w14:paraId="56DBEEC2" w14:textId="77777777" w:rsidR="00BE392B" w:rsidRPr="00ED1419" w:rsidRDefault="00BE392B" w:rsidP="006D1D08">
            <w:pPr>
              <w:pStyle w:val="TableCentered"/>
              <w:rPr>
                <w:rFonts w:cs="Arial"/>
                <w:b/>
              </w:rPr>
            </w:pPr>
            <w:r w:rsidRPr="00ED1419">
              <w:rPr>
                <w:rFonts w:cs="Arial"/>
                <w:b/>
              </w:rPr>
              <w:t>Test Method</w:t>
            </w:r>
          </w:p>
        </w:tc>
        <w:tc>
          <w:tcPr>
            <w:tcW w:w="1340" w:type="dxa"/>
            <w:tcBorders>
              <w:top w:val="single" w:sz="4" w:space="0" w:color="auto"/>
              <w:bottom w:val="single" w:sz="4" w:space="0" w:color="auto"/>
            </w:tcBorders>
            <w:vAlign w:val="center"/>
          </w:tcPr>
          <w:p w14:paraId="4E637C8A" w14:textId="77777777" w:rsidR="00BE392B" w:rsidRPr="00ED1419" w:rsidRDefault="00BE392B" w:rsidP="006D1D08">
            <w:pPr>
              <w:pStyle w:val="TableCentered"/>
              <w:rPr>
                <w:rFonts w:cs="Arial"/>
                <w:b/>
              </w:rPr>
            </w:pPr>
            <w:r w:rsidRPr="00ED1419">
              <w:rPr>
                <w:rFonts w:cs="Arial"/>
                <w:b/>
              </w:rPr>
              <w:t>Type I</w:t>
            </w:r>
          </w:p>
        </w:tc>
        <w:tc>
          <w:tcPr>
            <w:tcW w:w="1445" w:type="dxa"/>
            <w:tcBorders>
              <w:top w:val="single" w:sz="4" w:space="0" w:color="auto"/>
              <w:bottom w:val="single" w:sz="4" w:space="0" w:color="auto"/>
            </w:tcBorders>
          </w:tcPr>
          <w:p w14:paraId="59ADA1D5" w14:textId="77777777" w:rsidR="00BE392B" w:rsidRPr="00ED1419" w:rsidRDefault="00BE392B" w:rsidP="006D1D08">
            <w:pPr>
              <w:pStyle w:val="TableCentered"/>
              <w:rPr>
                <w:rFonts w:cs="Arial"/>
                <w:b/>
              </w:rPr>
            </w:pPr>
            <w:r w:rsidRPr="00ED1419">
              <w:rPr>
                <w:rFonts w:cs="Arial"/>
                <w:b/>
              </w:rPr>
              <w:t>Type I</w:t>
            </w:r>
            <w:r>
              <w:rPr>
                <w:rFonts w:cs="Arial"/>
                <w:b/>
              </w:rPr>
              <w:t>I</w:t>
            </w:r>
          </w:p>
        </w:tc>
      </w:tr>
      <w:tr w:rsidR="00BE392B" w:rsidRPr="00B80797" w14:paraId="3AF5488B" w14:textId="77777777" w:rsidTr="004F303E">
        <w:trPr>
          <w:trHeight w:val="41"/>
        </w:trPr>
        <w:tc>
          <w:tcPr>
            <w:tcW w:w="3353" w:type="dxa"/>
            <w:tcBorders>
              <w:top w:val="single" w:sz="4" w:space="0" w:color="auto"/>
            </w:tcBorders>
            <w:vAlign w:val="center"/>
          </w:tcPr>
          <w:p w14:paraId="5A061626" w14:textId="77777777" w:rsidR="00BE392B" w:rsidRPr="00B80797" w:rsidRDefault="00BE392B" w:rsidP="006D1D08">
            <w:pPr>
              <w:pStyle w:val="TableLt"/>
              <w:rPr>
                <w:rFonts w:cs="Arial"/>
              </w:rPr>
            </w:pPr>
            <w:r w:rsidRPr="00B80797">
              <w:rPr>
                <w:rFonts w:cs="Arial"/>
              </w:rPr>
              <w:t>Mass per unit area,</w:t>
            </w:r>
            <w:r>
              <w:rPr>
                <w:rFonts w:cs="Arial"/>
              </w:rPr>
              <w:t xml:space="preserve"> min</w:t>
            </w:r>
            <w:r w:rsidRPr="00B80797">
              <w:rPr>
                <w:rFonts w:cs="Arial"/>
              </w:rPr>
              <w:t xml:space="preserve"> </w:t>
            </w:r>
            <w:r>
              <w:rPr>
                <w:rFonts w:cs="Arial"/>
              </w:rPr>
              <w:t>(</w:t>
            </w:r>
            <w:proofErr w:type="spellStart"/>
            <w:r w:rsidRPr="00B80797">
              <w:rPr>
                <w:rFonts w:cs="Arial"/>
              </w:rPr>
              <w:t>oz</w:t>
            </w:r>
            <w:proofErr w:type="spellEnd"/>
            <w:r w:rsidRPr="00B80797">
              <w:rPr>
                <w:rFonts w:cs="Arial"/>
              </w:rPr>
              <w:t>/yd</w:t>
            </w:r>
            <w:r>
              <w:rPr>
                <w:rFonts w:cs="Arial"/>
                <w:vertAlign w:val="superscript"/>
              </w:rPr>
              <w:t>2</w:t>
            </w:r>
            <w:r>
              <w:rPr>
                <w:rFonts w:cs="Arial"/>
              </w:rPr>
              <w:t>)</w:t>
            </w:r>
          </w:p>
        </w:tc>
        <w:tc>
          <w:tcPr>
            <w:tcW w:w="1575" w:type="dxa"/>
            <w:tcBorders>
              <w:top w:val="single" w:sz="4" w:space="0" w:color="auto"/>
            </w:tcBorders>
            <w:vAlign w:val="center"/>
          </w:tcPr>
          <w:p w14:paraId="368C9D20" w14:textId="77777777" w:rsidR="00BE392B" w:rsidRPr="00B80797" w:rsidRDefault="00BE392B" w:rsidP="006D1D08">
            <w:pPr>
              <w:pStyle w:val="TableLt"/>
              <w:jc w:val="center"/>
              <w:rPr>
                <w:rFonts w:cs="Arial"/>
              </w:rPr>
            </w:pPr>
            <w:r w:rsidRPr="00B80797">
              <w:rPr>
                <w:rFonts w:cs="Arial"/>
              </w:rPr>
              <w:t>ASTM D5261</w:t>
            </w:r>
          </w:p>
        </w:tc>
        <w:tc>
          <w:tcPr>
            <w:tcW w:w="1340" w:type="dxa"/>
            <w:tcBorders>
              <w:top w:val="single" w:sz="4" w:space="0" w:color="auto"/>
            </w:tcBorders>
            <w:vAlign w:val="center"/>
          </w:tcPr>
          <w:p w14:paraId="4B74AEFD" w14:textId="77777777" w:rsidR="00BE392B" w:rsidRPr="00B80797" w:rsidRDefault="00BE392B" w:rsidP="006D1D08">
            <w:pPr>
              <w:pStyle w:val="TableCentered"/>
              <w:rPr>
                <w:rFonts w:cs="Arial"/>
              </w:rPr>
            </w:pPr>
            <w:r>
              <w:rPr>
                <w:rFonts w:cs="Arial"/>
              </w:rPr>
              <w:t>4</w:t>
            </w:r>
            <w:r w:rsidRPr="00B80797">
              <w:rPr>
                <w:rFonts w:cs="Arial"/>
              </w:rPr>
              <w:t>.5</w:t>
            </w:r>
          </w:p>
        </w:tc>
        <w:tc>
          <w:tcPr>
            <w:tcW w:w="1445" w:type="dxa"/>
            <w:tcBorders>
              <w:top w:val="single" w:sz="4" w:space="0" w:color="auto"/>
            </w:tcBorders>
            <w:vAlign w:val="center"/>
          </w:tcPr>
          <w:p w14:paraId="5669FBFF" w14:textId="77777777" w:rsidR="00BE392B" w:rsidRPr="0080135C" w:rsidRDefault="00BE392B" w:rsidP="006D1D08">
            <w:pPr>
              <w:pStyle w:val="TableCentered"/>
              <w:rPr>
                <w:rFonts w:cs="Arial"/>
                <w:color w:val="FF0000"/>
              </w:rPr>
            </w:pPr>
            <w:r w:rsidRPr="00191E39">
              <w:rPr>
                <w:rFonts w:cs="Arial"/>
              </w:rPr>
              <w:t>4.1</w:t>
            </w:r>
          </w:p>
        </w:tc>
      </w:tr>
      <w:tr w:rsidR="00BE392B" w:rsidRPr="00B80797" w14:paraId="40D3C469" w14:textId="77777777" w:rsidTr="004F303E">
        <w:trPr>
          <w:trHeight w:val="51"/>
        </w:trPr>
        <w:tc>
          <w:tcPr>
            <w:tcW w:w="3353" w:type="dxa"/>
            <w:vAlign w:val="center"/>
          </w:tcPr>
          <w:p w14:paraId="6EECCD57" w14:textId="77777777" w:rsidR="00BE392B" w:rsidRPr="00B80797" w:rsidRDefault="00BE392B" w:rsidP="006D1D08">
            <w:pPr>
              <w:pStyle w:val="TableLt"/>
              <w:rPr>
                <w:rFonts w:cs="Arial"/>
              </w:rPr>
            </w:pPr>
            <w:r w:rsidRPr="00B80797">
              <w:rPr>
                <w:rFonts w:cs="Arial"/>
              </w:rPr>
              <w:t>Grab Tensile Strength</w:t>
            </w:r>
            <w:r>
              <w:rPr>
                <w:rFonts w:cs="Arial"/>
              </w:rPr>
              <w:t>, min</w:t>
            </w:r>
            <w:r w:rsidRPr="00B80797">
              <w:rPr>
                <w:rFonts w:cs="Arial"/>
              </w:rPr>
              <w:t xml:space="preserve"> (lbs</w:t>
            </w:r>
            <w:r w:rsidRPr="0080135C">
              <w:rPr>
                <w:rFonts w:cs="Arial"/>
                <w:color w:val="FF0000"/>
              </w:rPr>
              <w:t>.</w:t>
            </w:r>
            <w:r w:rsidRPr="00B80797">
              <w:rPr>
                <w:rFonts w:cs="Arial"/>
              </w:rPr>
              <w:t>)</w:t>
            </w:r>
          </w:p>
        </w:tc>
        <w:tc>
          <w:tcPr>
            <w:tcW w:w="1575" w:type="dxa"/>
            <w:vAlign w:val="center"/>
          </w:tcPr>
          <w:p w14:paraId="0D8E8270" w14:textId="77777777" w:rsidR="00BE392B" w:rsidRPr="00B80797" w:rsidRDefault="00BE392B" w:rsidP="006D1D08">
            <w:pPr>
              <w:pStyle w:val="TableLt"/>
              <w:jc w:val="center"/>
              <w:rPr>
                <w:rFonts w:cs="Arial"/>
              </w:rPr>
            </w:pPr>
            <w:r w:rsidRPr="00B80797">
              <w:rPr>
                <w:rFonts w:cs="Arial"/>
              </w:rPr>
              <w:t>ASTM D4632</w:t>
            </w:r>
          </w:p>
        </w:tc>
        <w:tc>
          <w:tcPr>
            <w:tcW w:w="1340" w:type="dxa"/>
            <w:vAlign w:val="center"/>
          </w:tcPr>
          <w:p w14:paraId="2F2EB1AB" w14:textId="77777777" w:rsidR="00BE392B" w:rsidRPr="00B80797" w:rsidRDefault="00BE392B" w:rsidP="006D1D08">
            <w:pPr>
              <w:pStyle w:val="TableCentered"/>
              <w:rPr>
                <w:rFonts w:cs="Arial"/>
              </w:rPr>
            </w:pPr>
            <w:r>
              <w:rPr>
                <w:rFonts w:cs="Arial"/>
              </w:rPr>
              <w:t>120</w:t>
            </w:r>
          </w:p>
        </w:tc>
        <w:tc>
          <w:tcPr>
            <w:tcW w:w="1445" w:type="dxa"/>
            <w:vAlign w:val="center"/>
          </w:tcPr>
          <w:p w14:paraId="2D62C2B1" w14:textId="77777777" w:rsidR="00BE392B" w:rsidRPr="0080135C" w:rsidRDefault="00BE392B" w:rsidP="006D1D08">
            <w:pPr>
              <w:pStyle w:val="TableCentered"/>
              <w:rPr>
                <w:rFonts w:cs="Arial"/>
                <w:color w:val="FF0000"/>
              </w:rPr>
            </w:pPr>
            <w:r w:rsidRPr="00191E39">
              <w:rPr>
                <w:rFonts w:cs="Arial"/>
              </w:rPr>
              <w:t>101</w:t>
            </w:r>
          </w:p>
        </w:tc>
      </w:tr>
      <w:tr w:rsidR="00BE392B" w:rsidRPr="00B80797" w14:paraId="5A4F8D77" w14:textId="77777777" w:rsidTr="00BE392B">
        <w:tc>
          <w:tcPr>
            <w:tcW w:w="3353" w:type="dxa"/>
            <w:tcBorders>
              <w:bottom w:val="nil"/>
            </w:tcBorders>
            <w:vAlign w:val="center"/>
          </w:tcPr>
          <w:p w14:paraId="1722CE42" w14:textId="77777777" w:rsidR="00BE392B" w:rsidRPr="00B80797" w:rsidRDefault="00BE392B" w:rsidP="006D1D08">
            <w:pPr>
              <w:pStyle w:val="TableLt"/>
              <w:rPr>
                <w:rFonts w:cs="Arial"/>
              </w:rPr>
            </w:pPr>
            <w:r w:rsidRPr="00B80797">
              <w:rPr>
                <w:rFonts w:cs="Arial"/>
              </w:rPr>
              <w:t>Grab Tensile Elongation</w:t>
            </w:r>
            <w:r>
              <w:rPr>
                <w:rFonts w:cs="Arial"/>
              </w:rPr>
              <w:t>, min</w:t>
            </w:r>
            <w:r w:rsidRPr="00B80797">
              <w:rPr>
                <w:rFonts w:cs="Arial"/>
              </w:rPr>
              <w:t xml:space="preserve"> (%)</w:t>
            </w:r>
          </w:p>
        </w:tc>
        <w:tc>
          <w:tcPr>
            <w:tcW w:w="1575" w:type="dxa"/>
            <w:tcBorders>
              <w:bottom w:val="nil"/>
            </w:tcBorders>
            <w:vAlign w:val="center"/>
          </w:tcPr>
          <w:p w14:paraId="2D4F72D9" w14:textId="77777777" w:rsidR="00BE392B" w:rsidRPr="00B80797" w:rsidRDefault="00BE392B" w:rsidP="006D1D08">
            <w:pPr>
              <w:pStyle w:val="TableLt"/>
              <w:jc w:val="center"/>
              <w:rPr>
                <w:rFonts w:cs="Arial"/>
              </w:rPr>
            </w:pPr>
            <w:r w:rsidRPr="00B80797">
              <w:rPr>
                <w:rFonts w:cs="Arial"/>
              </w:rPr>
              <w:t>ASTM D4632</w:t>
            </w:r>
          </w:p>
        </w:tc>
        <w:tc>
          <w:tcPr>
            <w:tcW w:w="1340" w:type="dxa"/>
            <w:tcBorders>
              <w:bottom w:val="nil"/>
            </w:tcBorders>
            <w:vAlign w:val="center"/>
          </w:tcPr>
          <w:p w14:paraId="5BF5C380" w14:textId="77777777" w:rsidR="00BE392B" w:rsidRPr="00B80797" w:rsidRDefault="00BE392B" w:rsidP="006D1D08">
            <w:pPr>
              <w:pStyle w:val="TableCentered"/>
              <w:rPr>
                <w:rFonts w:cs="Arial"/>
              </w:rPr>
            </w:pPr>
            <w:r w:rsidRPr="00B80797">
              <w:rPr>
                <w:rFonts w:cs="Arial"/>
              </w:rPr>
              <w:t>50</w:t>
            </w:r>
          </w:p>
        </w:tc>
        <w:tc>
          <w:tcPr>
            <w:tcW w:w="1445" w:type="dxa"/>
            <w:tcBorders>
              <w:bottom w:val="nil"/>
            </w:tcBorders>
            <w:vAlign w:val="center"/>
          </w:tcPr>
          <w:p w14:paraId="7E59E914" w14:textId="77777777" w:rsidR="00BE392B" w:rsidRPr="00B80797" w:rsidRDefault="00BE392B" w:rsidP="006D1D08">
            <w:pPr>
              <w:pStyle w:val="TableCentered"/>
              <w:rPr>
                <w:rFonts w:cs="Arial"/>
              </w:rPr>
            </w:pPr>
            <w:r w:rsidRPr="00B80797">
              <w:rPr>
                <w:rFonts w:cs="Arial"/>
              </w:rPr>
              <w:t>50</w:t>
            </w:r>
          </w:p>
        </w:tc>
      </w:tr>
      <w:tr w:rsidR="00BE392B" w:rsidRPr="00B80797" w14:paraId="64CD1BD2" w14:textId="77777777" w:rsidTr="00BE392B">
        <w:trPr>
          <w:trHeight w:val="51"/>
        </w:trPr>
        <w:tc>
          <w:tcPr>
            <w:tcW w:w="3353" w:type="dxa"/>
            <w:tcBorders>
              <w:top w:val="nil"/>
              <w:bottom w:val="single" w:sz="4" w:space="0" w:color="auto"/>
            </w:tcBorders>
            <w:vAlign w:val="center"/>
          </w:tcPr>
          <w:p w14:paraId="38F2E8F8" w14:textId="77777777" w:rsidR="00BE392B" w:rsidRPr="00B80797" w:rsidRDefault="00BE392B" w:rsidP="006D1D08">
            <w:pPr>
              <w:pStyle w:val="TableLt"/>
              <w:rPr>
                <w:rFonts w:cs="Arial"/>
              </w:rPr>
            </w:pPr>
            <w:r w:rsidRPr="00B80797">
              <w:rPr>
                <w:rFonts w:cs="Arial"/>
              </w:rPr>
              <w:t xml:space="preserve">Melting point, </w:t>
            </w:r>
            <w:r>
              <w:rPr>
                <w:rFonts w:cs="Arial"/>
              </w:rPr>
              <w:t>min (</w:t>
            </w:r>
            <w:r w:rsidRPr="00B80797">
              <w:rPr>
                <w:rFonts w:cs="Arial"/>
              </w:rPr>
              <w:sym w:font="Symbol" w:char="F0B0"/>
            </w:r>
            <w:r w:rsidRPr="00B80797">
              <w:rPr>
                <w:rFonts w:cs="Arial"/>
              </w:rPr>
              <w:t>F</w:t>
            </w:r>
            <w:r>
              <w:rPr>
                <w:rFonts w:cs="Arial"/>
              </w:rPr>
              <w:t>)</w:t>
            </w:r>
          </w:p>
        </w:tc>
        <w:tc>
          <w:tcPr>
            <w:tcW w:w="1575" w:type="dxa"/>
            <w:tcBorders>
              <w:top w:val="nil"/>
              <w:bottom w:val="single" w:sz="4" w:space="0" w:color="auto"/>
            </w:tcBorders>
            <w:vAlign w:val="center"/>
          </w:tcPr>
          <w:p w14:paraId="59E04AA8" w14:textId="77777777" w:rsidR="00BE392B" w:rsidRPr="00B80797" w:rsidRDefault="00BE392B" w:rsidP="006D1D08">
            <w:pPr>
              <w:pStyle w:val="TableLt"/>
              <w:jc w:val="center"/>
              <w:rPr>
                <w:rFonts w:cs="Arial"/>
              </w:rPr>
            </w:pPr>
            <w:r w:rsidRPr="00B80797">
              <w:rPr>
                <w:rFonts w:cs="Arial"/>
              </w:rPr>
              <w:t>ASTM D276</w:t>
            </w:r>
          </w:p>
        </w:tc>
        <w:tc>
          <w:tcPr>
            <w:tcW w:w="1340" w:type="dxa"/>
            <w:tcBorders>
              <w:top w:val="nil"/>
              <w:bottom w:val="single" w:sz="4" w:space="0" w:color="auto"/>
            </w:tcBorders>
            <w:vAlign w:val="center"/>
          </w:tcPr>
          <w:p w14:paraId="0C9D03B3" w14:textId="77777777" w:rsidR="00BE392B" w:rsidRPr="00B80797" w:rsidRDefault="00BE392B" w:rsidP="006D1D08">
            <w:pPr>
              <w:pStyle w:val="TableCentered"/>
              <w:rPr>
                <w:rFonts w:cs="Arial"/>
              </w:rPr>
            </w:pPr>
            <w:r w:rsidRPr="00B80797">
              <w:rPr>
                <w:rFonts w:cs="Arial"/>
              </w:rPr>
              <w:t>3</w:t>
            </w:r>
            <w:r>
              <w:rPr>
                <w:rFonts w:cs="Arial"/>
              </w:rPr>
              <w:t>2</w:t>
            </w:r>
            <w:r w:rsidRPr="00B80797">
              <w:rPr>
                <w:rFonts w:cs="Arial"/>
              </w:rPr>
              <w:t>0</w:t>
            </w:r>
            <w:r w:rsidRPr="000216F3">
              <w:rPr>
                <w:rFonts w:cs="Arial"/>
                <w:vertAlign w:val="superscript"/>
              </w:rPr>
              <w:t>1</w:t>
            </w:r>
          </w:p>
        </w:tc>
        <w:tc>
          <w:tcPr>
            <w:tcW w:w="1445" w:type="dxa"/>
            <w:tcBorders>
              <w:top w:val="nil"/>
              <w:bottom w:val="single" w:sz="4" w:space="0" w:color="auto"/>
            </w:tcBorders>
            <w:vAlign w:val="center"/>
          </w:tcPr>
          <w:p w14:paraId="7EA39662" w14:textId="77777777" w:rsidR="00BE392B" w:rsidRPr="00B80797" w:rsidRDefault="00BE392B" w:rsidP="006D1D08">
            <w:pPr>
              <w:pStyle w:val="TableCentered"/>
              <w:rPr>
                <w:rFonts w:cs="Arial"/>
              </w:rPr>
            </w:pPr>
            <w:r w:rsidRPr="00B80797">
              <w:rPr>
                <w:rFonts w:cs="Arial"/>
              </w:rPr>
              <w:t>3</w:t>
            </w:r>
            <w:r>
              <w:rPr>
                <w:rFonts w:cs="Arial"/>
              </w:rPr>
              <w:t>2</w:t>
            </w:r>
            <w:r w:rsidRPr="00B80797">
              <w:rPr>
                <w:rFonts w:cs="Arial"/>
              </w:rPr>
              <w:t>0</w:t>
            </w:r>
            <w:r w:rsidRPr="000216F3">
              <w:rPr>
                <w:rFonts w:cs="Arial"/>
                <w:vertAlign w:val="superscript"/>
              </w:rPr>
              <w:t>1</w:t>
            </w:r>
          </w:p>
        </w:tc>
      </w:tr>
      <w:tr w:rsidR="00BE392B" w14:paraId="467033BA" w14:textId="77777777" w:rsidTr="00616333">
        <w:tblPrEx>
          <w:tblBorders>
            <w:left w:val="single" w:sz="4" w:space="0" w:color="auto"/>
            <w:right w:val="single" w:sz="4" w:space="0" w:color="auto"/>
            <w:insideH w:val="single" w:sz="4" w:space="0" w:color="auto"/>
            <w:insideV w:val="single" w:sz="4" w:space="0" w:color="auto"/>
          </w:tblBorders>
          <w:tblCellMar>
            <w:top w:w="0" w:type="dxa"/>
            <w:bottom w:w="0" w:type="dxa"/>
          </w:tblCellMar>
        </w:tblPrEx>
        <w:trPr>
          <w:trHeight w:val="467"/>
        </w:trPr>
        <w:tc>
          <w:tcPr>
            <w:tcW w:w="7713" w:type="dxa"/>
            <w:gridSpan w:val="4"/>
            <w:tcBorders>
              <w:top w:val="single" w:sz="4" w:space="0" w:color="auto"/>
              <w:left w:val="nil"/>
              <w:bottom w:val="nil"/>
              <w:right w:val="nil"/>
            </w:tcBorders>
          </w:tcPr>
          <w:p w14:paraId="2BB1289F" w14:textId="6641CFE2" w:rsidR="00BE392B" w:rsidRPr="00273601" w:rsidRDefault="00BE392B" w:rsidP="00F41A98">
            <w:pPr>
              <w:pStyle w:val="ListParagraph"/>
              <w:ind w:left="95" w:hanging="65"/>
              <w:contextualSpacing w:val="0"/>
              <w:rPr>
                <w:rFonts w:cs="Arial"/>
                <w:sz w:val="18"/>
                <w:szCs w:val="18"/>
                <w:vertAlign w:val="superscript"/>
              </w:rPr>
            </w:pPr>
            <w:r w:rsidRPr="00273601">
              <w:rPr>
                <w:rFonts w:cs="Arial"/>
                <w:sz w:val="18"/>
                <w:szCs w:val="18"/>
                <w:vertAlign w:val="superscript"/>
              </w:rPr>
              <w:t>1</w:t>
            </w:r>
            <w:r w:rsidRPr="00273601">
              <w:rPr>
                <w:rFonts w:cs="Arial"/>
                <w:sz w:val="18"/>
                <w:szCs w:val="18"/>
              </w:rPr>
              <w:t>320 is the softening/melt point of polypropylene.</w:t>
            </w:r>
          </w:p>
        </w:tc>
      </w:tr>
    </w:tbl>
    <w:p w14:paraId="3AB9EA17" w14:textId="77777777" w:rsidR="00BE392B" w:rsidRPr="00BE392B" w:rsidRDefault="00BE392B" w:rsidP="006D1D08">
      <w:pPr>
        <w:pStyle w:val="Default"/>
      </w:pPr>
    </w:p>
    <w:p w14:paraId="7A775669" w14:textId="0A9A6CE7" w:rsidR="00AC2A61" w:rsidRPr="00AC2A61" w:rsidRDefault="00AC2A61" w:rsidP="00AC2A61">
      <w:pPr>
        <w:pStyle w:val="Pa2"/>
        <w:spacing w:after="240" w:line="240" w:lineRule="auto"/>
        <w:ind w:left="360"/>
        <w:rPr>
          <w:rStyle w:val="A0"/>
          <w:rFonts w:cs="Arial"/>
          <w:color w:val="auto"/>
          <w:sz w:val="20"/>
          <w:szCs w:val="20"/>
        </w:rPr>
      </w:pPr>
      <w:r>
        <w:rPr>
          <w:rStyle w:val="A0"/>
          <w:rFonts w:cs="Arial"/>
          <w:b/>
          <w:color w:val="auto"/>
          <w:sz w:val="20"/>
          <w:szCs w:val="20"/>
        </w:rPr>
        <w:t>Section 245.03(</w:t>
      </w:r>
      <w:proofErr w:type="spellStart"/>
      <w:r>
        <w:rPr>
          <w:rStyle w:val="A0"/>
          <w:rFonts w:cs="Arial"/>
          <w:b/>
          <w:color w:val="auto"/>
          <w:sz w:val="20"/>
          <w:szCs w:val="20"/>
        </w:rPr>
        <w:t>i</w:t>
      </w:r>
      <w:proofErr w:type="spellEnd"/>
      <w:proofErr w:type="gramStart"/>
      <w:r>
        <w:rPr>
          <w:rStyle w:val="A0"/>
          <w:rFonts w:cs="Arial"/>
          <w:b/>
          <w:color w:val="auto"/>
          <w:sz w:val="20"/>
          <w:szCs w:val="20"/>
        </w:rPr>
        <w:t>)2</w:t>
      </w:r>
      <w:proofErr w:type="gramEnd"/>
      <w:r>
        <w:rPr>
          <w:rStyle w:val="A0"/>
          <w:rFonts w:cs="Arial"/>
          <w:b/>
          <w:color w:val="auto"/>
          <w:sz w:val="20"/>
          <w:szCs w:val="20"/>
        </w:rPr>
        <w:t xml:space="preserve"> – Paving Mat; Type I, II, and III</w:t>
      </w:r>
      <w:r>
        <w:rPr>
          <w:rStyle w:val="A0"/>
          <w:rFonts w:cs="Arial"/>
          <w:color w:val="auto"/>
          <w:sz w:val="20"/>
          <w:szCs w:val="20"/>
        </w:rPr>
        <w:t xml:space="preserve"> is replaced with the following:</w:t>
      </w:r>
    </w:p>
    <w:p w14:paraId="3C530B89" w14:textId="668F5E7B" w:rsidR="004F303E" w:rsidRPr="004F303E" w:rsidRDefault="00567EC5" w:rsidP="00AC2A61">
      <w:pPr>
        <w:pStyle w:val="Pa2"/>
        <w:spacing w:after="240" w:line="240" w:lineRule="auto"/>
        <w:ind w:left="720"/>
        <w:rPr>
          <w:rStyle w:val="A0"/>
          <w:rFonts w:cs="Arial"/>
          <w:color w:val="auto"/>
          <w:sz w:val="20"/>
          <w:szCs w:val="20"/>
        </w:rPr>
      </w:pPr>
      <w:r w:rsidRPr="00567EC5">
        <w:rPr>
          <w:rStyle w:val="A0"/>
          <w:rFonts w:cs="Arial"/>
          <w:b/>
          <w:bCs/>
          <w:color w:val="auto"/>
          <w:sz w:val="20"/>
          <w:szCs w:val="20"/>
        </w:rPr>
        <w:t>Paving Mat</w:t>
      </w:r>
      <w:r w:rsidR="004F303E">
        <w:rPr>
          <w:rStyle w:val="A0"/>
          <w:rFonts w:cs="Arial"/>
          <w:b/>
          <w:bCs/>
          <w:color w:val="auto"/>
          <w:sz w:val="20"/>
          <w:szCs w:val="20"/>
        </w:rPr>
        <w:t xml:space="preserve">; Type </w:t>
      </w:r>
      <w:proofErr w:type="gramStart"/>
      <w:r w:rsidR="004F303E">
        <w:rPr>
          <w:rStyle w:val="A0"/>
          <w:rFonts w:cs="Arial"/>
          <w:b/>
          <w:bCs/>
          <w:color w:val="auto"/>
          <w:sz w:val="20"/>
          <w:szCs w:val="20"/>
        </w:rPr>
        <w:t>I, II, and III</w:t>
      </w:r>
      <w:proofErr w:type="gramEnd"/>
      <w:r w:rsidRPr="00567EC5">
        <w:rPr>
          <w:rStyle w:val="A0"/>
          <w:rFonts w:cs="Arial"/>
          <w:b/>
          <w:bCs/>
          <w:color w:val="auto"/>
          <w:sz w:val="20"/>
          <w:szCs w:val="20"/>
        </w:rPr>
        <w:t xml:space="preserve">: </w:t>
      </w:r>
      <w:r w:rsidR="004F303E" w:rsidRPr="004F303E">
        <w:rPr>
          <w:rFonts w:cs="Arial"/>
          <w:szCs w:val="20"/>
        </w:rPr>
        <w:t>Materials used for paving mat shall be a hybrid of two or more of the following material types: fiberglass</w:t>
      </w:r>
      <w:r w:rsidR="006A5930">
        <w:rPr>
          <w:rFonts w:cs="Arial"/>
          <w:szCs w:val="20"/>
        </w:rPr>
        <w:t xml:space="preserve">, polyester, or polypropylene. </w:t>
      </w:r>
      <w:r w:rsidR="004F303E" w:rsidRPr="004F303E">
        <w:rPr>
          <w:rFonts w:cs="Arial"/>
          <w:szCs w:val="20"/>
        </w:rPr>
        <w:t xml:space="preserve">Paving mat shall meet the requirements of </w:t>
      </w:r>
      <w:r w:rsidR="004F303E">
        <w:rPr>
          <w:rFonts w:cs="Arial"/>
          <w:szCs w:val="20"/>
        </w:rPr>
        <w:t>the table below</w:t>
      </w:r>
      <w:r w:rsidR="004F303E" w:rsidRPr="004F303E">
        <w:rPr>
          <w:rFonts w:cs="Arial"/>
          <w:szCs w:val="20"/>
        </w:rPr>
        <w:t>.</w:t>
      </w:r>
      <w:r w:rsidR="004F303E" w:rsidRPr="004F303E" w:rsidDel="004F303E">
        <w:rPr>
          <w:rStyle w:val="A0"/>
          <w:rFonts w:cs="Arial"/>
          <w:color w:val="auto"/>
          <w:sz w:val="20"/>
          <w:szCs w:val="20"/>
        </w:rPr>
        <w:t xml:space="preserve"> </w:t>
      </w:r>
    </w:p>
    <w:tbl>
      <w:tblPr>
        <w:tblStyle w:val="TableGrid"/>
        <w:tblW w:w="7855" w:type="dxa"/>
        <w:tblInd w:w="1195" w:type="dxa"/>
        <w:tblBorders>
          <w:left w:val="none" w:sz="0" w:space="0" w:color="auto"/>
          <w:right w:val="none" w:sz="0" w:space="0" w:color="auto"/>
          <w:insideV w:val="none" w:sz="0" w:space="0" w:color="auto"/>
        </w:tblBorders>
        <w:tblLayout w:type="fixed"/>
        <w:tblCellMar>
          <w:top w:w="29" w:type="dxa"/>
          <w:left w:w="115" w:type="dxa"/>
          <w:bottom w:w="29" w:type="dxa"/>
          <w:right w:w="115" w:type="dxa"/>
        </w:tblCellMar>
        <w:tblLook w:val="04A0" w:firstRow="1" w:lastRow="0" w:firstColumn="1" w:lastColumn="0" w:noHBand="0" w:noVBand="1"/>
      </w:tblPr>
      <w:tblGrid>
        <w:gridCol w:w="2905"/>
        <w:gridCol w:w="1639"/>
        <w:gridCol w:w="1061"/>
        <w:gridCol w:w="1170"/>
        <w:gridCol w:w="1080"/>
      </w:tblGrid>
      <w:tr w:rsidR="004F303E" w14:paraId="37C763C1" w14:textId="77777777" w:rsidTr="00494EDC">
        <w:tc>
          <w:tcPr>
            <w:tcW w:w="2905" w:type="dxa"/>
            <w:tcBorders>
              <w:top w:val="single" w:sz="4" w:space="0" w:color="auto"/>
              <w:bottom w:val="single" w:sz="4" w:space="0" w:color="auto"/>
            </w:tcBorders>
          </w:tcPr>
          <w:p w14:paraId="58EE66C0" w14:textId="77777777" w:rsidR="004F303E" w:rsidRPr="00394FAA" w:rsidRDefault="004F303E" w:rsidP="006D1D08">
            <w:pPr>
              <w:pStyle w:val="ListParagraph"/>
              <w:ind w:left="0"/>
              <w:rPr>
                <w:rFonts w:cs="Arial"/>
                <w:b/>
              </w:rPr>
            </w:pPr>
            <w:r w:rsidRPr="00394FAA">
              <w:rPr>
                <w:rFonts w:cs="Arial"/>
                <w:b/>
              </w:rPr>
              <w:t>Property</w:t>
            </w:r>
          </w:p>
        </w:tc>
        <w:tc>
          <w:tcPr>
            <w:tcW w:w="1639" w:type="dxa"/>
            <w:tcBorders>
              <w:top w:val="single" w:sz="4" w:space="0" w:color="auto"/>
              <w:bottom w:val="single" w:sz="4" w:space="0" w:color="auto"/>
            </w:tcBorders>
          </w:tcPr>
          <w:p w14:paraId="4CE8C7BD" w14:textId="77777777" w:rsidR="004F303E" w:rsidRPr="00394FAA" w:rsidRDefault="004F303E" w:rsidP="006D1D08">
            <w:pPr>
              <w:pStyle w:val="ListParagraph"/>
              <w:ind w:left="0"/>
              <w:jc w:val="center"/>
              <w:rPr>
                <w:rFonts w:cs="Arial"/>
                <w:b/>
              </w:rPr>
            </w:pPr>
            <w:r w:rsidRPr="00394FAA">
              <w:rPr>
                <w:rFonts w:cs="Arial"/>
                <w:b/>
              </w:rPr>
              <w:t>Test Method</w:t>
            </w:r>
          </w:p>
        </w:tc>
        <w:tc>
          <w:tcPr>
            <w:tcW w:w="1061" w:type="dxa"/>
            <w:tcBorders>
              <w:top w:val="single" w:sz="4" w:space="0" w:color="auto"/>
              <w:bottom w:val="single" w:sz="4" w:space="0" w:color="auto"/>
            </w:tcBorders>
          </w:tcPr>
          <w:p w14:paraId="19437E65" w14:textId="77777777" w:rsidR="004F303E" w:rsidRPr="00394FAA" w:rsidRDefault="004F303E" w:rsidP="006D1D08">
            <w:pPr>
              <w:pStyle w:val="ListParagraph"/>
              <w:ind w:left="0"/>
              <w:jc w:val="center"/>
              <w:rPr>
                <w:rFonts w:cs="Arial"/>
                <w:b/>
              </w:rPr>
            </w:pPr>
            <w:r w:rsidRPr="00394FAA">
              <w:rPr>
                <w:rFonts w:cs="Arial"/>
                <w:b/>
              </w:rPr>
              <w:t>Type I</w:t>
            </w:r>
          </w:p>
        </w:tc>
        <w:tc>
          <w:tcPr>
            <w:tcW w:w="1170" w:type="dxa"/>
            <w:tcBorders>
              <w:top w:val="single" w:sz="4" w:space="0" w:color="auto"/>
              <w:bottom w:val="single" w:sz="4" w:space="0" w:color="auto"/>
            </w:tcBorders>
          </w:tcPr>
          <w:p w14:paraId="4D54AF46" w14:textId="77777777" w:rsidR="004F303E" w:rsidRPr="00394FAA" w:rsidRDefault="004F303E" w:rsidP="006D1D08">
            <w:pPr>
              <w:pStyle w:val="ListParagraph"/>
              <w:ind w:left="0"/>
              <w:jc w:val="center"/>
              <w:rPr>
                <w:rFonts w:cs="Arial"/>
                <w:b/>
              </w:rPr>
            </w:pPr>
            <w:r w:rsidRPr="00394FAA">
              <w:rPr>
                <w:rFonts w:cs="Arial"/>
                <w:b/>
              </w:rPr>
              <w:t>Type II</w:t>
            </w:r>
          </w:p>
        </w:tc>
        <w:tc>
          <w:tcPr>
            <w:tcW w:w="1080" w:type="dxa"/>
            <w:tcBorders>
              <w:top w:val="single" w:sz="4" w:space="0" w:color="auto"/>
              <w:bottom w:val="single" w:sz="4" w:space="0" w:color="auto"/>
            </w:tcBorders>
          </w:tcPr>
          <w:p w14:paraId="44D4EE51" w14:textId="77777777" w:rsidR="004F303E" w:rsidRPr="00394FAA" w:rsidRDefault="004F303E" w:rsidP="006D1D08">
            <w:pPr>
              <w:pStyle w:val="ListParagraph"/>
              <w:ind w:left="0"/>
              <w:jc w:val="center"/>
              <w:rPr>
                <w:rFonts w:cs="Arial"/>
                <w:b/>
              </w:rPr>
            </w:pPr>
            <w:r w:rsidRPr="00394FAA">
              <w:rPr>
                <w:rFonts w:cs="Arial"/>
                <w:b/>
              </w:rPr>
              <w:t>Type III</w:t>
            </w:r>
          </w:p>
        </w:tc>
      </w:tr>
      <w:tr w:rsidR="004F303E" w14:paraId="3F19CA65" w14:textId="77777777" w:rsidTr="00494EDC">
        <w:tc>
          <w:tcPr>
            <w:tcW w:w="2905" w:type="dxa"/>
            <w:tcBorders>
              <w:bottom w:val="nil"/>
            </w:tcBorders>
          </w:tcPr>
          <w:p w14:paraId="774AC424" w14:textId="05D101F3" w:rsidR="004F303E" w:rsidRDefault="004F303E" w:rsidP="006D1D08">
            <w:pPr>
              <w:pStyle w:val="ListParagraph"/>
              <w:ind w:left="0"/>
              <w:rPr>
                <w:rFonts w:cs="Arial"/>
              </w:rPr>
            </w:pPr>
            <w:r>
              <w:rPr>
                <w:rFonts w:cs="Arial"/>
              </w:rPr>
              <w:t>Tensile Strength, min (</w:t>
            </w:r>
            <w:proofErr w:type="spellStart"/>
            <w:r>
              <w:rPr>
                <w:rFonts w:cs="Arial"/>
              </w:rPr>
              <w:t>lb</w:t>
            </w:r>
            <w:r w:rsidR="00054FDD">
              <w:rPr>
                <w:rFonts w:cs="Arial"/>
              </w:rPr>
              <w:t>s</w:t>
            </w:r>
            <w:proofErr w:type="spellEnd"/>
            <w:r>
              <w:rPr>
                <w:rFonts w:cs="Arial"/>
              </w:rPr>
              <w:t>)</w:t>
            </w:r>
          </w:p>
        </w:tc>
        <w:tc>
          <w:tcPr>
            <w:tcW w:w="1639" w:type="dxa"/>
            <w:tcBorders>
              <w:bottom w:val="nil"/>
            </w:tcBorders>
          </w:tcPr>
          <w:p w14:paraId="0A53A1E7" w14:textId="2BEB6EF5" w:rsidR="004F303E" w:rsidRDefault="004F303E" w:rsidP="006D1D08">
            <w:pPr>
              <w:pStyle w:val="ListParagraph"/>
              <w:ind w:left="0"/>
              <w:jc w:val="center"/>
              <w:rPr>
                <w:rFonts w:cs="Arial"/>
              </w:rPr>
            </w:pPr>
            <w:r>
              <w:rPr>
                <w:rFonts w:cs="Arial"/>
              </w:rPr>
              <w:t>ASTM D5035</w:t>
            </w:r>
            <w:r w:rsidR="00054FDD">
              <w:rPr>
                <w:rFonts w:cs="Arial"/>
              </w:rPr>
              <w:t xml:space="preserve"> (2C-E)</w:t>
            </w:r>
          </w:p>
        </w:tc>
        <w:tc>
          <w:tcPr>
            <w:tcW w:w="1061" w:type="dxa"/>
            <w:tcBorders>
              <w:bottom w:val="nil"/>
            </w:tcBorders>
          </w:tcPr>
          <w:p w14:paraId="4576C21B" w14:textId="77777777" w:rsidR="004F303E" w:rsidRDefault="004F303E" w:rsidP="006D1D08">
            <w:pPr>
              <w:pStyle w:val="ListParagraph"/>
              <w:ind w:left="0"/>
              <w:jc w:val="center"/>
              <w:rPr>
                <w:rFonts w:cs="Arial"/>
              </w:rPr>
            </w:pPr>
            <w:r>
              <w:rPr>
                <w:rFonts w:cs="Arial"/>
              </w:rPr>
              <w:t>280</w:t>
            </w:r>
          </w:p>
        </w:tc>
        <w:tc>
          <w:tcPr>
            <w:tcW w:w="1170" w:type="dxa"/>
            <w:tcBorders>
              <w:bottom w:val="nil"/>
            </w:tcBorders>
          </w:tcPr>
          <w:p w14:paraId="78015F92" w14:textId="77777777" w:rsidR="004F303E" w:rsidRDefault="004F303E" w:rsidP="006D1D08">
            <w:pPr>
              <w:pStyle w:val="ListParagraph"/>
              <w:ind w:left="0"/>
              <w:jc w:val="center"/>
              <w:rPr>
                <w:rFonts w:cs="Arial"/>
              </w:rPr>
            </w:pPr>
            <w:r>
              <w:rPr>
                <w:rFonts w:cs="Arial"/>
              </w:rPr>
              <w:t>140</w:t>
            </w:r>
          </w:p>
        </w:tc>
        <w:tc>
          <w:tcPr>
            <w:tcW w:w="1080" w:type="dxa"/>
            <w:tcBorders>
              <w:bottom w:val="nil"/>
            </w:tcBorders>
          </w:tcPr>
          <w:p w14:paraId="67BC551B" w14:textId="77777777" w:rsidR="004F303E" w:rsidRDefault="004F303E" w:rsidP="006D1D08">
            <w:pPr>
              <w:pStyle w:val="ListParagraph"/>
              <w:ind w:left="0"/>
              <w:jc w:val="center"/>
              <w:rPr>
                <w:rFonts w:cs="Arial"/>
              </w:rPr>
            </w:pPr>
            <w:r>
              <w:rPr>
                <w:rFonts w:cs="Arial"/>
              </w:rPr>
              <w:t>45</w:t>
            </w:r>
          </w:p>
        </w:tc>
      </w:tr>
      <w:tr w:rsidR="004F303E" w14:paraId="4D09D62E" w14:textId="77777777" w:rsidTr="00494EDC">
        <w:tc>
          <w:tcPr>
            <w:tcW w:w="2905" w:type="dxa"/>
            <w:tcBorders>
              <w:top w:val="nil"/>
              <w:bottom w:val="nil"/>
            </w:tcBorders>
          </w:tcPr>
          <w:p w14:paraId="5B765982" w14:textId="77777777" w:rsidR="004F303E" w:rsidRDefault="004F303E" w:rsidP="006D1D08">
            <w:pPr>
              <w:pStyle w:val="ListParagraph"/>
              <w:ind w:left="0"/>
              <w:rPr>
                <w:rFonts w:cs="Arial"/>
              </w:rPr>
            </w:pPr>
            <w:r>
              <w:rPr>
                <w:rFonts w:cs="Arial"/>
              </w:rPr>
              <w:t>Ultimate Elongation, max (%)</w:t>
            </w:r>
          </w:p>
        </w:tc>
        <w:tc>
          <w:tcPr>
            <w:tcW w:w="1639" w:type="dxa"/>
            <w:tcBorders>
              <w:top w:val="nil"/>
              <w:bottom w:val="nil"/>
            </w:tcBorders>
          </w:tcPr>
          <w:p w14:paraId="6654C1BE" w14:textId="1F543C54" w:rsidR="004F303E" w:rsidRDefault="004F303E" w:rsidP="006D1D08">
            <w:pPr>
              <w:pStyle w:val="ListParagraph"/>
              <w:ind w:left="0"/>
              <w:jc w:val="center"/>
              <w:rPr>
                <w:rFonts w:cs="Arial"/>
              </w:rPr>
            </w:pPr>
            <w:r>
              <w:rPr>
                <w:rFonts w:cs="Arial"/>
              </w:rPr>
              <w:t>ASTM D5035</w:t>
            </w:r>
            <w:r w:rsidR="00F41A98">
              <w:rPr>
                <w:rFonts w:cs="Arial"/>
              </w:rPr>
              <w:t xml:space="preserve"> (2C-E)</w:t>
            </w:r>
          </w:p>
        </w:tc>
        <w:tc>
          <w:tcPr>
            <w:tcW w:w="1061" w:type="dxa"/>
            <w:tcBorders>
              <w:top w:val="nil"/>
              <w:bottom w:val="nil"/>
            </w:tcBorders>
          </w:tcPr>
          <w:p w14:paraId="5C9976FB" w14:textId="77777777" w:rsidR="004F303E" w:rsidRDefault="004F303E" w:rsidP="006D1D08">
            <w:pPr>
              <w:pStyle w:val="ListParagraph"/>
              <w:ind w:left="0"/>
              <w:jc w:val="center"/>
              <w:rPr>
                <w:rFonts w:cs="Arial"/>
              </w:rPr>
            </w:pPr>
            <w:r>
              <w:rPr>
                <w:rFonts w:cs="Arial"/>
              </w:rPr>
              <w:t>5</w:t>
            </w:r>
          </w:p>
        </w:tc>
        <w:tc>
          <w:tcPr>
            <w:tcW w:w="1170" w:type="dxa"/>
            <w:tcBorders>
              <w:top w:val="nil"/>
              <w:bottom w:val="nil"/>
            </w:tcBorders>
          </w:tcPr>
          <w:p w14:paraId="067656AD" w14:textId="77777777" w:rsidR="004F303E" w:rsidRDefault="004F303E" w:rsidP="006D1D08">
            <w:pPr>
              <w:pStyle w:val="ListParagraph"/>
              <w:ind w:left="0"/>
              <w:jc w:val="center"/>
              <w:rPr>
                <w:rFonts w:cs="Arial"/>
              </w:rPr>
            </w:pPr>
            <w:r>
              <w:rPr>
                <w:rFonts w:cs="Arial"/>
              </w:rPr>
              <w:t>5</w:t>
            </w:r>
          </w:p>
        </w:tc>
        <w:tc>
          <w:tcPr>
            <w:tcW w:w="1080" w:type="dxa"/>
            <w:tcBorders>
              <w:top w:val="nil"/>
              <w:bottom w:val="nil"/>
            </w:tcBorders>
          </w:tcPr>
          <w:p w14:paraId="04E7D603" w14:textId="77777777" w:rsidR="004F303E" w:rsidRDefault="004F303E" w:rsidP="006D1D08">
            <w:pPr>
              <w:pStyle w:val="ListParagraph"/>
              <w:ind w:left="0"/>
              <w:jc w:val="center"/>
              <w:rPr>
                <w:rFonts w:cs="Arial"/>
              </w:rPr>
            </w:pPr>
            <w:r>
              <w:rPr>
                <w:rFonts w:cs="Arial"/>
              </w:rPr>
              <w:t>5</w:t>
            </w:r>
          </w:p>
        </w:tc>
      </w:tr>
      <w:tr w:rsidR="004F303E" w14:paraId="37450CE7" w14:textId="77777777" w:rsidTr="00494EDC">
        <w:tc>
          <w:tcPr>
            <w:tcW w:w="2905" w:type="dxa"/>
            <w:tcBorders>
              <w:top w:val="nil"/>
              <w:bottom w:val="nil"/>
            </w:tcBorders>
          </w:tcPr>
          <w:p w14:paraId="0D6A792E" w14:textId="77777777" w:rsidR="004F303E" w:rsidRDefault="004F303E" w:rsidP="006D1D08">
            <w:pPr>
              <w:pStyle w:val="ListParagraph"/>
              <w:ind w:left="0"/>
              <w:rPr>
                <w:rFonts w:cs="Arial"/>
              </w:rPr>
            </w:pPr>
            <w:r>
              <w:rPr>
                <w:rFonts w:cs="Arial"/>
              </w:rPr>
              <w:t>Melting Point, min (°F)</w:t>
            </w:r>
          </w:p>
        </w:tc>
        <w:tc>
          <w:tcPr>
            <w:tcW w:w="1639" w:type="dxa"/>
            <w:tcBorders>
              <w:top w:val="nil"/>
              <w:bottom w:val="nil"/>
            </w:tcBorders>
          </w:tcPr>
          <w:p w14:paraId="48B7A4B7" w14:textId="77777777" w:rsidR="004F303E" w:rsidRDefault="004F303E" w:rsidP="006D1D08">
            <w:pPr>
              <w:pStyle w:val="ListParagraph"/>
              <w:ind w:left="0"/>
              <w:jc w:val="center"/>
              <w:rPr>
                <w:rFonts w:cs="Arial"/>
              </w:rPr>
            </w:pPr>
            <w:r>
              <w:rPr>
                <w:rFonts w:cs="Arial"/>
              </w:rPr>
              <w:t>ASTM D276</w:t>
            </w:r>
          </w:p>
        </w:tc>
        <w:tc>
          <w:tcPr>
            <w:tcW w:w="1061" w:type="dxa"/>
            <w:tcBorders>
              <w:top w:val="nil"/>
              <w:bottom w:val="nil"/>
            </w:tcBorders>
          </w:tcPr>
          <w:p w14:paraId="4836D380" w14:textId="77777777" w:rsidR="004F303E" w:rsidRPr="00E048E5" w:rsidRDefault="004F303E" w:rsidP="006D1D08">
            <w:pPr>
              <w:pStyle w:val="ListParagraph"/>
              <w:ind w:left="0"/>
              <w:jc w:val="center"/>
              <w:rPr>
                <w:rFonts w:cs="Arial"/>
              </w:rPr>
            </w:pPr>
            <w:r w:rsidRPr="00E048E5">
              <w:rPr>
                <w:rFonts w:cs="Arial"/>
              </w:rPr>
              <w:t>320</w:t>
            </w:r>
            <w:r w:rsidRPr="00851FB9">
              <w:rPr>
                <w:rFonts w:cs="Arial"/>
                <w:vertAlign w:val="superscript"/>
              </w:rPr>
              <w:t>1</w:t>
            </w:r>
          </w:p>
        </w:tc>
        <w:tc>
          <w:tcPr>
            <w:tcW w:w="1170" w:type="dxa"/>
            <w:tcBorders>
              <w:top w:val="nil"/>
              <w:bottom w:val="nil"/>
            </w:tcBorders>
          </w:tcPr>
          <w:p w14:paraId="7A5CB93A" w14:textId="77777777" w:rsidR="004F303E" w:rsidRPr="00E048E5" w:rsidRDefault="004F303E" w:rsidP="006D1D08">
            <w:pPr>
              <w:pStyle w:val="ListParagraph"/>
              <w:ind w:left="0"/>
              <w:jc w:val="center"/>
              <w:rPr>
                <w:rFonts w:cs="Arial"/>
              </w:rPr>
            </w:pPr>
            <w:r w:rsidRPr="00E048E5">
              <w:rPr>
                <w:rFonts w:cs="Arial"/>
              </w:rPr>
              <w:t>320</w:t>
            </w:r>
            <w:r w:rsidRPr="00851FB9">
              <w:rPr>
                <w:rFonts w:cs="Arial"/>
                <w:vertAlign w:val="superscript"/>
              </w:rPr>
              <w:t>1</w:t>
            </w:r>
          </w:p>
        </w:tc>
        <w:tc>
          <w:tcPr>
            <w:tcW w:w="1080" w:type="dxa"/>
            <w:tcBorders>
              <w:top w:val="nil"/>
              <w:bottom w:val="nil"/>
            </w:tcBorders>
          </w:tcPr>
          <w:p w14:paraId="523ADD35" w14:textId="77777777" w:rsidR="004F303E" w:rsidRPr="00E048E5" w:rsidRDefault="004F303E" w:rsidP="006D1D08">
            <w:pPr>
              <w:pStyle w:val="ListParagraph"/>
              <w:ind w:left="0"/>
              <w:jc w:val="center"/>
              <w:rPr>
                <w:rFonts w:cs="Arial"/>
              </w:rPr>
            </w:pPr>
            <w:r w:rsidRPr="00E048E5">
              <w:rPr>
                <w:rFonts w:cs="Arial"/>
              </w:rPr>
              <w:t>320</w:t>
            </w:r>
            <w:r w:rsidRPr="00851FB9">
              <w:rPr>
                <w:rFonts w:cs="Arial"/>
                <w:vertAlign w:val="superscript"/>
              </w:rPr>
              <w:t>1</w:t>
            </w:r>
          </w:p>
        </w:tc>
      </w:tr>
      <w:tr w:rsidR="004F303E" w14:paraId="1DE1BFF7" w14:textId="77777777" w:rsidTr="00494EDC">
        <w:tc>
          <w:tcPr>
            <w:tcW w:w="2905" w:type="dxa"/>
            <w:tcBorders>
              <w:top w:val="nil"/>
              <w:bottom w:val="single" w:sz="4" w:space="0" w:color="auto"/>
            </w:tcBorders>
          </w:tcPr>
          <w:p w14:paraId="6F0CBACE" w14:textId="77777777" w:rsidR="004F303E" w:rsidRPr="00DD163C" w:rsidRDefault="004F303E" w:rsidP="006D1D08">
            <w:pPr>
              <w:pStyle w:val="ListParagraph"/>
              <w:ind w:left="0"/>
              <w:rPr>
                <w:rFonts w:cs="Arial"/>
              </w:rPr>
            </w:pPr>
            <w:r>
              <w:rPr>
                <w:rFonts w:cs="Arial"/>
              </w:rPr>
              <w:t>Mass/Unit Area, min (</w:t>
            </w:r>
            <w:proofErr w:type="spellStart"/>
            <w:r>
              <w:rPr>
                <w:rFonts w:cs="Arial"/>
              </w:rPr>
              <w:t>oz</w:t>
            </w:r>
            <w:proofErr w:type="spellEnd"/>
            <w:r>
              <w:rPr>
                <w:rFonts w:cs="Arial"/>
              </w:rPr>
              <w:t>/yd</w:t>
            </w:r>
            <w:r>
              <w:rPr>
                <w:rFonts w:cs="Arial"/>
                <w:vertAlign w:val="superscript"/>
              </w:rPr>
              <w:t>2</w:t>
            </w:r>
            <w:r>
              <w:rPr>
                <w:rFonts w:cs="Arial"/>
              </w:rPr>
              <w:t>)</w:t>
            </w:r>
          </w:p>
        </w:tc>
        <w:tc>
          <w:tcPr>
            <w:tcW w:w="1639" w:type="dxa"/>
            <w:tcBorders>
              <w:top w:val="nil"/>
              <w:bottom w:val="single" w:sz="4" w:space="0" w:color="auto"/>
            </w:tcBorders>
          </w:tcPr>
          <w:p w14:paraId="56675636" w14:textId="77777777" w:rsidR="004F303E" w:rsidRDefault="004F303E" w:rsidP="006D1D08">
            <w:pPr>
              <w:pStyle w:val="ListParagraph"/>
              <w:ind w:left="0"/>
              <w:jc w:val="center"/>
              <w:rPr>
                <w:rFonts w:cs="Arial"/>
              </w:rPr>
            </w:pPr>
            <w:r>
              <w:rPr>
                <w:rFonts w:cs="Arial"/>
              </w:rPr>
              <w:t>ASTM D5261</w:t>
            </w:r>
          </w:p>
        </w:tc>
        <w:tc>
          <w:tcPr>
            <w:tcW w:w="1061" w:type="dxa"/>
            <w:tcBorders>
              <w:top w:val="nil"/>
              <w:bottom w:val="single" w:sz="4" w:space="0" w:color="auto"/>
            </w:tcBorders>
          </w:tcPr>
          <w:p w14:paraId="55634CAD" w14:textId="77777777" w:rsidR="004F303E" w:rsidRDefault="004F303E" w:rsidP="006D1D08">
            <w:pPr>
              <w:pStyle w:val="ListParagraph"/>
              <w:ind w:left="0"/>
              <w:jc w:val="center"/>
              <w:rPr>
                <w:rFonts w:cs="Arial"/>
              </w:rPr>
            </w:pPr>
            <w:r>
              <w:rPr>
                <w:rFonts w:cs="Arial"/>
              </w:rPr>
              <w:t>7.0</w:t>
            </w:r>
          </w:p>
        </w:tc>
        <w:tc>
          <w:tcPr>
            <w:tcW w:w="1170" w:type="dxa"/>
            <w:tcBorders>
              <w:top w:val="nil"/>
              <w:bottom w:val="single" w:sz="4" w:space="0" w:color="auto"/>
            </w:tcBorders>
          </w:tcPr>
          <w:p w14:paraId="5D817ABD" w14:textId="77777777" w:rsidR="004F303E" w:rsidRDefault="004F303E" w:rsidP="006D1D08">
            <w:pPr>
              <w:pStyle w:val="ListParagraph"/>
              <w:ind w:left="0"/>
              <w:jc w:val="center"/>
              <w:rPr>
                <w:rFonts w:cs="Arial"/>
              </w:rPr>
            </w:pPr>
            <w:r>
              <w:rPr>
                <w:rFonts w:cs="Arial"/>
              </w:rPr>
              <w:t>4.0</w:t>
            </w:r>
          </w:p>
        </w:tc>
        <w:tc>
          <w:tcPr>
            <w:tcW w:w="1080" w:type="dxa"/>
            <w:tcBorders>
              <w:top w:val="nil"/>
              <w:bottom w:val="single" w:sz="4" w:space="0" w:color="auto"/>
            </w:tcBorders>
          </w:tcPr>
          <w:p w14:paraId="4B4E8218" w14:textId="77777777" w:rsidR="004F303E" w:rsidRDefault="004F303E" w:rsidP="006D1D08">
            <w:pPr>
              <w:pStyle w:val="ListParagraph"/>
              <w:ind w:left="0"/>
              <w:jc w:val="center"/>
              <w:rPr>
                <w:rFonts w:cs="Arial"/>
              </w:rPr>
            </w:pPr>
            <w:r>
              <w:rPr>
                <w:rFonts w:cs="Arial"/>
              </w:rPr>
              <w:t>4.0</w:t>
            </w:r>
          </w:p>
        </w:tc>
      </w:tr>
      <w:tr w:rsidR="004F303E" w14:paraId="0358BDD6" w14:textId="77777777" w:rsidTr="00494EDC">
        <w:tblPrEx>
          <w:tblBorders>
            <w:left w:val="single" w:sz="4" w:space="0" w:color="auto"/>
            <w:right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0"/>
        </w:trPr>
        <w:tc>
          <w:tcPr>
            <w:tcW w:w="7855" w:type="dxa"/>
            <w:gridSpan w:val="5"/>
            <w:tcBorders>
              <w:top w:val="single" w:sz="4" w:space="0" w:color="auto"/>
              <w:left w:val="nil"/>
              <w:bottom w:val="nil"/>
              <w:right w:val="nil"/>
            </w:tcBorders>
          </w:tcPr>
          <w:p w14:paraId="788E3A1F" w14:textId="6190ED87" w:rsidR="004F303E" w:rsidRDefault="004F303E" w:rsidP="00F41A98">
            <w:pPr>
              <w:pStyle w:val="ListParagraph"/>
              <w:ind w:left="97" w:hanging="97"/>
              <w:contextualSpacing w:val="0"/>
              <w:rPr>
                <w:rFonts w:cs="Arial"/>
                <w:vertAlign w:val="superscript"/>
              </w:rPr>
            </w:pPr>
            <w:r w:rsidRPr="000D3C6E">
              <w:rPr>
                <w:rFonts w:cs="Arial"/>
                <w:sz w:val="18"/>
                <w:szCs w:val="18"/>
                <w:vertAlign w:val="superscript"/>
              </w:rPr>
              <w:t>1</w:t>
            </w:r>
            <w:r w:rsidRPr="000D3C6E">
              <w:rPr>
                <w:rFonts w:cs="Arial"/>
                <w:sz w:val="18"/>
                <w:szCs w:val="18"/>
              </w:rPr>
              <w:t>320 is the softening/melt point of polypropylene, which is lower than either polyester or</w:t>
            </w:r>
            <w:r>
              <w:rPr>
                <w:rFonts w:cs="Arial"/>
                <w:sz w:val="18"/>
                <w:szCs w:val="18"/>
              </w:rPr>
              <w:t xml:space="preserve"> </w:t>
            </w:r>
            <w:r w:rsidR="003701F7">
              <w:rPr>
                <w:rFonts w:cs="Arial"/>
                <w:sz w:val="18"/>
                <w:szCs w:val="18"/>
              </w:rPr>
              <w:t>fiberglass.</w:t>
            </w:r>
            <w:r w:rsidRPr="000D3C6E">
              <w:rPr>
                <w:rFonts w:cs="Arial"/>
                <w:sz w:val="18"/>
                <w:szCs w:val="18"/>
              </w:rPr>
              <w:t xml:space="preserve"> </w:t>
            </w:r>
          </w:p>
        </w:tc>
      </w:tr>
    </w:tbl>
    <w:p w14:paraId="6DA70AB7" w14:textId="77777777" w:rsidR="004F303E" w:rsidRPr="004F303E" w:rsidRDefault="004F303E" w:rsidP="006D1D08">
      <w:pPr>
        <w:pStyle w:val="Default"/>
      </w:pPr>
    </w:p>
    <w:p w14:paraId="6913DB75" w14:textId="3D68308A" w:rsidR="00AC2A61" w:rsidRPr="00AC2A61" w:rsidRDefault="00AC2A61" w:rsidP="00AC2A61">
      <w:pPr>
        <w:pStyle w:val="Pa2"/>
        <w:spacing w:after="240"/>
        <w:ind w:left="360"/>
        <w:rPr>
          <w:rFonts w:cs="Arial"/>
          <w:szCs w:val="20"/>
        </w:rPr>
      </w:pPr>
      <w:r>
        <w:rPr>
          <w:rFonts w:cs="Arial"/>
          <w:b/>
          <w:szCs w:val="20"/>
        </w:rPr>
        <w:t>Section 245.03(</w:t>
      </w:r>
      <w:proofErr w:type="spellStart"/>
      <w:r>
        <w:rPr>
          <w:rFonts w:cs="Arial"/>
          <w:b/>
          <w:szCs w:val="20"/>
        </w:rPr>
        <w:t>i</w:t>
      </w:r>
      <w:proofErr w:type="spellEnd"/>
      <w:proofErr w:type="gramStart"/>
      <w:r>
        <w:rPr>
          <w:rFonts w:cs="Arial"/>
          <w:b/>
          <w:szCs w:val="20"/>
        </w:rPr>
        <w:t>)3</w:t>
      </w:r>
      <w:proofErr w:type="gramEnd"/>
      <w:r>
        <w:rPr>
          <w:rFonts w:cs="Arial"/>
          <w:b/>
          <w:szCs w:val="20"/>
        </w:rPr>
        <w:t xml:space="preserve"> – Paving Grid: Type I, II, &amp; III</w:t>
      </w:r>
      <w:r>
        <w:rPr>
          <w:rFonts w:cs="Arial"/>
          <w:szCs w:val="20"/>
        </w:rPr>
        <w:t xml:space="preserve"> is replaced with the following:</w:t>
      </w:r>
    </w:p>
    <w:p w14:paraId="1741B44D" w14:textId="04283468" w:rsidR="004F303E" w:rsidRDefault="004F303E" w:rsidP="00AC2A61">
      <w:pPr>
        <w:pStyle w:val="Pa2"/>
        <w:spacing w:after="240"/>
        <w:ind w:left="720"/>
        <w:rPr>
          <w:rFonts w:cs="Arial"/>
          <w:szCs w:val="20"/>
        </w:rPr>
      </w:pPr>
      <w:r w:rsidRPr="004F303E">
        <w:rPr>
          <w:rFonts w:cs="Arial"/>
          <w:b/>
          <w:szCs w:val="20"/>
        </w:rPr>
        <w:t xml:space="preserve">Paving Grid: Type </w:t>
      </w:r>
      <w:proofErr w:type="gramStart"/>
      <w:r w:rsidRPr="004F303E">
        <w:rPr>
          <w:rFonts w:cs="Arial"/>
          <w:b/>
          <w:szCs w:val="20"/>
        </w:rPr>
        <w:t>I, II, &amp; III</w:t>
      </w:r>
      <w:proofErr w:type="gramEnd"/>
      <w:r w:rsidRPr="004F303E">
        <w:rPr>
          <w:rFonts w:cs="Arial"/>
          <w:b/>
          <w:szCs w:val="20"/>
        </w:rPr>
        <w:t xml:space="preserve">: </w:t>
      </w:r>
      <w:r w:rsidRPr="004F303E">
        <w:rPr>
          <w:rFonts w:cs="Arial"/>
          <w:szCs w:val="20"/>
        </w:rPr>
        <w:t xml:space="preserve"> Materials used for paving grids shall be comprised of fiberglass and shall </w:t>
      </w:r>
      <w:r>
        <w:rPr>
          <w:rFonts w:cs="Arial"/>
          <w:szCs w:val="20"/>
        </w:rPr>
        <w:t>meet the requirements of the table below</w:t>
      </w:r>
      <w:r w:rsidR="006A5930">
        <w:rPr>
          <w:rFonts w:cs="Arial"/>
          <w:szCs w:val="20"/>
        </w:rPr>
        <w:t xml:space="preserve">. </w:t>
      </w:r>
      <w:r w:rsidRPr="004F303E">
        <w:rPr>
          <w:rFonts w:cs="Arial"/>
          <w:szCs w:val="20"/>
        </w:rPr>
        <w:t>Some paving grids are self-adhesive and some r</w:t>
      </w:r>
      <w:r w:rsidR="006A5930">
        <w:rPr>
          <w:rFonts w:cs="Arial"/>
          <w:szCs w:val="20"/>
        </w:rPr>
        <w:t xml:space="preserve">equire nails for installation. </w:t>
      </w:r>
      <w:r w:rsidRPr="004F303E">
        <w:rPr>
          <w:rFonts w:cs="Arial"/>
          <w:szCs w:val="20"/>
        </w:rPr>
        <w:t>Tack coat required for the installation of the overlay shall be s</w:t>
      </w:r>
      <w:r w:rsidR="006A5930">
        <w:rPr>
          <w:rFonts w:cs="Arial"/>
          <w:szCs w:val="20"/>
        </w:rPr>
        <w:t xml:space="preserve">pecified with the paving grid. </w:t>
      </w:r>
      <w:r w:rsidRPr="004F303E">
        <w:rPr>
          <w:rFonts w:cs="Arial"/>
          <w:szCs w:val="20"/>
        </w:rPr>
        <w:t>Refer to manufacturer’s recommendations for tack coat type and application rate.</w:t>
      </w:r>
    </w:p>
    <w:tbl>
      <w:tblPr>
        <w:tblStyle w:val="TableGrid"/>
        <w:tblW w:w="0" w:type="auto"/>
        <w:tblInd w:w="118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8"/>
        <w:gridCol w:w="2112"/>
        <w:gridCol w:w="900"/>
        <w:gridCol w:w="945"/>
        <w:gridCol w:w="950"/>
      </w:tblGrid>
      <w:tr w:rsidR="004F303E" w:rsidRPr="00394FAA" w14:paraId="31E1586E" w14:textId="77777777" w:rsidTr="00F41A98">
        <w:tc>
          <w:tcPr>
            <w:tcW w:w="2928" w:type="dxa"/>
            <w:tcBorders>
              <w:top w:val="single" w:sz="4" w:space="0" w:color="auto"/>
              <w:bottom w:val="single" w:sz="4" w:space="0" w:color="auto"/>
            </w:tcBorders>
            <w:vAlign w:val="center"/>
          </w:tcPr>
          <w:p w14:paraId="2DB728DC" w14:textId="77777777" w:rsidR="004F303E" w:rsidRPr="00394FAA" w:rsidRDefault="004F303E" w:rsidP="006D1D08">
            <w:pPr>
              <w:pStyle w:val="ListParagraph"/>
              <w:keepNext/>
              <w:keepLines/>
              <w:ind w:left="0"/>
              <w:rPr>
                <w:rFonts w:cs="Arial"/>
                <w:b/>
                <w:color w:val="000000"/>
              </w:rPr>
            </w:pPr>
            <w:r w:rsidRPr="00394FAA">
              <w:rPr>
                <w:rFonts w:cs="Arial"/>
                <w:b/>
                <w:color w:val="000000"/>
              </w:rPr>
              <w:t>Property</w:t>
            </w:r>
          </w:p>
        </w:tc>
        <w:tc>
          <w:tcPr>
            <w:tcW w:w="2112" w:type="dxa"/>
            <w:tcBorders>
              <w:top w:val="single" w:sz="4" w:space="0" w:color="auto"/>
              <w:bottom w:val="single" w:sz="4" w:space="0" w:color="auto"/>
            </w:tcBorders>
            <w:vAlign w:val="center"/>
          </w:tcPr>
          <w:p w14:paraId="66A74CDF" w14:textId="77777777" w:rsidR="004F303E" w:rsidRPr="00394FAA" w:rsidRDefault="004F303E" w:rsidP="006D1D08">
            <w:pPr>
              <w:pStyle w:val="ListParagraph"/>
              <w:keepNext/>
              <w:keepLines/>
              <w:ind w:left="0"/>
              <w:jc w:val="center"/>
              <w:rPr>
                <w:rFonts w:cs="Arial"/>
                <w:b/>
                <w:color w:val="000000"/>
              </w:rPr>
            </w:pPr>
            <w:r w:rsidRPr="00394FAA">
              <w:rPr>
                <w:rFonts w:cs="Arial"/>
                <w:b/>
                <w:color w:val="000000"/>
              </w:rPr>
              <w:t>Test</w:t>
            </w:r>
          </w:p>
        </w:tc>
        <w:tc>
          <w:tcPr>
            <w:tcW w:w="900" w:type="dxa"/>
            <w:tcBorders>
              <w:top w:val="single" w:sz="4" w:space="0" w:color="auto"/>
              <w:bottom w:val="single" w:sz="4" w:space="0" w:color="auto"/>
            </w:tcBorders>
            <w:vAlign w:val="center"/>
          </w:tcPr>
          <w:p w14:paraId="3B3CF5C2" w14:textId="77777777" w:rsidR="004F303E" w:rsidRPr="00394FAA" w:rsidRDefault="004F303E" w:rsidP="006D1D08">
            <w:pPr>
              <w:pStyle w:val="ListParagraph"/>
              <w:keepNext/>
              <w:keepLines/>
              <w:ind w:left="0"/>
              <w:jc w:val="center"/>
              <w:rPr>
                <w:rFonts w:cs="Arial"/>
                <w:b/>
                <w:color w:val="000000"/>
                <w:vertAlign w:val="superscript"/>
              </w:rPr>
            </w:pPr>
            <w:r>
              <w:rPr>
                <w:rFonts w:cs="Arial"/>
                <w:b/>
                <w:color w:val="000000"/>
              </w:rPr>
              <w:t>Type</w:t>
            </w:r>
            <w:r w:rsidRPr="00394FAA">
              <w:rPr>
                <w:rFonts w:cs="Arial"/>
                <w:b/>
                <w:color w:val="000000"/>
              </w:rPr>
              <w:t xml:space="preserve"> I</w:t>
            </w:r>
          </w:p>
        </w:tc>
        <w:tc>
          <w:tcPr>
            <w:tcW w:w="945" w:type="dxa"/>
            <w:tcBorders>
              <w:top w:val="single" w:sz="4" w:space="0" w:color="auto"/>
              <w:bottom w:val="single" w:sz="4" w:space="0" w:color="auto"/>
            </w:tcBorders>
            <w:vAlign w:val="center"/>
          </w:tcPr>
          <w:p w14:paraId="2CACD8C9" w14:textId="77777777" w:rsidR="004F303E" w:rsidRPr="00394FAA" w:rsidRDefault="004F303E" w:rsidP="006D1D08">
            <w:pPr>
              <w:pStyle w:val="ListParagraph"/>
              <w:keepNext/>
              <w:keepLines/>
              <w:ind w:left="0"/>
              <w:jc w:val="center"/>
              <w:rPr>
                <w:rFonts w:cs="Arial"/>
                <w:b/>
                <w:color w:val="000000"/>
              </w:rPr>
            </w:pPr>
            <w:r>
              <w:rPr>
                <w:rFonts w:cs="Arial"/>
                <w:b/>
                <w:color w:val="000000"/>
              </w:rPr>
              <w:t>Type</w:t>
            </w:r>
            <w:r w:rsidRPr="00394FAA">
              <w:rPr>
                <w:rFonts w:cs="Arial"/>
                <w:b/>
                <w:color w:val="000000"/>
              </w:rPr>
              <w:t xml:space="preserve"> II</w:t>
            </w:r>
          </w:p>
        </w:tc>
        <w:tc>
          <w:tcPr>
            <w:tcW w:w="947" w:type="dxa"/>
            <w:tcBorders>
              <w:top w:val="single" w:sz="4" w:space="0" w:color="auto"/>
              <w:bottom w:val="single" w:sz="4" w:space="0" w:color="auto"/>
            </w:tcBorders>
            <w:vAlign w:val="center"/>
          </w:tcPr>
          <w:p w14:paraId="7E057188" w14:textId="77777777" w:rsidR="004F303E" w:rsidRPr="00394FAA" w:rsidRDefault="004F303E" w:rsidP="006D1D08">
            <w:pPr>
              <w:pStyle w:val="ListParagraph"/>
              <w:keepNext/>
              <w:keepLines/>
              <w:ind w:left="0"/>
              <w:jc w:val="center"/>
              <w:rPr>
                <w:rFonts w:cs="Arial"/>
                <w:b/>
                <w:color w:val="000000"/>
              </w:rPr>
            </w:pPr>
            <w:r>
              <w:rPr>
                <w:rFonts w:cs="Arial"/>
                <w:b/>
                <w:color w:val="000000"/>
              </w:rPr>
              <w:t>Type</w:t>
            </w:r>
            <w:r w:rsidRPr="00394FAA">
              <w:rPr>
                <w:rFonts w:cs="Arial"/>
                <w:b/>
                <w:color w:val="000000"/>
              </w:rPr>
              <w:t xml:space="preserve"> III</w:t>
            </w:r>
          </w:p>
        </w:tc>
      </w:tr>
      <w:tr w:rsidR="004F303E" w14:paraId="6270148E" w14:textId="77777777" w:rsidTr="00F41A98">
        <w:tc>
          <w:tcPr>
            <w:tcW w:w="2928" w:type="dxa"/>
            <w:tcBorders>
              <w:top w:val="single" w:sz="4" w:space="0" w:color="auto"/>
            </w:tcBorders>
            <w:vAlign w:val="center"/>
          </w:tcPr>
          <w:p w14:paraId="2D0A4EB3" w14:textId="77777777" w:rsidR="004F303E" w:rsidRPr="00FF75E9" w:rsidRDefault="004F303E" w:rsidP="006D1D08">
            <w:pPr>
              <w:pStyle w:val="ListParagraph"/>
              <w:keepNext/>
              <w:keepLines/>
              <w:ind w:left="0"/>
              <w:rPr>
                <w:rFonts w:cs="Arial"/>
                <w:color w:val="000000"/>
                <w:vertAlign w:val="superscript"/>
              </w:rPr>
            </w:pPr>
            <w:r>
              <w:rPr>
                <w:rFonts w:cs="Arial"/>
                <w:color w:val="000000"/>
              </w:rPr>
              <w:t>Tensile Strength, min (</w:t>
            </w:r>
            <w:proofErr w:type="spellStart"/>
            <w:r>
              <w:rPr>
                <w:rFonts w:cs="Arial"/>
                <w:color w:val="000000"/>
              </w:rPr>
              <w:t>lbs</w:t>
            </w:r>
            <w:proofErr w:type="spellEnd"/>
            <w:r>
              <w:rPr>
                <w:rFonts w:cs="Arial"/>
                <w:color w:val="000000"/>
              </w:rPr>
              <w:t>/in)</w:t>
            </w:r>
            <w:r>
              <w:rPr>
                <w:rFonts w:cs="Arial"/>
                <w:color w:val="000000"/>
                <w:vertAlign w:val="superscript"/>
              </w:rPr>
              <w:t>1</w:t>
            </w:r>
          </w:p>
        </w:tc>
        <w:tc>
          <w:tcPr>
            <w:tcW w:w="2112" w:type="dxa"/>
            <w:tcBorders>
              <w:top w:val="single" w:sz="4" w:space="0" w:color="auto"/>
            </w:tcBorders>
            <w:vAlign w:val="center"/>
          </w:tcPr>
          <w:p w14:paraId="7F7A0197" w14:textId="67960D2A" w:rsidR="004F303E" w:rsidRPr="00F41A98" w:rsidRDefault="004F303E" w:rsidP="006D1D08">
            <w:pPr>
              <w:pStyle w:val="ListParagraph"/>
              <w:keepNext/>
              <w:keepLines/>
              <w:ind w:left="0"/>
              <w:jc w:val="center"/>
              <w:rPr>
                <w:rFonts w:cs="Arial"/>
                <w:color w:val="000000"/>
                <w:vertAlign w:val="superscript"/>
              </w:rPr>
            </w:pPr>
            <w:r>
              <w:rPr>
                <w:rFonts w:cs="Arial"/>
                <w:color w:val="000000"/>
              </w:rPr>
              <w:t>ASTM D6637, Method A, modified</w:t>
            </w:r>
            <w:r w:rsidR="00F41A98">
              <w:rPr>
                <w:rFonts w:cs="Arial"/>
                <w:color w:val="000000"/>
                <w:vertAlign w:val="superscript"/>
              </w:rPr>
              <w:t>2</w:t>
            </w:r>
          </w:p>
        </w:tc>
        <w:tc>
          <w:tcPr>
            <w:tcW w:w="900" w:type="dxa"/>
            <w:tcBorders>
              <w:top w:val="single" w:sz="4" w:space="0" w:color="auto"/>
            </w:tcBorders>
            <w:vAlign w:val="center"/>
          </w:tcPr>
          <w:p w14:paraId="069BF286" w14:textId="77777777" w:rsidR="004F303E" w:rsidRDefault="004F303E" w:rsidP="006D1D08">
            <w:pPr>
              <w:pStyle w:val="ListParagraph"/>
              <w:keepNext/>
              <w:keepLines/>
              <w:ind w:left="0"/>
              <w:jc w:val="center"/>
              <w:rPr>
                <w:rFonts w:cs="Arial"/>
                <w:color w:val="000000"/>
              </w:rPr>
            </w:pPr>
            <w:r>
              <w:rPr>
                <w:rFonts w:cs="Arial"/>
                <w:color w:val="000000"/>
              </w:rPr>
              <w:t>560 x 1,120</w:t>
            </w:r>
          </w:p>
        </w:tc>
        <w:tc>
          <w:tcPr>
            <w:tcW w:w="945" w:type="dxa"/>
            <w:tcBorders>
              <w:top w:val="single" w:sz="4" w:space="0" w:color="auto"/>
            </w:tcBorders>
            <w:vAlign w:val="center"/>
          </w:tcPr>
          <w:p w14:paraId="27B3AB1D" w14:textId="77777777" w:rsidR="004F303E" w:rsidRDefault="004F303E" w:rsidP="006D1D08">
            <w:pPr>
              <w:pStyle w:val="ListParagraph"/>
              <w:keepNext/>
              <w:keepLines/>
              <w:ind w:left="0"/>
              <w:jc w:val="center"/>
              <w:rPr>
                <w:rFonts w:cs="Arial"/>
                <w:color w:val="000000"/>
              </w:rPr>
            </w:pPr>
            <w:r>
              <w:rPr>
                <w:rFonts w:cs="Arial"/>
                <w:color w:val="000000"/>
              </w:rPr>
              <w:t>560</w:t>
            </w:r>
          </w:p>
        </w:tc>
        <w:tc>
          <w:tcPr>
            <w:tcW w:w="947" w:type="dxa"/>
            <w:tcBorders>
              <w:top w:val="single" w:sz="4" w:space="0" w:color="auto"/>
            </w:tcBorders>
            <w:vAlign w:val="center"/>
          </w:tcPr>
          <w:p w14:paraId="32B8465C" w14:textId="77777777" w:rsidR="004F303E" w:rsidRDefault="004F303E" w:rsidP="006D1D08">
            <w:pPr>
              <w:pStyle w:val="ListParagraph"/>
              <w:keepNext/>
              <w:keepLines/>
              <w:ind w:left="0"/>
              <w:jc w:val="center"/>
              <w:rPr>
                <w:rFonts w:cs="Arial"/>
                <w:color w:val="000000"/>
              </w:rPr>
            </w:pPr>
            <w:r>
              <w:rPr>
                <w:rFonts w:cs="Arial"/>
                <w:color w:val="000000"/>
              </w:rPr>
              <w:t>280</w:t>
            </w:r>
          </w:p>
        </w:tc>
      </w:tr>
      <w:tr w:rsidR="004F303E" w14:paraId="75F2A470" w14:textId="77777777" w:rsidTr="00F41A98">
        <w:tc>
          <w:tcPr>
            <w:tcW w:w="2928" w:type="dxa"/>
            <w:vAlign w:val="center"/>
          </w:tcPr>
          <w:p w14:paraId="00D18353" w14:textId="77777777" w:rsidR="004F303E" w:rsidRDefault="004F303E" w:rsidP="006D1D08">
            <w:pPr>
              <w:pStyle w:val="ListParagraph"/>
              <w:keepNext/>
              <w:keepLines/>
              <w:ind w:left="0"/>
              <w:rPr>
                <w:rFonts w:cs="Arial"/>
                <w:color w:val="000000"/>
              </w:rPr>
            </w:pPr>
            <w:r>
              <w:rPr>
                <w:rFonts w:cs="Arial"/>
                <w:color w:val="000000"/>
              </w:rPr>
              <w:t>Aperture size, min (in)</w:t>
            </w:r>
          </w:p>
        </w:tc>
        <w:tc>
          <w:tcPr>
            <w:tcW w:w="2112" w:type="dxa"/>
            <w:vAlign w:val="center"/>
          </w:tcPr>
          <w:p w14:paraId="00A7C4AC" w14:textId="77777777" w:rsidR="004F303E" w:rsidRDefault="004F303E" w:rsidP="006D1D08">
            <w:pPr>
              <w:pStyle w:val="ListParagraph"/>
              <w:keepNext/>
              <w:keepLines/>
              <w:ind w:left="0"/>
              <w:jc w:val="center"/>
              <w:rPr>
                <w:rFonts w:cs="Arial"/>
                <w:color w:val="000000"/>
              </w:rPr>
            </w:pPr>
            <w:r>
              <w:rPr>
                <w:rFonts w:cs="Arial"/>
                <w:color w:val="000000"/>
              </w:rPr>
              <w:t>Calipered</w:t>
            </w:r>
          </w:p>
        </w:tc>
        <w:tc>
          <w:tcPr>
            <w:tcW w:w="900" w:type="dxa"/>
            <w:vAlign w:val="center"/>
          </w:tcPr>
          <w:p w14:paraId="3F30B2D5" w14:textId="77777777" w:rsidR="004F303E" w:rsidRDefault="004F303E" w:rsidP="006D1D08">
            <w:pPr>
              <w:pStyle w:val="ListParagraph"/>
              <w:keepNext/>
              <w:keepLines/>
              <w:ind w:left="0"/>
              <w:jc w:val="center"/>
              <w:rPr>
                <w:rFonts w:cs="Arial"/>
                <w:color w:val="000000"/>
              </w:rPr>
            </w:pPr>
            <w:r>
              <w:rPr>
                <w:rFonts w:cs="Arial"/>
                <w:color w:val="000000"/>
              </w:rPr>
              <w:t>0.5</w:t>
            </w:r>
          </w:p>
        </w:tc>
        <w:tc>
          <w:tcPr>
            <w:tcW w:w="945" w:type="dxa"/>
            <w:vAlign w:val="center"/>
          </w:tcPr>
          <w:p w14:paraId="4A496B22" w14:textId="77777777" w:rsidR="004F303E" w:rsidRDefault="004F303E" w:rsidP="006D1D08">
            <w:pPr>
              <w:pStyle w:val="ListParagraph"/>
              <w:keepNext/>
              <w:keepLines/>
              <w:ind w:left="0"/>
              <w:jc w:val="center"/>
              <w:rPr>
                <w:rFonts w:cs="Arial"/>
                <w:color w:val="000000"/>
              </w:rPr>
            </w:pPr>
            <w:r>
              <w:rPr>
                <w:rFonts w:cs="Arial"/>
                <w:color w:val="000000"/>
              </w:rPr>
              <w:t>0.5</w:t>
            </w:r>
          </w:p>
        </w:tc>
        <w:tc>
          <w:tcPr>
            <w:tcW w:w="947" w:type="dxa"/>
            <w:vAlign w:val="center"/>
          </w:tcPr>
          <w:p w14:paraId="7D9FC918" w14:textId="77777777" w:rsidR="004F303E" w:rsidRDefault="004F303E" w:rsidP="006D1D08">
            <w:pPr>
              <w:pStyle w:val="ListParagraph"/>
              <w:keepNext/>
              <w:keepLines/>
              <w:ind w:left="0"/>
              <w:jc w:val="center"/>
              <w:rPr>
                <w:rFonts w:cs="Arial"/>
                <w:color w:val="000000"/>
              </w:rPr>
            </w:pPr>
            <w:r>
              <w:rPr>
                <w:rFonts w:cs="Arial"/>
                <w:color w:val="000000"/>
              </w:rPr>
              <w:t>0.5</w:t>
            </w:r>
          </w:p>
        </w:tc>
      </w:tr>
      <w:tr w:rsidR="004F303E" w14:paraId="497D9901" w14:textId="77777777" w:rsidTr="00F41A98">
        <w:tc>
          <w:tcPr>
            <w:tcW w:w="2928" w:type="dxa"/>
            <w:vAlign w:val="center"/>
          </w:tcPr>
          <w:p w14:paraId="789B4D4D" w14:textId="77777777" w:rsidR="004F303E" w:rsidRDefault="004F303E" w:rsidP="006D1D08">
            <w:pPr>
              <w:pStyle w:val="ListParagraph"/>
              <w:keepNext/>
              <w:keepLines/>
              <w:ind w:left="0"/>
              <w:rPr>
                <w:rFonts w:cs="Arial"/>
                <w:color w:val="000000"/>
              </w:rPr>
            </w:pPr>
            <w:r>
              <w:rPr>
                <w:rFonts w:cs="Arial"/>
                <w:color w:val="000000"/>
              </w:rPr>
              <w:t>Elongation, max (%)</w:t>
            </w:r>
          </w:p>
        </w:tc>
        <w:tc>
          <w:tcPr>
            <w:tcW w:w="2112" w:type="dxa"/>
            <w:vAlign w:val="center"/>
          </w:tcPr>
          <w:p w14:paraId="78F18379" w14:textId="4F3AD766" w:rsidR="00F41A98" w:rsidRDefault="004F303E" w:rsidP="00F41A98">
            <w:pPr>
              <w:pStyle w:val="ListParagraph"/>
              <w:keepNext/>
              <w:keepLines/>
              <w:ind w:left="0"/>
              <w:jc w:val="center"/>
              <w:rPr>
                <w:rFonts w:cs="Arial"/>
                <w:color w:val="000000"/>
              </w:rPr>
            </w:pPr>
            <w:r>
              <w:rPr>
                <w:rFonts w:cs="Arial"/>
                <w:color w:val="000000"/>
              </w:rPr>
              <w:t>ASTM D6637</w:t>
            </w:r>
            <w:r w:rsidR="00F41A98">
              <w:rPr>
                <w:rFonts w:cs="Arial"/>
                <w:color w:val="000000"/>
              </w:rPr>
              <w:t xml:space="preserve"> Method A</w:t>
            </w:r>
          </w:p>
        </w:tc>
        <w:tc>
          <w:tcPr>
            <w:tcW w:w="900" w:type="dxa"/>
            <w:vAlign w:val="center"/>
          </w:tcPr>
          <w:p w14:paraId="644DA693" w14:textId="77777777" w:rsidR="004F303E" w:rsidRDefault="004F303E" w:rsidP="006D1D08">
            <w:pPr>
              <w:pStyle w:val="ListParagraph"/>
              <w:keepNext/>
              <w:keepLines/>
              <w:ind w:left="0"/>
              <w:jc w:val="center"/>
              <w:rPr>
                <w:rFonts w:cs="Arial"/>
                <w:color w:val="000000"/>
              </w:rPr>
            </w:pPr>
            <w:r>
              <w:rPr>
                <w:rFonts w:cs="Arial"/>
                <w:color w:val="000000"/>
              </w:rPr>
              <w:t>3</w:t>
            </w:r>
          </w:p>
        </w:tc>
        <w:tc>
          <w:tcPr>
            <w:tcW w:w="945" w:type="dxa"/>
            <w:vAlign w:val="center"/>
          </w:tcPr>
          <w:p w14:paraId="11FC4BB8" w14:textId="77777777" w:rsidR="004F303E" w:rsidRDefault="004F303E" w:rsidP="006D1D08">
            <w:pPr>
              <w:pStyle w:val="ListParagraph"/>
              <w:keepNext/>
              <w:keepLines/>
              <w:ind w:left="0"/>
              <w:jc w:val="center"/>
              <w:rPr>
                <w:rFonts w:cs="Arial"/>
                <w:color w:val="000000"/>
              </w:rPr>
            </w:pPr>
            <w:r>
              <w:rPr>
                <w:rFonts w:cs="Arial"/>
                <w:color w:val="000000"/>
              </w:rPr>
              <w:t>3</w:t>
            </w:r>
          </w:p>
        </w:tc>
        <w:tc>
          <w:tcPr>
            <w:tcW w:w="947" w:type="dxa"/>
            <w:vAlign w:val="center"/>
          </w:tcPr>
          <w:p w14:paraId="16F17E0E" w14:textId="77777777" w:rsidR="004F303E" w:rsidRDefault="004F303E" w:rsidP="006D1D08">
            <w:pPr>
              <w:pStyle w:val="ListParagraph"/>
              <w:keepNext/>
              <w:keepLines/>
              <w:ind w:left="0"/>
              <w:jc w:val="center"/>
              <w:rPr>
                <w:rFonts w:cs="Arial"/>
                <w:color w:val="000000"/>
              </w:rPr>
            </w:pPr>
            <w:r>
              <w:rPr>
                <w:rFonts w:cs="Arial"/>
                <w:color w:val="000000"/>
              </w:rPr>
              <w:t>3</w:t>
            </w:r>
          </w:p>
        </w:tc>
      </w:tr>
      <w:tr w:rsidR="004F303E" w14:paraId="0F869FD7" w14:textId="77777777" w:rsidTr="00F41A98">
        <w:tc>
          <w:tcPr>
            <w:tcW w:w="2928" w:type="dxa"/>
            <w:vAlign w:val="center"/>
          </w:tcPr>
          <w:p w14:paraId="7263A4DC" w14:textId="77777777" w:rsidR="004F303E" w:rsidRPr="00FF75E9" w:rsidRDefault="004F303E" w:rsidP="006D1D08">
            <w:pPr>
              <w:pStyle w:val="ListParagraph"/>
              <w:keepNext/>
              <w:keepLines/>
              <w:ind w:left="0"/>
              <w:rPr>
                <w:rFonts w:cs="Arial"/>
                <w:color w:val="000000"/>
              </w:rPr>
            </w:pPr>
            <w:r>
              <w:rPr>
                <w:rFonts w:cs="Arial"/>
                <w:color w:val="000000"/>
              </w:rPr>
              <w:t>Mass per area, min (</w:t>
            </w:r>
            <w:proofErr w:type="spellStart"/>
            <w:r>
              <w:rPr>
                <w:rFonts w:cs="Arial"/>
                <w:color w:val="000000"/>
              </w:rPr>
              <w:t>oz</w:t>
            </w:r>
            <w:proofErr w:type="spellEnd"/>
            <w:r>
              <w:rPr>
                <w:rFonts w:cs="Arial"/>
                <w:color w:val="000000"/>
              </w:rPr>
              <w:t>/yd</w:t>
            </w:r>
            <w:r>
              <w:rPr>
                <w:rFonts w:cs="Arial"/>
                <w:color w:val="000000"/>
                <w:vertAlign w:val="superscript"/>
              </w:rPr>
              <w:t>2</w:t>
            </w:r>
            <w:r>
              <w:rPr>
                <w:rFonts w:cs="Arial"/>
                <w:color w:val="000000"/>
              </w:rPr>
              <w:t>)</w:t>
            </w:r>
          </w:p>
        </w:tc>
        <w:tc>
          <w:tcPr>
            <w:tcW w:w="2112" w:type="dxa"/>
            <w:vAlign w:val="center"/>
          </w:tcPr>
          <w:p w14:paraId="73B88288" w14:textId="77777777" w:rsidR="004F303E" w:rsidRDefault="004F303E" w:rsidP="006D1D08">
            <w:pPr>
              <w:pStyle w:val="ListParagraph"/>
              <w:keepNext/>
              <w:keepLines/>
              <w:ind w:left="0"/>
              <w:jc w:val="center"/>
              <w:rPr>
                <w:rFonts w:cs="Arial"/>
                <w:color w:val="000000"/>
              </w:rPr>
            </w:pPr>
            <w:r>
              <w:rPr>
                <w:rFonts w:cs="Arial"/>
                <w:color w:val="000000"/>
              </w:rPr>
              <w:t>ASTM D5261</w:t>
            </w:r>
          </w:p>
        </w:tc>
        <w:tc>
          <w:tcPr>
            <w:tcW w:w="900" w:type="dxa"/>
            <w:vAlign w:val="center"/>
          </w:tcPr>
          <w:p w14:paraId="087489EE" w14:textId="77777777" w:rsidR="004F303E" w:rsidRDefault="004F303E" w:rsidP="006D1D08">
            <w:pPr>
              <w:pStyle w:val="ListParagraph"/>
              <w:keepNext/>
              <w:keepLines/>
              <w:ind w:left="0"/>
              <w:jc w:val="center"/>
              <w:rPr>
                <w:rFonts w:cs="Arial"/>
                <w:color w:val="000000"/>
              </w:rPr>
            </w:pPr>
            <w:r>
              <w:rPr>
                <w:rFonts w:cs="Arial"/>
                <w:color w:val="000000"/>
              </w:rPr>
              <w:t>16</w:t>
            </w:r>
          </w:p>
        </w:tc>
        <w:tc>
          <w:tcPr>
            <w:tcW w:w="945" w:type="dxa"/>
            <w:vAlign w:val="center"/>
          </w:tcPr>
          <w:p w14:paraId="79DC1FF0" w14:textId="77777777" w:rsidR="004F303E" w:rsidRDefault="004F303E" w:rsidP="006D1D08">
            <w:pPr>
              <w:pStyle w:val="ListParagraph"/>
              <w:keepNext/>
              <w:keepLines/>
              <w:ind w:left="0"/>
              <w:jc w:val="center"/>
              <w:rPr>
                <w:rFonts w:cs="Arial"/>
                <w:color w:val="000000"/>
              </w:rPr>
            </w:pPr>
            <w:r>
              <w:rPr>
                <w:rFonts w:cs="Arial"/>
                <w:color w:val="000000"/>
              </w:rPr>
              <w:t>10</w:t>
            </w:r>
          </w:p>
        </w:tc>
        <w:tc>
          <w:tcPr>
            <w:tcW w:w="947" w:type="dxa"/>
            <w:vAlign w:val="center"/>
          </w:tcPr>
          <w:p w14:paraId="0CC22809" w14:textId="77777777" w:rsidR="004F303E" w:rsidRDefault="004F303E" w:rsidP="006D1D08">
            <w:pPr>
              <w:pStyle w:val="ListParagraph"/>
              <w:keepNext/>
              <w:keepLines/>
              <w:ind w:left="0"/>
              <w:jc w:val="center"/>
              <w:rPr>
                <w:rFonts w:cs="Arial"/>
                <w:color w:val="000000"/>
              </w:rPr>
            </w:pPr>
            <w:r>
              <w:rPr>
                <w:rFonts w:cs="Arial"/>
                <w:color w:val="000000"/>
              </w:rPr>
              <w:t>5.5</w:t>
            </w:r>
          </w:p>
        </w:tc>
      </w:tr>
      <w:tr w:rsidR="004F303E" w14:paraId="2C0CD5C2" w14:textId="77777777" w:rsidTr="00F41A98">
        <w:tc>
          <w:tcPr>
            <w:tcW w:w="2928" w:type="dxa"/>
            <w:tcBorders>
              <w:bottom w:val="single" w:sz="4" w:space="0" w:color="auto"/>
            </w:tcBorders>
            <w:vAlign w:val="center"/>
          </w:tcPr>
          <w:p w14:paraId="3AAEA1EB" w14:textId="77777777" w:rsidR="004F303E" w:rsidRDefault="004F303E" w:rsidP="006D1D08">
            <w:pPr>
              <w:pStyle w:val="ListParagraph"/>
              <w:keepNext/>
              <w:keepLines/>
              <w:ind w:left="120" w:hanging="120"/>
              <w:rPr>
                <w:rFonts w:cs="Arial"/>
                <w:color w:val="000000"/>
              </w:rPr>
            </w:pPr>
            <w:r>
              <w:rPr>
                <w:rFonts w:cs="Arial"/>
                <w:color w:val="000000"/>
              </w:rPr>
              <w:t>Melting Point, min (°F) (fabric component – if applicable)</w:t>
            </w:r>
          </w:p>
        </w:tc>
        <w:tc>
          <w:tcPr>
            <w:tcW w:w="2112" w:type="dxa"/>
            <w:tcBorders>
              <w:bottom w:val="single" w:sz="4" w:space="0" w:color="auto"/>
            </w:tcBorders>
            <w:vAlign w:val="center"/>
          </w:tcPr>
          <w:p w14:paraId="588691A8" w14:textId="77777777" w:rsidR="004F303E" w:rsidRDefault="004F303E" w:rsidP="006D1D08">
            <w:pPr>
              <w:pStyle w:val="ListParagraph"/>
              <w:keepNext/>
              <w:keepLines/>
              <w:ind w:left="0"/>
              <w:jc w:val="center"/>
              <w:rPr>
                <w:rFonts w:cs="Arial"/>
                <w:color w:val="000000"/>
              </w:rPr>
            </w:pPr>
            <w:r>
              <w:rPr>
                <w:rFonts w:cs="Arial"/>
                <w:color w:val="000000"/>
              </w:rPr>
              <w:t>ASTM D276</w:t>
            </w:r>
          </w:p>
        </w:tc>
        <w:tc>
          <w:tcPr>
            <w:tcW w:w="900" w:type="dxa"/>
            <w:tcBorders>
              <w:bottom w:val="single" w:sz="4" w:space="0" w:color="auto"/>
            </w:tcBorders>
            <w:vAlign w:val="center"/>
          </w:tcPr>
          <w:p w14:paraId="3D8EB957" w14:textId="0FF5488F" w:rsidR="004F303E" w:rsidRDefault="004F303E" w:rsidP="00F41A98">
            <w:pPr>
              <w:pStyle w:val="ListParagraph"/>
              <w:keepNext/>
              <w:keepLines/>
              <w:ind w:left="0"/>
              <w:jc w:val="center"/>
              <w:rPr>
                <w:rFonts w:cs="Arial"/>
                <w:color w:val="000000"/>
              </w:rPr>
            </w:pPr>
            <w:r>
              <w:rPr>
                <w:rFonts w:cs="Arial"/>
                <w:color w:val="000000"/>
              </w:rPr>
              <w:t>420</w:t>
            </w:r>
            <w:r w:rsidR="00F41A98">
              <w:rPr>
                <w:rFonts w:cs="Arial"/>
                <w:color w:val="000000"/>
                <w:vertAlign w:val="superscript"/>
              </w:rPr>
              <w:t>3</w:t>
            </w:r>
          </w:p>
        </w:tc>
        <w:tc>
          <w:tcPr>
            <w:tcW w:w="945" w:type="dxa"/>
            <w:tcBorders>
              <w:bottom w:val="single" w:sz="4" w:space="0" w:color="auto"/>
            </w:tcBorders>
            <w:vAlign w:val="center"/>
          </w:tcPr>
          <w:p w14:paraId="27691A3F" w14:textId="4FED5ABC" w:rsidR="004F303E" w:rsidRDefault="004F303E" w:rsidP="00F41A98">
            <w:pPr>
              <w:pStyle w:val="ListParagraph"/>
              <w:keepNext/>
              <w:keepLines/>
              <w:ind w:left="0"/>
              <w:jc w:val="center"/>
              <w:rPr>
                <w:rFonts w:cs="Arial"/>
                <w:color w:val="000000"/>
              </w:rPr>
            </w:pPr>
            <w:r>
              <w:rPr>
                <w:rFonts w:cs="Arial"/>
                <w:color w:val="000000"/>
              </w:rPr>
              <w:t>420</w:t>
            </w:r>
            <w:r w:rsidR="00F41A98">
              <w:rPr>
                <w:rFonts w:cs="Arial"/>
                <w:color w:val="000000"/>
                <w:vertAlign w:val="superscript"/>
              </w:rPr>
              <w:t>3</w:t>
            </w:r>
          </w:p>
        </w:tc>
        <w:tc>
          <w:tcPr>
            <w:tcW w:w="947" w:type="dxa"/>
            <w:tcBorders>
              <w:bottom w:val="single" w:sz="4" w:space="0" w:color="auto"/>
            </w:tcBorders>
            <w:vAlign w:val="center"/>
          </w:tcPr>
          <w:p w14:paraId="06209BFC" w14:textId="5FBEAE65" w:rsidR="004F303E" w:rsidRDefault="004F303E" w:rsidP="00F41A98">
            <w:pPr>
              <w:pStyle w:val="ListParagraph"/>
              <w:keepNext/>
              <w:keepLines/>
              <w:ind w:left="0"/>
              <w:jc w:val="center"/>
              <w:rPr>
                <w:rFonts w:cs="Arial"/>
                <w:color w:val="000000"/>
              </w:rPr>
            </w:pPr>
            <w:r>
              <w:rPr>
                <w:rFonts w:cs="Arial"/>
                <w:color w:val="000000"/>
              </w:rPr>
              <w:t>420</w:t>
            </w:r>
            <w:r w:rsidR="00F41A98">
              <w:rPr>
                <w:rFonts w:cs="Arial"/>
                <w:color w:val="000000"/>
                <w:vertAlign w:val="superscript"/>
              </w:rPr>
              <w:t>3</w:t>
            </w:r>
          </w:p>
        </w:tc>
      </w:tr>
      <w:tr w:rsidR="004F303E" w14:paraId="2C4B52A0" w14:textId="77777777" w:rsidTr="00F41A98">
        <w:trPr>
          <w:trHeight w:val="692"/>
        </w:trPr>
        <w:tc>
          <w:tcPr>
            <w:tcW w:w="7835" w:type="dxa"/>
            <w:gridSpan w:val="5"/>
            <w:tcBorders>
              <w:top w:val="single" w:sz="4" w:space="0" w:color="auto"/>
              <w:bottom w:val="nil"/>
            </w:tcBorders>
          </w:tcPr>
          <w:p w14:paraId="3A7C3B74" w14:textId="77777777" w:rsidR="004F303E" w:rsidRPr="00F41A98" w:rsidRDefault="004F303E" w:rsidP="006D1D08">
            <w:pPr>
              <w:pStyle w:val="ListParagraph"/>
              <w:keepNext/>
              <w:keepLines/>
              <w:ind w:left="120" w:hanging="120"/>
              <w:contextualSpacing w:val="0"/>
              <w:rPr>
                <w:rFonts w:cs="Arial"/>
                <w:color w:val="000000"/>
                <w:sz w:val="18"/>
                <w:szCs w:val="18"/>
              </w:rPr>
            </w:pPr>
            <w:r w:rsidRPr="00223CFE">
              <w:rPr>
                <w:rFonts w:cs="Arial"/>
                <w:color w:val="000000"/>
                <w:sz w:val="18"/>
                <w:szCs w:val="18"/>
                <w:vertAlign w:val="superscript"/>
              </w:rPr>
              <w:t>1</w:t>
            </w:r>
            <w:r w:rsidRPr="00223CFE">
              <w:rPr>
                <w:rFonts w:cs="Arial"/>
                <w:color w:val="000000"/>
                <w:sz w:val="18"/>
                <w:szCs w:val="18"/>
              </w:rPr>
              <w:t xml:space="preserve">For Type I, machine and cross direction respectively. </w:t>
            </w:r>
            <w:r w:rsidRPr="00223CFE">
              <w:rPr>
                <w:rFonts w:cs="Arial"/>
                <w:sz w:val="18"/>
                <w:szCs w:val="18"/>
              </w:rPr>
              <w:t>Strengths for</w:t>
            </w:r>
            <w:r w:rsidRPr="00223CFE">
              <w:rPr>
                <w:rFonts w:cs="Arial"/>
                <w:color w:val="FF0000"/>
                <w:sz w:val="18"/>
                <w:szCs w:val="18"/>
              </w:rPr>
              <w:t xml:space="preserve"> </w:t>
            </w:r>
            <w:r w:rsidRPr="00223CFE">
              <w:rPr>
                <w:rFonts w:cs="Arial"/>
                <w:color w:val="000000"/>
                <w:sz w:val="18"/>
                <w:szCs w:val="18"/>
              </w:rPr>
              <w:t xml:space="preserve"> Type II and III are in both </w:t>
            </w:r>
            <w:r w:rsidRPr="00F41A98">
              <w:rPr>
                <w:rFonts w:cs="Arial"/>
                <w:color w:val="000000"/>
                <w:sz w:val="18"/>
                <w:szCs w:val="18"/>
              </w:rPr>
              <w:t>directions</w:t>
            </w:r>
          </w:p>
          <w:p w14:paraId="4B01B34C" w14:textId="6A07B073" w:rsidR="00F41A98" w:rsidRPr="00F41A98" w:rsidRDefault="00F41A98" w:rsidP="00F41A98">
            <w:pPr>
              <w:pStyle w:val="ListParagraph"/>
              <w:keepNext/>
              <w:keepLines/>
              <w:ind w:left="120" w:hanging="120"/>
              <w:contextualSpacing w:val="0"/>
              <w:rPr>
                <w:rFonts w:cs="Arial"/>
                <w:color w:val="000000"/>
                <w:sz w:val="18"/>
                <w:szCs w:val="18"/>
              </w:rPr>
            </w:pPr>
            <w:r w:rsidRPr="00F41A98">
              <w:rPr>
                <w:rFonts w:cs="Arial"/>
                <w:color w:val="000000"/>
                <w:sz w:val="18"/>
                <w:szCs w:val="18"/>
                <w:vertAlign w:val="superscript"/>
              </w:rPr>
              <w:t>2</w:t>
            </w:r>
            <w:r w:rsidRPr="00F41A98">
              <w:rPr>
                <w:rFonts w:cs="Arial"/>
                <w:color w:val="000000"/>
                <w:sz w:val="18"/>
                <w:szCs w:val="18"/>
              </w:rPr>
              <w:t>Tensile Strength sh</w:t>
            </w:r>
            <w:r>
              <w:rPr>
                <w:rFonts w:cs="Arial"/>
                <w:color w:val="000000"/>
                <w:sz w:val="18"/>
                <w:szCs w:val="18"/>
              </w:rPr>
              <w:t>all</w:t>
            </w:r>
            <w:r w:rsidRPr="00F41A98">
              <w:rPr>
                <w:rFonts w:cs="Arial"/>
                <w:color w:val="000000"/>
                <w:sz w:val="18"/>
                <w:szCs w:val="18"/>
              </w:rPr>
              <w:t xml:space="preserve"> be converted to and reported in </w:t>
            </w:r>
            <w:proofErr w:type="spellStart"/>
            <w:r w:rsidRPr="00F41A98">
              <w:rPr>
                <w:rFonts w:cs="Arial"/>
                <w:color w:val="000000"/>
                <w:sz w:val="18"/>
                <w:szCs w:val="18"/>
              </w:rPr>
              <w:t>lbs</w:t>
            </w:r>
            <w:proofErr w:type="spellEnd"/>
            <w:r w:rsidRPr="00F41A98">
              <w:rPr>
                <w:rFonts w:cs="Arial"/>
                <w:color w:val="000000"/>
                <w:sz w:val="18"/>
                <w:szCs w:val="18"/>
              </w:rPr>
              <w:t xml:space="preserve">/in.  </w:t>
            </w:r>
          </w:p>
          <w:p w14:paraId="03714AB2" w14:textId="1B484281" w:rsidR="00F41A98" w:rsidRPr="00223CFE" w:rsidRDefault="00F41A98" w:rsidP="00F41A98">
            <w:pPr>
              <w:pStyle w:val="ListParagraph"/>
              <w:keepNext/>
              <w:keepLines/>
              <w:ind w:left="120" w:hanging="120"/>
              <w:contextualSpacing w:val="0"/>
              <w:rPr>
                <w:rFonts w:cs="Arial"/>
                <w:color w:val="000000"/>
                <w:sz w:val="18"/>
                <w:szCs w:val="18"/>
              </w:rPr>
            </w:pPr>
            <w:r w:rsidRPr="00F41A98">
              <w:rPr>
                <w:rFonts w:cs="Arial"/>
                <w:color w:val="000000"/>
                <w:sz w:val="18"/>
                <w:szCs w:val="18"/>
                <w:vertAlign w:val="superscript"/>
              </w:rPr>
              <w:t>3</w:t>
            </w:r>
            <w:r w:rsidRPr="00F41A98">
              <w:rPr>
                <w:rFonts w:cs="Arial"/>
                <w:color w:val="000000"/>
                <w:sz w:val="18"/>
                <w:szCs w:val="18"/>
              </w:rPr>
              <w:t>420 is the softening/melt point of fiberglass</w:t>
            </w:r>
            <w:r w:rsidRPr="00F41A98">
              <w:rPr>
                <w:rFonts w:cs="Arial"/>
              </w:rPr>
              <w:t>.</w:t>
            </w:r>
          </w:p>
        </w:tc>
      </w:tr>
    </w:tbl>
    <w:p w14:paraId="1CCB2F54" w14:textId="77777777" w:rsidR="004F303E" w:rsidRDefault="004F303E" w:rsidP="006D1D08">
      <w:pPr>
        <w:pStyle w:val="Pa2"/>
        <w:ind w:left="1080"/>
        <w:rPr>
          <w:rFonts w:cs="Arial"/>
          <w:szCs w:val="20"/>
        </w:rPr>
      </w:pPr>
    </w:p>
    <w:p w14:paraId="61322DF1" w14:textId="3ACAA2CB" w:rsidR="00AC2A61" w:rsidRPr="00AC2A61" w:rsidRDefault="00AC2A61" w:rsidP="00AC2A61">
      <w:pPr>
        <w:pStyle w:val="Pa2"/>
        <w:spacing w:after="240"/>
        <w:ind w:left="360"/>
        <w:rPr>
          <w:rFonts w:cs="Arial"/>
          <w:szCs w:val="20"/>
        </w:rPr>
      </w:pPr>
      <w:bookmarkStart w:id="8" w:name="_Toc276642618"/>
      <w:r>
        <w:rPr>
          <w:rFonts w:cs="Arial"/>
          <w:b/>
          <w:szCs w:val="20"/>
        </w:rPr>
        <w:t>Section 245.03(</w:t>
      </w:r>
      <w:proofErr w:type="spellStart"/>
      <w:r>
        <w:rPr>
          <w:rFonts w:cs="Arial"/>
          <w:b/>
          <w:szCs w:val="20"/>
        </w:rPr>
        <w:t>i</w:t>
      </w:r>
      <w:proofErr w:type="spellEnd"/>
      <w:proofErr w:type="gramStart"/>
      <w:r>
        <w:rPr>
          <w:rFonts w:cs="Arial"/>
          <w:b/>
          <w:szCs w:val="20"/>
        </w:rPr>
        <w:t>)4</w:t>
      </w:r>
      <w:proofErr w:type="gramEnd"/>
      <w:r>
        <w:rPr>
          <w:rFonts w:cs="Arial"/>
          <w:b/>
          <w:szCs w:val="20"/>
        </w:rPr>
        <w:t xml:space="preserve"> – Composite Paving Grids: Type I, II, &amp; III</w:t>
      </w:r>
      <w:r>
        <w:rPr>
          <w:rFonts w:cs="Arial"/>
          <w:szCs w:val="20"/>
        </w:rPr>
        <w:t xml:space="preserve"> is replaced with the following:</w:t>
      </w:r>
    </w:p>
    <w:p w14:paraId="52311F75" w14:textId="31353933" w:rsidR="004F303E" w:rsidRDefault="004F303E" w:rsidP="00AC2A61">
      <w:pPr>
        <w:pStyle w:val="Pa2"/>
        <w:spacing w:after="240"/>
        <w:ind w:left="720"/>
        <w:rPr>
          <w:rFonts w:cs="Arial"/>
          <w:szCs w:val="20"/>
        </w:rPr>
      </w:pPr>
      <w:r w:rsidRPr="004F303E">
        <w:rPr>
          <w:rFonts w:cs="Arial"/>
          <w:b/>
          <w:szCs w:val="20"/>
        </w:rPr>
        <w:t>Composite Paving Grid</w:t>
      </w:r>
      <w:bookmarkEnd w:id="8"/>
      <w:r w:rsidRPr="004F303E">
        <w:rPr>
          <w:rFonts w:cs="Arial"/>
          <w:b/>
          <w:szCs w:val="20"/>
        </w:rPr>
        <w:t xml:space="preserve">s: Type </w:t>
      </w:r>
      <w:proofErr w:type="gramStart"/>
      <w:r w:rsidRPr="004F303E">
        <w:rPr>
          <w:rFonts w:cs="Arial"/>
          <w:b/>
          <w:szCs w:val="20"/>
        </w:rPr>
        <w:t>I, II, &amp; III</w:t>
      </w:r>
      <w:proofErr w:type="gramEnd"/>
      <w:r w:rsidRPr="004F303E">
        <w:rPr>
          <w:rFonts w:cs="Arial"/>
          <w:b/>
          <w:szCs w:val="20"/>
        </w:rPr>
        <w:t>:</w:t>
      </w:r>
      <w:r w:rsidRPr="004F303E">
        <w:rPr>
          <w:rFonts w:cs="Arial"/>
          <w:szCs w:val="20"/>
        </w:rPr>
        <w:t xml:space="preserve"> Composite paving grids shall consist of a fiberglass, polyester, or polyvinyl</w:t>
      </w:r>
      <w:r w:rsidR="00F41A98">
        <w:rPr>
          <w:rFonts w:cs="Arial"/>
          <w:szCs w:val="20"/>
        </w:rPr>
        <w:t xml:space="preserve"> alcohol</w:t>
      </w:r>
      <w:r w:rsidRPr="004F303E">
        <w:rPr>
          <w:rFonts w:cs="Arial"/>
          <w:szCs w:val="20"/>
        </w:rPr>
        <w:t xml:space="preserve"> (PVA) paving grid integrated with a nonwoven geotextile and </w:t>
      </w:r>
      <w:r>
        <w:rPr>
          <w:rFonts w:cs="Arial"/>
          <w:szCs w:val="20"/>
        </w:rPr>
        <w:t>meet the requirements of the table below</w:t>
      </w:r>
      <w:r w:rsidRPr="004F303E">
        <w:rPr>
          <w:rFonts w:cs="Arial"/>
          <w:szCs w:val="20"/>
        </w:rPr>
        <w:t>.</w:t>
      </w:r>
    </w:p>
    <w:tbl>
      <w:tblPr>
        <w:tblStyle w:val="TableGrid"/>
        <w:tblW w:w="7845" w:type="dxa"/>
        <w:tblInd w:w="118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9"/>
        <w:gridCol w:w="2111"/>
        <w:gridCol w:w="900"/>
        <w:gridCol w:w="852"/>
        <w:gridCol w:w="1053"/>
      </w:tblGrid>
      <w:tr w:rsidR="004F303E" w:rsidRPr="00394FAA" w14:paraId="5A2ED1E7" w14:textId="77777777" w:rsidTr="00F41A98">
        <w:trPr>
          <w:trHeight w:val="288"/>
        </w:trPr>
        <w:tc>
          <w:tcPr>
            <w:tcW w:w="2929" w:type="dxa"/>
            <w:tcBorders>
              <w:top w:val="single" w:sz="4" w:space="0" w:color="auto"/>
              <w:bottom w:val="single" w:sz="4" w:space="0" w:color="auto"/>
            </w:tcBorders>
            <w:vAlign w:val="center"/>
          </w:tcPr>
          <w:p w14:paraId="70B3ED6C" w14:textId="77777777" w:rsidR="004F303E" w:rsidRPr="00394FAA" w:rsidRDefault="004F303E" w:rsidP="006D1D08">
            <w:pPr>
              <w:pStyle w:val="ListParagraph"/>
              <w:keepNext/>
              <w:keepLines/>
              <w:ind w:left="0"/>
              <w:rPr>
                <w:rFonts w:cs="Arial"/>
                <w:b/>
                <w:color w:val="000000"/>
              </w:rPr>
            </w:pPr>
            <w:r w:rsidRPr="00394FAA">
              <w:rPr>
                <w:rFonts w:cs="Arial"/>
                <w:b/>
                <w:color w:val="000000"/>
              </w:rPr>
              <w:lastRenderedPageBreak/>
              <w:t>Property</w:t>
            </w:r>
          </w:p>
        </w:tc>
        <w:tc>
          <w:tcPr>
            <w:tcW w:w="2111" w:type="dxa"/>
            <w:tcBorders>
              <w:top w:val="single" w:sz="4" w:space="0" w:color="auto"/>
              <w:bottom w:val="single" w:sz="4" w:space="0" w:color="auto"/>
            </w:tcBorders>
            <w:vAlign w:val="center"/>
          </w:tcPr>
          <w:p w14:paraId="41A831A9" w14:textId="77777777" w:rsidR="004F303E" w:rsidRPr="00394FAA" w:rsidRDefault="004F303E" w:rsidP="006D1D08">
            <w:pPr>
              <w:pStyle w:val="ListParagraph"/>
              <w:keepNext/>
              <w:keepLines/>
              <w:ind w:left="0"/>
              <w:jc w:val="center"/>
              <w:rPr>
                <w:rFonts w:cs="Arial"/>
                <w:b/>
                <w:color w:val="000000"/>
              </w:rPr>
            </w:pPr>
            <w:r w:rsidRPr="00394FAA">
              <w:rPr>
                <w:rFonts w:cs="Arial"/>
                <w:b/>
                <w:color w:val="000000"/>
              </w:rPr>
              <w:t>Test</w:t>
            </w:r>
          </w:p>
        </w:tc>
        <w:tc>
          <w:tcPr>
            <w:tcW w:w="900" w:type="dxa"/>
            <w:tcBorders>
              <w:top w:val="single" w:sz="4" w:space="0" w:color="auto"/>
              <w:bottom w:val="single" w:sz="4" w:space="0" w:color="auto"/>
            </w:tcBorders>
            <w:vAlign w:val="center"/>
          </w:tcPr>
          <w:p w14:paraId="6C85E9BF" w14:textId="77777777" w:rsidR="004F303E" w:rsidRPr="00394FAA" w:rsidRDefault="004F303E" w:rsidP="006D1D08">
            <w:pPr>
              <w:pStyle w:val="ListParagraph"/>
              <w:keepNext/>
              <w:keepLines/>
              <w:ind w:left="0"/>
              <w:jc w:val="center"/>
              <w:rPr>
                <w:rFonts w:cs="Arial"/>
                <w:b/>
                <w:color w:val="000000"/>
                <w:vertAlign w:val="superscript"/>
              </w:rPr>
            </w:pPr>
            <w:r>
              <w:rPr>
                <w:rFonts w:cs="Arial"/>
                <w:b/>
                <w:color w:val="000000"/>
              </w:rPr>
              <w:t>Type</w:t>
            </w:r>
            <w:r w:rsidRPr="00394FAA">
              <w:rPr>
                <w:rFonts w:cs="Arial"/>
                <w:b/>
                <w:color w:val="000000"/>
              </w:rPr>
              <w:t xml:space="preserve"> I</w:t>
            </w:r>
          </w:p>
        </w:tc>
        <w:tc>
          <w:tcPr>
            <w:tcW w:w="852" w:type="dxa"/>
            <w:tcBorders>
              <w:top w:val="single" w:sz="4" w:space="0" w:color="auto"/>
              <w:bottom w:val="single" w:sz="4" w:space="0" w:color="auto"/>
            </w:tcBorders>
            <w:vAlign w:val="center"/>
          </w:tcPr>
          <w:p w14:paraId="68653DEB" w14:textId="77777777" w:rsidR="004F303E" w:rsidRPr="00394FAA" w:rsidRDefault="004F303E" w:rsidP="006D1D08">
            <w:pPr>
              <w:pStyle w:val="ListParagraph"/>
              <w:keepNext/>
              <w:keepLines/>
              <w:ind w:left="0"/>
              <w:jc w:val="center"/>
              <w:rPr>
                <w:rFonts w:cs="Arial"/>
                <w:b/>
                <w:color w:val="000000"/>
              </w:rPr>
            </w:pPr>
            <w:r>
              <w:rPr>
                <w:rFonts w:cs="Arial"/>
                <w:b/>
                <w:color w:val="000000"/>
              </w:rPr>
              <w:t>Type</w:t>
            </w:r>
            <w:r w:rsidRPr="00394FAA">
              <w:rPr>
                <w:rFonts w:cs="Arial"/>
                <w:b/>
                <w:color w:val="000000"/>
              </w:rPr>
              <w:t xml:space="preserve"> II</w:t>
            </w:r>
          </w:p>
        </w:tc>
        <w:tc>
          <w:tcPr>
            <w:tcW w:w="1048" w:type="dxa"/>
            <w:tcBorders>
              <w:top w:val="single" w:sz="4" w:space="0" w:color="auto"/>
              <w:bottom w:val="single" w:sz="4" w:space="0" w:color="auto"/>
            </w:tcBorders>
            <w:vAlign w:val="center"/>
          </w:tcPr>
          <w:p w14:paraId="0F055231" w14:textId="77777777" w:rsidR="004F303E" w:rsidRPr="00394FAA" w:rsidRDefault="004F303E" w:rsidP="006D1D08">
            <w:pPr>
              <w:pStyle w:val="ListParagraph"/>
              <w:keepNext/>
              <w:keepLines/>
              <w:ind w:left="0"/>
              <w:jc w:val="center"/>
              <w:rPr>
                <w:rFonts w:cs="Arial"/>
                <w:b/>
                <w:color w:val="000000"/>
              </w:rPr>
            </w:pPr>
            <w:r>
              <w:rPr>
                <w:rFonts w:cs="Arial"/>
                <w:b/>
                <w:color w:val="000000"/>
              </w:rPr>
              <w:t>Type</w:t>
            </w:r>
            <w:r w:rsidRPr="00394FAA">
              <w:rPr>
                <w:rFonts w:cs="Arial"/>
                <w:b/>
                <w:color w:val="000000"/>
              </w:rPr>
              <w:t xml:space="preserve"> III</w:t>
            </w:r>
          </w:p>
        </w:tc>
      </w:tr>
      <w:tr w:rsidR="004F303E" w14:paraId="46ECC53A" w14:textId="77777777" w:rsidTr="00F41A98">
        <w:tc>
          <w:tcPr>
            <w:tcW w:w="2929" w:type="dxa"/>
            <w:tcBorders>
              <w:top w:val="single" w:sz="4" w:space="0" w:color="auto"/>
            </w:tcBorders>
            <w:vAlign w:val="center"/>
          </w:tcPr>
          <w:p w14:paraId="51377C49" w14:textId="77777777" w:rsidR="004F303E" w:rsidRPr="00FF75E9" w:rsidRDefault="004F303E" w:rsidP="006D1D08">
            <w:pPr>
              <w:pStyle w:val="ListParagraph"/>
              <w:keepNext/>
              <w:keepLines/>
              <w:ind w:left="0"/>
              <w:rPr>
                <w:rFonts w:cs="Arial"/>
                <w:color w:val="000000"/>
                <w:vertAlign w:val="superscript"/>
              </w:rPr>
            </w:pPr>
            <w:r>
              <w:rPr>
                <w:rFonts w:cs="Arial"/>
                <w:color w:val="000000"/>
              </w:rPr>
              <w:t>Tensile Strength, Min (</w:t>
            </w:r>
            <w:proofErr w:type="spellStart"/>
            <w:r>
              <w:rPr>
                <w:rFonts w:cs="Arial"/>
                <w:color w:val="000000"/>
              </w:rPr>
              <w:t>lbs</w:t>
            </w:r>
            <w:proofErr w:type="spellEnd"/>
            <w:r>
              <w:rPr>
                <w:rFonts w:cs="Arial"/>
                <w:color w:val="000000"/>
              </w:rPr>
              <w:t>/in)</w:t>
            </w:r>
            <w:r>
              <w:rPr>
                <w:rFonts w:cs="Arial"/>
                <w:color w:val="000000"/>
                <w:vertAlign w:val="superscript"/>
              </w:rPr>
              <w:t>1</w:t>
            </w:r>
          </w:p>
        </w:tc>
        <w:tc>
          <w:tcPr>
            <w:tcW w:w="2111" w:type="dxa"/>
            <w:tcBorders>
              <w:top w:val="single" w:sz="4" w:space="0" w:color="auto"/>
            </w:tcBorders>
            <w:vAlign w:val="center"/>
          </w:tcPr>
          <w:p w14:paraId="58A7CF8A" w14:textId="32A580E9" w:rsidR="004F303E" w:rsidRPr="00F41A98" w:rsidRDefault="004F303E" w:rsidP="006D1D08">
            <w:pPr>
              <w:pStyle w:val="ListParagraph"/>
              <w:keepNext/>
              <w:keepLines/>
              <w:ind w:left="0"/>
              <w:jc w:val="center"/>
              <w:rPr>
                <w:rFonts w:cs="Arial"/>
                <w:color w:val="000000"/>
              </w:rPr>
            </w:pPr>
            <w:r>
              <w:rPr>
                <w:rFonts w:cs="Arial"/>
                <w:color w:val="000000"/>
              </w:rPr>
              <w:t>ASTM D6637, Method A, modified</w:t>
            </w:r>
            <w:r w:rsidR="00F41A98">
              <w:rPr>
                <w:rFonts w:cs="Arial"/>
                <w:color w:val="000000"/>
                <w:vertAlign w:val="superscript"/>
              </w:rPr>
              <w:t>2</w:t>
            </w:r>
          </w:p>
        </w:tc>
        <w:tc>
          <w:tcPr>
            <w:tcW w:w="900" w:type="dxa"/>
            <w:tcBorders>
              <w:top w:val="single" w:sz="4" w:space="0" w:color="auto"/>
            </w:tcBorders>
            <w:vAlign w:val="center"/>
          </w:tcPr>
          <w:p w14:paraId="38D1C4DD" w14:textId="77777777" w:rsidR="004F303E" w:rsidRDefault="004F303E" w:rsidP="006D1D08">
            <w:pPr>
              <w:pStyle w:val="ListParagraph"/>
              <w:keepNext/>
              <w:keepLines/>
              <w:ind w:left="0"/>
              <w:jc w:val="center"/>
              <w:rPr>
                <w:rFonts w:cs="Arial"/>
                <w:color w:val="000000"/>
              </w:rPr>
            </w:pPr>
            <w:r>
              <w:rPr>
                <w:rFonts w:cs="Arial"/>
                <w:color w:val="000000"/>
              </w:rPr>
              <w:t>560 x 1,120</w:t>
            </w:r>
          </w:p>
        </w:tc>
        <w:tc>
          <w:tcPr>
            <w:tcW w:w="852" w:type="dxa"/>
            <w:tcBorders>
              <w:top w:val="single" w:sz="4" w:space="0" w:color="auto"/>
            </w:tcBorders>
            <w:vAlign w:val="center"/>
          </w:tcPr>
          <w:p w14:paraId="627A230E" w14:textId="77777777" w:rsidR="004F303E" w:rsidRDefault="004F303E" w:rsidP="006D1D08">
            <w:pPr>
              <w:pStyle w:val="ListParagraph"/>
              <w:keepNext/>
              <w:keepLines/>
              <w:ind w:left="0"/>
              <w:jc w:val="center"/>
              <w:rPr>
                <w:rFonts w:cs="Arial"/>
                <w:color w:val="000000"/>
              </w:rPr>
            </w:pPr>
            <w:r>
              <w:rPr>
                <w:rFonts w:cs="Arial"/>
                <w:color w:val="000000"/>
              </w:rPr>
              <w:t>560</w:t>
            </w:r>
          </w:p>
        </w:tc>
        <w:tc>
          <w:tcPr>
            <w:tcW w:w="1048" w:type="dxa"/>
            <w:tcBorders>
              <w:top w:val="single" w:sz="4" w:space="0" w:color="auto"/>
            </w:tcBorders>
            <w:vAlign w:val="center"/>
          </w:tcPr>
          <w:p w14:paraId="029FC8F3" w14:textId="77777777" w:rsidR="004F303E" w:rsidRDefault="004F303E" w:rsidP="006D1D08">
            <w:pPr>
              <w:pStyle w:val="ListParagraph"/>
              <w:keepNext/>
              <w:keepLines/>
              <w:ind w:left="0"/>
              <w:jc w:val="center"/>
              <w:rPr>
                <w:rFonts w:cs="Arial"/>
                <w:color w:val="000000"/>
              </w:rPr>
            </w:pPr>
            <w:r>
              <w:rPr>
                <w:rFonts w:cs="Arial"/>
                <w:color w:val="000000"/>
              </w:rPr>
              <w:t>280</w:t>
            </w:r>
          </w:p>
        </w:tc>
      </w:tr>
      <w:tr w:rsidR="004F303E" w14:paraId="18352D4C" w14:textId="77777777" w:rsidTr="00F41A98">
        <w:tc>
          <w:tcPr>
            <w:tcW w:w="2929" w:type="dxa"/>
            <w:vAlign w:val="center"/>
          </w:tcPr>
          <w:p w14:paraId="04572FB2" w14:textId="77777777" w:rsidR="004F303E" w:rsidRDefault="004F303E" w:rsidP="006D1D08">
            <w:pPr>
              <w:pStyle w:val="ListParagraph"/>
              <w:keepNext/>
              <w:keepLines/>
              <w:ind w:left="0"/>
              <w:rPr>
                <w:rFonts w:cs="Arial"/>
                <w:color w:val="000000"/>
              </w:rPr>
            </w:pPr>
            <w:r>
              <w:rPr>
                <w:rFonts w:cs="Arial"/>
                <w:color w:val="000000"/>
              </w:rPr>
              <w:t>Aperture size, Min (in)</w:t>
            </w:r>
          </w:p>
        </w:tc>
        <w:tc>
          <w:tcPr>
            <w:tcW w:w="2111" w:type="dxa"/>
            <w:vAlign w:val="center"/>
          </w:tcPr>
          <w:p w14:paraId="1FCD802E" w14:textId="77777777" w:rsidR="004F303E" w:rsidRDefault="004F303E" w:rsidP="006D1D08">
            <w:pPr>
              <w:pStyle w:val="ListParagraph"/>
              <w:keepNext/>
              <w:keepLines/>
              <w:ind w:left="0"/>
              <w:jc w:val="center"/>
              <w:rPr>
                <w:rFonts w:cs="Arial"/>
                <w:color w:val="000000"/>
              </w:rPr>
            </w:pPr>
            <w:r>
              <w:rPr>
                <w:rFonts w:cs="Arial"/>
                <w:color w:val="000000"/>
              </w:rPr>
              <w:t>Calipered</w:t>
            </w:r>
          </w:p>
        </w:tc>
        <w:tc>
          <w:tcPr>
            <w:tcW w:w="900" w:type="dxa"/>
            <w:vAlign w:val="center"/>
          </w:tcPr>
          <w:p w14:paraId="29BB2740" w14:textId="77777777" w:rsidR="004F303E" w:rsidRDefault="004F303E" w:rsidP="006D1D08">
            <w:pPr>
              <w:pStyle w:val="ListParagraph"/>
              <w:keepNext/>
              <w:keepLines/>
              <w:ind w:left="0"/>
              <w:jc w:val="center"/>
              <w:rPr>
                <w:rFonts w:cs="Arial"/>
                <w:color w:val="000000"/>
              </w:rPr>
            </w:pPr>
            <w:r>
              <w:rPr>
                <w:rFonts w:cs="Arial"/>
                <w:color w:val="000000"/>
              </w:rPr>
              <w:t>0.5</w:t>
            </w:r>
          </w:p>
        </w:tc>
        <w:tc>
          <w:tcPr>
            <w:tcW w:w="852" w:type="dxa"/>
            <w:vAlign w:val="center"/>
          </w:tcPr>
          <w:p w14:paraId="0BDD811E" w14:textId="77777777" w:rsidR="004F303E" w:rsidRDefault="004F303E" w:rsidP="006D1D08">
            <w:pPr>
              <w:pStyle w:val="ListParagraph"/>
              <w:keepNext/>
              <w:keepLines/>
              <w:ind w:left="0"/>
              <w:jc w:val="center"/>
              <w:rPr>
                <w:rFonts w:cs="Arial"/>
                <w:color w:val="000000"/>
              </w:rPr>
            </w:pPr>
            <w:r>
              <w:rPr>
                <w:rFonts w:cs="Arial"/>
                <w:color w:val="000000"/>
              </w:rPr>
              <w:t>0.5</w:t>
            </w:r>
          </w:p>
        </w:tc>
        <w:tc>
          <w:tcPr>
            <w:tcW w:w="1048" w:type="dxa"/>
            <w:vAlign w:val="center"/>
          </w:tcPr>
          <w:p w14:paraId="4BAF1E96" w14:textId="77777777" w:rsidR="004F303E" w:rsidRDefault="004F303E" w:rsidP="006D1D08">
            <w:pPr>
              <w:pStyle w:val="ListParagraph"/>
              <w:keepNext/>
              <w:keepLines/>
              <w:ind w:left="0"/>
              <w:jc w:val="center"/>
              <w:rPr>
                <w:rFonts w:cs="Arial"/>
                <w:color w:val="000000"/>
              </w:rPr>
            </w:pPr>
            <w:r>
              <w:rPr>
                <w:rFonts w:cs="Arial"/>
                <w:color w:val="000000"/>
              </w:rPr>
              <w:t>0.5</w:t>
            </w:r>
          </w:p>
        </w:tc>
      </w:tr>
      <w:tr w:rsidR="004F303E" w14:paraId="2A792FAC" w14:textId="77777777" w:rsidTr="00F41A98">
        <w:tc>
          <w:tcPr>
            <w:tcW w:w="2929" w:type="dxa"/>
            <w:vAlign w:val="center"/>
          </w:tcPr>
          <w:p w14:paraId="4B17770E" w14:textId="77777777" w:rsidR="004F303E" w:rsidRDefault="004F303E" w:rsidP="006D1D08">
            <w:pPr>
              <w:pStyle w:val="ListParagraph"/>
              <w:keepNext/>
              <w:keepLines/>
              <w:ind w:left="0"/>
              <w:rPr>
                <w:rFonts w:cs="Arial"/>
                <w:color w:val="000000"/>
              </w:rPr>
            </w:pPr>
            <w:r>
              <w:rPr>
                <w:rFonts w:cs="Arial"/>
                <w:color w:val="000000"/>
              </w:rPr>
              <w:t>Elongation, Max (%)</w:t>
            </w:r>
          </w:p>
        </w:tc>
        <w:tc>
          <w:tcPr>
            <w:tcW w:w="2111" w:type="dxa"/>
            <w:vAlign w:val="center"/>
          </w:tcPr>
          <w:p w14:paraId="5E3F21A3" w14:textId="180FD686" w:rsidR="004F303E" w:rsidRDefault="004F303E" w:rsidP="006D1D08">
            <w:pPr>
              <w:pStyle w:val="ListParagraph"/>
              <w:keepNext/>
              <w:keepLines/>
              <w:ind w:left="0"/>
              <w:jc w:val="center"/>
              <w:rPr>
                <w:rFonts w:cs="Arial"/>
                <w:color w:val="000000"/>
              </w:rPr>
            </w:pPr>
            <w:r>
              <w:rPr>
                <w:rFonts w:cs="Arial"/>
                <w:color w:val="000000"/>
              </w:rPr>
              <w:t>ASTM D6637</w:t>
            </w:r>
            <w:r w:rsidR="00F41A98">
              <w:rPr>
                <w:rFonts w:cs="Arial"/>
                <w:color w:val="000000"/>
              </w:rPr>
              <w:t xml:space="preserve"> Method A</w:t>
            </w:r>
          </w:p>
        </w:tc>
        <w:tc>
          <w:tcPr>
            <w:tcW w:w="900" w:type="dxa"/>
            <w:vAlign w:val="center"/>
          </w:tcPr>
          <w:p w14:paraId="36FA43FB" w14:textId="77777777" w:rsidR="004F303E" w:rsidRDefault="004F303E" w:rsidP="006D1D08">
            <w:pPr>
              <w:pStyle w:val="ListParagraph"/>
              <w:keepNext/>
              <w:keepLines/>
              <w:ind w:left="0"/>
              <w:jc w:val="center"/>
              <w:rPr>
                <w:rFonts w:cs="Arial"/>
                <w:color w:val="000000"/>
              </w:rPr>
            </w:pPr>
            <w:r>
              <w:rPr>
                <w:rFonts w:cs="Arial"/>
                <w:color w:val="000000"/>
              </w:rPr>
              <w:t>5</w:t>
            </w:r>
          </w:p>
        </w:tc>
        <w:tc>
          <w:tcPr>
            <w:tcW w:w="852" w:type="dxa"/>
            <w:vAlign w:val="center"/>
          </w:tcPr>
          <w:p w14:paraId="3A0EBEE3" w14:textId="77777777" w:rsidR="004F303E" w:rsidRDefault="004F303E" w:rsidP="006D1D08">
            <w:pPr>
              <w:pStyle w:val="ListParagraph"/>
              <w:keepNext/>
              <w:keepLines/>
              <w:ind w:left="0"/>
              <w:jc w:val="center"/>
              <w:rPr>
                <w:rFonts w:cs="Arial"/>
                <w:color w:val="000000"/>
              </w:rPr>
            </w:pPr>
            <w:r>
              <w:rPr>
                <w:rFonts w:cs="Arial"/>
                <w:color w:val="000000"/>
              </w:rPr>
              <w:t>5</w:t>
            </w:r>
          </w:p>
        </w:tc>
        <w:tc>
          <w:tcPr>
            <w:tcW w:w="1048" w:type="dxa"/>
            <w:vAlign w:val="center"/>
          </w:tcPr>
          <w:p w14:paraId="62BDE7F9" w14:textId="77777777" w:rsidR="004F303E" w:rsidRDefault="004F303E" w:rsidP="006D1D08">
            <w:pPr>
              <w:pStyle w:val="ListParagraph"/>
              <w:keepNext/>
              <w:keepLines/>
              <w:ind w:left="0"/>
              <w:jc w:val="center"/>
              <w:rPr>
                <w:rFonts w:cs="Arial"/>
                <w:color w:val="000000"/>
              </w:rPr>
            </w:pPr>
            <w:r>
              <w:rPr>
                <w:rFonts w:cs="Arial"/>
                <w:color w:val="000000"/>
              </w:rPr>
              <w:t>10</w:t>
            </w:r>
          </w:p>
        </w:tc>
      </w:tr>
      <w:tr w:rsidR="004F303E" w14:paraId="0FF8130A" w14:textId="77777777" w:rsidTr="00F41A98">
        <w:tc>
          <w:tcPr>
            <w:tcW w:w="2929" w:type="dxa"/>
            <w:vAlign w:val="center"/>
          </w:tcPr>
          <w:p w14:paraId="0626A8C3" w14:textId="77777777" w:rsidR="004F303E" w:rsidRPr="00FF75E9" w:rsidRDefault="004F303E" w:rsidP="006D1D08">
            <w:pPr>
              <w:pStyle w:val="ListParagraph"/>
              <w:keepNext/>
              <w:keepLines/>
              <w:ind w:left="0"/>
              <w:rPr>
                <w:rFonts w:cs="Arial"/>
                <w:color w:val="000000"/>
              </w:rPr>
            </w:pPr>
            <w:r>
              <w:rPr>
                <w:rFonts w:cs="Arial"/>
                <w:color w:val="000000"/>
              </w:rPr>
              <w:t>Mass per area, Min (</w:t>
            </w:r>
            <w:proofErr w:type="spellStart"/>
            <w:r>
              <w:rPr>
                <w:rFonts w:cs="Arial"/>
                <w:color w:val="000000"/>
              </w:rPr>
              <w:t>oz</w:t>
            </w:r>
            <w:proofErr w:type="spellEnd"/>
            <w:r>
              <w:rPr>
                <w:rFonts w:cs="Arial"/>
                <w:color w:val="000000"/>
              </w:rPr>
              <w:t>/yd</w:t>
            </w:r>
            <w:r>
              <w:rPr>
                <w:rFonts w:cs="Arial"/>
                <w:color w:val="000000"/>
                <w:vertAlign w:val="superscript"/>
              </w:rPr>
              <w:t>2</w:t>
            </w:r>
            <w:r>
              <w:rPr>
                <w:rFonts w:cs="Arial"/>
                <w:color w:val="000000"/>
              </w:rPr>
              <w:t>)</w:t>
            </w:r>
          </w:p>
        </w:tc>
        <w:tc>
          <w:tcPr>
            <w:tcW w:w="2111" w:type="dxa"/>
            <w:vAlign w:val="center"/>
          </w:tcPr>
          <w:p w14:paraId="1424FB10" w14:textId="77777777" w:rsidR="004F303E" w:rsidRDefault="004F303E" w:rsidP="006D1D08">
            <w:pPr>
              <w:pStyle w:val="ListParagraph"/>
              <w:keepNext/>
              <w:keepLines/>
              <w:ind w:left="0"/>
              <w:jc w:val="center"/>
              <w:rPr>
                <w:rFonts w:cs="Arial"/>
                <w:color w:val="000000"/>
              </w:rPr>
            </w:pPr>
            <w:r>
              <w:rPr>
                <w:rFonts w:cs="Arial"/>
                <w:color w:val="000000"/>
              </w:rPr>
              <w:t>ASTM D5261</w:t>
            </w:r>
          </w:p>
        </w:tc>
        <w:tc>
          <w:tcPr>
            <w:tcW w:w="900" w:type="dxa"/>
            <w:vAlign w:val="center"/>
          </w:tcPr>
          <w:p w14:paraId="69C04D75" w14:textId="77777777" w:rsidR="004F303E" w:rsidRDefault="004F303E" w:rsidP="006D1D08">
            <w:pPr>
              <w:pStyle w:val="ListParagraph"/>
              <w:keepNext/>
              <w:keepLines/>
              <w:ind w:left="0"/>
              <w:jc w:val="center"/>
              <w:rPr>
                <w:rFonts w:cs="Arial"/>
                <w:color w:val="000000"/>
              </w:rPr>
            </w:pPr>
            <w:r>
              <w:rPr>
                <w:rFonts w:cs="Arial"/>
                <w:color w:val="000000"/>
              </w:rPr>
              <w:t>16</w:t>
            </w:r>
          </w:p>
        </w:tc>
        <w:tc>
          <w:tcPr>
            <w:tcW w:w="852" w:type="dxa"/>
            <w:vAlign w:val="center"/>
          </w:tcPr>
          <w:p w14:paraId="116867A2" w14:textId="77777777" w:rsidR="004F303E" w:rsidRDefault="004F303E" w:rsidP="006D1D08">
            <w:pPr>
              <w:pStyle w:val="ListParagraph"/>
              <w:keepNext/>
              <w:keepLines/>
              <w:ind w:left="0"/>
              <w:jc w:val="center"/>
              <w:rPr>
                <w:rFonts w:cs="Arial"/>
                <w:color w:val="000000"/>
              </w:rPr>
            </w:pPr>
            <w:r>
              <w:rPr>
                <w:rFonts w:cs="Arial"/>
                <w:color w:val="000000"/>
              </w:rPr>
              <w:t>10</w:t>
            </w:r>
          </w:p>
        </w:tc>
        <w:tc>
          <w:tcPr>
            <w:tcW w:w="1048" w:type="dxa"/>
            <w:vAlign w:val="center"/>
          </w:tcPr>
          <w:p w14:paraId="6D5C7B6E" w14:textId="77777777" w:rsidR="004F303E" w:rsidRDefault="004F303E" w:rsidP="006D1D08">
            <w:pPr>
              <w:pStyle w:val="ListParagraph"/>
              <w:keepNext/>
              <w:keepLines/>
              <w:ind w:left="0"/>
              <w:jc w:val="center"/>
              <w:rPr>
                <w:rFonts w:cs="Arial"/>
                <w:color w:val="000000"/>
              </w:rPr>
            </w:pPr>
            <w:r>
              <w:rPr>
                <w:rFonts w:cs="Arial"/>
                <w:color w:val="000000"/>
              </w:rPr>
              <w:t>5.5</w:t>
            </w:r>
          </w:p>
        </w:tc>
      </w:tr>
      <w:tr w:rsidR="004F303E" w14:paraId="3B3FF085" w14:textId="77777777" w:rsidTr="00F41A98">
        <w:tc>
          <w:tcPr>
            <w:tcW w:w="2929" w:type="dxa"/>
            <w:tcBorders>
              <w:bottom w:val="single" w:sz="4" w:space="0" w:color="auto"/>
            </w:tcBorders>
            <w:vAlign w:val="center"/>
          </w:tcPr>
          <w:p w14:paraId="3AFF25A6" w14:textId="77777777" w:rsidR="004F303E" w:rsidRDefault="004F303E" w:rsidP="006D1D08">
            <w:pPr>
              <w:pStyle w:val="ListParagraph"/>
              <w:keepNext/>
              <w:keepLines/>
              <w:ind w:left="0"/>
              <w:rPr>
                <w:rFonts w:cs="Arial"/>
                <w:color w:val="000000"/>
              </w:rPr>
            </w:pPr>
            <w:r>
              <w:rPr>
                <w:rFonts w:cs="Arial"/>
                <w:color w:val="000000"/>
              </w:rPr>
              <w:t>Melting Point, Min (°F) (fabric component)</w:t>
            </w:r>
          </w:p>
        </w:tc>
        <w:tc>
          <w:tcPr>
            <w:tcW w:w="2111" w:type="dxa"/>
            <w:tcBorders>
              <w:bottom w:val="single" w:sz="4" w:space="0" w:color="auto"/>
            </w:tcBorders>
            <w:vAlign w:val="center"/>
          </w:tcPr>
          <w:p w14:paraId="695421ED" w14:textId="77777777" w:rsidR="004F303E" w:rsidRDefault="004F303E" w:rsidP="006D1D08">
            <w:pPr>
              <w:pStyle w:val="ListParagraph"/>
              <w:keepNext/>
              <w:keepLines/>
              <w:ind w:left="0"/>
              <w:jc w:val="center"/>
              <w:rPr>
                <w:rFonts w:cs="Arial"/>
                <w:color w:val="000000"/>
              </w:rPr>
            </w:pPr>
            <w:r>
              <w:rPr>
                <w:rFonts w:cs="Arial"/>
                <w:color w:val="000000"/>
              </w:rPr>
              <w:t>ASTM D276</w:t>
            </w:r>
          </w:p>
        </w:tc>
        <w:tc>
          <w:tcPr>
            <w:tcW w:w="900" w:type="dxa"/>
            <w:tcBorders>
              <w:bottom w:val="single" w:sz="4" w:space="0" w:color="auto"/>
            </w:tcBorders>
            <w:vAlign w:val="center"/>
          </w:tcPr>
          <w:p w14:paraId="5BA66C05" w14:textId="61E03191" w:rsidR="004F303E" w:rsidRDefault="004F303E" w:rsidP="00F41A98">
            <w:pPr>
              <w:pStyle w:val="ListParagraph"/>
              <w:keepNext/>
              <w:keepLines/>
              <w:ind w:left="0"/>
              <w:jc w:val="center"/>
              <w:rPr>
                <w:rFonts w:cs="Arial"/>
                <w:color w:val="000000"/>
              </w:rPr>
            </w:pPr>
            <w:r>
              <w:rPr>
                <w:rFonts w:cs="Arial"/>
                <w:color w:val="000000"/>
              </w:rPr>
              <w:t>320</w:t>
            </w:r>
            <w:r w:rsidR="00F41A98">
              <w:rPr>
                <w:rFonts w:cs="Arial"/>
                <w:color w:val="000000"/>
                <w:vertAlign w:val="superscript"/>
              </w:rPr>
              <w:t>3</w:t>
            </w:r>
          </w:p>
        </w:tc>
        <w:tc>
          <w:tcPr>
            <w:tcW w:w="852" w:type="dxa"/>
            <w:tcBorders>
              <w:bottom w:val="single" w:sz="4" w:space="0" w:color="auto"/>
            </w:tcBorders>
            <w:vAlign w:val="center"/>
          </w:tcPr>
          <w:p w14:paraId="1A8ADD60" w14:textId="70DA71EC" w:rsidR="004F303E" w:rsidRDefault="004F303E" w:rsidP="00F41A98">
            <w:pPr>
              <w:pStyle w:val="ListParagraph"/>
              <w:keepNext/>
              <w:keepLines/>
              <w:ind w:left="0"/>
              <w:jc w:val="center"/>
              <w:rPr>
                <w:rFonts w:cs="Arial"/>
                <w:color w:val="000000"/>
              </w:rPr>
            </w:pPr>
            <w:r>
              <w:rPr>
                <w:rFonts w:cs="Arial"/>
                <w:color w:val="000000"/>
              </w:rPr>
              <w:t>320</w:t>
            </w:r>
            <w:r w:rsidR="00F41A98">
              <w:rPr>
                <w:rFonts w:cs="Arial"/>
                <w:color w:val="000000"/>
                <w:vertAlign w:val="superscript"/>
              </w:rPr>
              <w:t>3</w:t>
            </w:r>
          </w:p>
        </w:tc>
        <w:tc>
          <w:tcPr>
            <w:tcW w:w="1048" w:type="dxa"/>
            <w:tcBorders>
              <w:bottom w:val="single" w:sz="4" w:space="0" w:color="auto"/>
            </w:tcBorders>
            <w:vAlign w:val="center"/>
          </w:tcPr>
          <w:p w14:paraId="5C5B7262" w14:textId="07515A4E" w:rsidR="004F303E" w:rsidRDefault="004F303E" w:rsidP="00F41A98">
            <w:pPr>
              <w:pStyle w:val="ListParagraph"/>
              <w:keepNext/>
              <w:keepLines/>
              <w:ind w:left="0"/>
              <w:jc w:val="center"/>
              <w:rPr>
                <w:rFonts w:cs="Arial"/>
                <w:color w:val="000000"/>
              </w:rPr>
            </w:pPr>
            <w:r>
              <w:rPr>
                <w:rFonts w:cs="Arial"/>
                <w:color w:val="000000"/>
              </w:rPr>
              <w:t>320</w:t>
            </w:r>
            <w:r w:rsidR="00F41A98">
              <w:rPr>
                <w:rFonts w:cs="Arial"/>
                <w:color w:val="000000"/>
                <w:vertAlign w:val="superscript"/>
              </w:rPr>
              <w:t>3</w:t>
            </w:r>
          </w:p>
        </w:tc>
      </w:tr>
      <w:tr w:rsidR="004F303E" w14:paraId="66200CE6" w14:textId="77777777" w:rsidTr="00F41A98">
        <w:trPr>
          <w:trHeight w:val="413"/>
        </w:trPr>
        <w:tc>
          <w:tcPr>
            <w:tcW w:w="7845" w:type="dxa"/>
            <w:gridSpan w:val="5"/>
            <w:tcBorders>
              <w:top w:val="single" w:sz="4" w:space="0" w:color="auto"/>
              <w:bottom w:val="nil"/>
            </w:tcBorders>
          </w:tcPr>
          <w:p w14:paraId="1EFAECC5" w14:textId="2C36ACEE" w:rsidR="004F303E" w:rsidRDefault="004F303E" w:rsidP="006D1D08">
            <w:pPr>
              <w:pStyle w:val="ListParagraph"/>
              <w:keepNext/>
              <w:keepLines/>
              <w:ind w:left="62" w:hanging="62"/>
              <w:contextualSpacing w:val="0"/>
              <w:rPr>
                <w:rFonts w:cs="Arial"/>
                <w:color w:val="000000"/>
                <w:sz w:val="18"/>
                <w:szCs w:val="18"/>
              </w:rPr>
            </w:pPr>
            <w:r w:rsidRPr="00223CFE">
              <w:rPr>
                <w:rFonts w:cs="Arial"/>
                <w:color w:val="000000"/>
                <w:sz w:val="18"/>
                <w:szCs w:val="18"/>
                <w:vertAlign w:val="superscript"/>
              </w:rPr>
              <w:t>1</w:t>
            </w:r>
            <w:r w:rsidRPr="00223CFE">
              <w:rPr>
                <w:rFonts w:cs="Arial"/>
                <w:color w:val="000000"/>
                <w:sz w:val="18"/>
                <w:szCs w:val="18"/>
              </w:rPr>
              <w:t xml:space="preserve">For Type I, machine and cross direction respectively. </w:t>
            </w:r>
            <w:r w:rsidRPr="00223CFE">
              <w:rPr>
                <w:rFonts w:cs="Arial"/>
                <w:sz w:val="18"/>
                <w:szCs w:val="18"/>
              </w:rPr>
              <w:t xml:space="preserve">Strengths for </w:t>
            </w:r>
            <w:r w:rsidRPr="00223CFE">
              <w:rPr>
                <w:rFonts w:cs="Arial"/>
                <w:color w:val="000000"/>
                <w:sz w:val="18"/>
                <w:szCs w:val="18"/>
              </w:rPr>
              <w:t>Type II and III are in both directions.</w:t>
            </w:r>
          </w:p>
          <w:p w14:paraId="4894F2D0" w14:textId="1533F2ED" w:rsidR="00F41A98" w:rsidRPr="00223CFE" w:rsidRDefault="00F41A98" w:rsidP="006D1D08">
            <w:pPr>
              <w:pStyle w:val="ListParagraph"/>
              <w:keepNext/>
              <w:keepLines/>
              <w:ind w:left="62" w:hanging="62"/>
              <w:contextualSpacing w:val="0"/>
              <w:rPr>
                <w:rFonts w:cs="Arial"/>
                <w:color w:val="000000"/>
                <w:sz w:val="18"/>
                <w:szCs w:val="18"/>
              </w:rPr>
            </w:pPr>
            <w:r w:rsidRPr="00F41A98">
              <w:rPr>
                <w:rFonts w:cs="Arial"/>
                <w:sz w:val="18"/>
                <w:szCs w:val="18"/>
                <w:vertAlign w:val="superscript"/>
              </w:rPr>
              <w:t>2</w:t>
            </w:r>
            <w:r w:rsidRPr="00F41A98">
              <w:rPr>
                <w:rFonts w:cs="Arial"/>
                <w:color w:val="000000"/>
                <w:sz w:val="18"/>
                <w:szCs w:val="18"/>
              </w:rPr>
              <w:t xml:space="preserve">Tensile Strength should be converted to and reported in </w:t>
            </w:r>
            <w:proofErr w:type="spellStart"/>
            <w:r w:rsidRPr="00F41A98">
              <w:rPr>
                <w:rFonts w:cs="Arial"/>
                <w:color w:val="000000"/>
                <w:sz w:val="18"/>
                <w:szCs w:val="18"/>
              </w:rPr>
              <w:t>lbs</w:t>
            </w:r>
            <w:proofErr w:type="spellEnd"/>
            <w:r w:rsidRPr="00F41A98">
              <w:rPr>
                <w:rFonts w:cs="Arial"/>
                <w:color w:val="000000"/>
                <w:sz w:val="18"/>
                <w:szCs w:val="18"/>
              </w:rPr>
              <w:t>/in</w:t>
            </w:r>
            <w:r w:rsidRPr="00F41A98">
              <w:rPr>
                <w:rFonts w:cs="Arial"/>
                <w:sz w:val="18"/>
                <w:szCs w:val="18"/>
              </w:rPr>
              <w:t>.</w:t>
            </w:r>
          </w:p>
          <w:p w14:paraId="1B59FBDD" w14:textId="570227A5" w:rsidR="004F303E" w:rsidRPr="00223CFE" w:rsidRDefault="00F41A98" w:rsidP="006D1D08">
            <w:pPr>
              <w:ind w:left="62" w:hanging="62"/>
              <w:contextualSpacing/>
              <w:rPr>
                <w:rFonts w:cs="Arial"/>
                <w:sz w:val="18"/>
                <w:szCs w:val="18"/>
              </w:rPr>
            </w:pPr>
            <w:r>
              <w:rPr>
                <w:rFonts w:cs="Arial"/>
                <w:sz w:val="18"/>
                <w:szCs w:val="18"/>
                <w:vertAlign w:val="superscript"/>
              </w:rPr>
              <w:t>3</w:t>
            </w:r>
            <w:r w:rsidR="004F303E" w:rsidRPr="00223CFE">
              <w:rPr>
                <w:rFonts w:cs="Arial"/>
                <w:sz w:val="18"/>
                <w:szCs w:val="18"/>
              </w:rPr>
              <w:t>320 is the assumed softening/m</w:t>
            </w:r>
            <w:r w:rsidR="003701F7">
              <w:rPr>
                <w:rFonts w:cs="Arial"/>
                <w:sz w:val="18"/>
                <w:szCs w:val="18"/>
              </w:rPr>
              <w:t>elt point of PVA. See Section 318.03</w:t>
            </w:r>
            <w:r w:rsidR="004F303E" w:rsidRPr="00223CFE">
              <w:rPr>
                <w:rFonts w:cs="Arial"/>
                <w:sz w:val="18"/>
                <w:szCs w:val="18"/>
              </w:rPr>
              <w:t xml:space="preserve"> for more on placement temperature.</w:t>
            </w:r>
          </w:p>
        </w:tc>
      </w:tr>
    </w:tbl>
    <w:p w14:paraId="24C727E6" w14:textId="77777777" w:rsidR="004F303E" w:rsidRDefault="004F303E" w:rsidP="006D1D08">
      <w:pPr>
        <w:pStyle w:val="Pa2"/>
        <w:ind w:left="1080"/>
        <w:rPr>
          <w:rFonts w:cs="Arial"/>
          <w:szCs w:val="20"/>
        </w:rPr>
      </w:pPr>
    </w:p>
    <w:p w14:paraId="559D58BA" w14:textId="0CEE7010" w:rsidR="006A5930" w:rsidRPr="006A5930" w:rsidRDefault="006A5930" w:rsidP="006A5930">
      <w:pPr>
        <w:pStyle w:val="Pa2"/>
        <w:spacing w:after="240"/>
        <w:ind w:left="360"/>
        <w:rPr>
          <w:rFonts w:cs="Arial"/>
          <w:szCs w:val="20"/>
        </w:rPr>
      </w:pPr>
      <w:r>
        <w:rPr>
          <w:rFonts w:cs="Arial"/>
          <w:b/>
          <w:szCs w:val="20"/>
        </w:rPr>
        <w:t>Section 245.03(</w:t>
      </w:r>
      <w:proofErr w:type="spellStart"/>
      <w:r>
        <w:rPr>
          <w:rFonts w:cs="Arial"/>
          <w:b/>
          <w:szCs w:val="20"/>
        </w:rPr>
        <w:t>i</w:t>
      </w:r>
      <w:proofErr w:type="spellEnd"/>
      <w:proofErr w:type="gramStart"/>
      <w:r>
        <w:rPr>
          <w:rFonts w:cs="Arial"/>
          <w:b/>
          <w:szCs w:val="20"/>
        </w:rPr>
        <w:t>)5</w:t>
      </w:r>
      <w:proofErr w:type="gramEnd"/>
      <w:r>
        <w:rPr>
          <w:rFonts w:cs="Arial"/>
          <w:b/>
          <w:szCs w:val="20"/>
        </w:rPr>
        <w:t xml:space="preserve"> – Pavement </w:t>
      </w:r>
      <w:r w:rsidRPr="004F303E">
        <w:rPr>
          <w:rFonts w:cs="Arial"/>
          <w:b/>
          <w:szCs w:val="20"/>
        </w:rPr>
        <w:t>Repair and Bridge Deck Waterproofing Strip Membrane</w:t>
      </w:r>
      <w:r>
        <w:rPr>
          <w:rFonts w:cs="Arial"/>
          <w:szCs w:val="20"/>
        </w:rPr>
        <w:t xml:space="preserve"> is replaced by the following:</w:t>
      </w:r>
    </w:p>
    <w:p w14:paraId="11A93E49" w14:textId="518E27E5" w:rsidR="004F303E" w:rsidRDefault="004F303E" w:rsidP="006A5930">
      <w:pPr>
        <w:pStyle w:val="Pa2"/>
        <w:spacing w:after="240"/>
        <w:ind w:left="720"/>
        <w:rPr>
          <w:rFonts w:cs="Arial"/>
          <w:szCs w:val="20"/>
        </w:rPr>
      </w:pPr>
      <w:r w:rsidRPr="004F303E">
        <w:rPr>
          <w:rFonts w:cs="Arial"/>
          <w:b/>
          <w:szCs w:val="20"/>
        </w:rPr>
        <w:t xml:space="preserve">Pavement Repair and Bridge Deck Waterproofing Strip Membrane: </w:t>
      </w:r>
      <w:r w:rsidRPr="006A5930">
        <w:rPr>
          <w:rFonts w:cs="Arial"/>
          <w:szCs w:val="20"/>
        </w:rPr>
        <w:t>Materials used for strip membranes shall be comprised of</w:t>
      </w:r>
      <w:r w:rsidRPr="004F303E">
        <w:rPr>
          <w:rFonts w:cs="Arial"/>
          <w:b/>
          <w:szCs w:val="20"/>
        </w:rPr>
        <w:t xml:space="preserve"> </w:t>
      </w:r>
      <w:r w:rsidRPr="004F303E">
        <w:rPr>
          <w:rFonts w:cs="Arial"/>
          <w:szCs w:val="20"/>
        </w:rPr>
        <w:t xml:space="preserve">composite self-adhering rubberized asphalt attached to a </w:t>
      </w:r>
      <w:proofErr w:type="spellStart"/>
      <w:r w:rsidRPr="004F303E">
        <w:rPr>
          <w:rFonts w:cs="Arial"/>
          <w:szCs w:val="20"/>
        </w:rPr>
        <w:t>pavingfabric</w:t>
      </w:r>
      <w:proofErr w:type="spellEnd"/>
      <w:r w:rsidRPr="004F303E">
        <w:rPr>
          <w:rFonts w:cs="Arial"/>
          <w:szCs w:val="20"/>
        </w:rPr>
        <w:t xml:space="preserve">, a paving mat, or a paving grid and meet the requirements of </w:t>
      </w:r>
      <w:r>
        <w:rPr>
          <w:rFonts w:cs="Arial"/>
          <w:szCs w:val="20"/>
        </w:rPr>
        <w:t>the table below.</w:t>
      </w:r>
    </w:p>
    <w:tbl>
      <w:tblPr>
        <w:tblStyle w:val="TableGrid"/>
        <w:tblW w:w="7020" w:type="dxa"/>
        <w:tblInd w:w="1195" w:type="dxa"/>
        <w:tblBorders>
          <w:left w:val="none" w:sz="0" w:space="0" w:color="auto"/>
          <w:right w:val="none" w:sz="0" w:space="0" w:color="auto"/>
          <w:insideV w:val="none" w:sz="0" w:space="0" w:color="auto"/>
        </w:tblBorders>
        <w:tblCellMar>
          <w:top w:w="29" w:type="dxa"/>
          <w:left w:w="115" w:type="dxa"/>
          <w:bottom w:w="29" w:type="dxa"/>
          <w:right w:w="115" w:type="dxa"/>
        </w:tblCellMar>
        <w:tblLook w:val="04A0" w:firstRow="1" w:lastRow="0" w:firstColumn="1" w:lastColumn="0" w:noHBand="0" w:noVBand="1"/>
      </w:tblPr>
      <w:tblGrid>
        <w:gridCol w:w="3420"/>
        <w:gridCol w:w="1530"/>
        <w:gridCol w:w="2070"/>
      </w:tblGrid>
      <w:tr w:rsidR="004F303E" w:rsidRPr="0012151D" w14:paraId="7128126F" w14:textId="77777777" w:rsidTr="00F41A98">
        <w:trPr>
          <w:trHeight w:val="41"/>
        </w:trPr>
        <w:tc>
          <w:tcPr>
            <w:tcW w:w="3420" w:type="dxa"/>
            <w:tcBorders>
              <w:top w:val="single" w:sz="4" w:space="0" w:color="auto"/>
              <w:bottom w:val="single" w:sz="4" w:space="0" w:color="auto"/>
            </w:tcBorders>
          </w:tcPr>
          <w:p w14:paraId="44C14683" w14:textId="77777777" w:rsidR="004F303E" w:rsidRPr="00E048E5" w:rsidRDefault="004F303E" w:rsidP="006D1D08">
            <w:pPr>
              <w:pStyle w:val="ListParagraph"/>
              <w:ind w:left="0"/>
              <w:rPr>
                <w:rFonts w:cs="Arial"/>
                <w:b/>
              </w:rPr>
            </w:pPr>
            <w:r w:rsidRPr="00E048E5">
              <w:rPr>
                <w:rFonts w:cs="Arial"/>
                <w:b/>
              </w:rPr>
              <w:t>Property</w:t>
            </w:r>
          </w:p>
        </w:tc>
        <w:tc>
          <w:tcPr>
            <w:tcW w:w="1530" w:type="dxa"/>
            <w:tcBorders>
              <w:top w:val="single" w:sz="4" w:space="0" w:color="auto"/>
              <w:bottom w:val="single" w:sz="4" w:space="0" w:color="auto"/>
            </w:tcBorders>
          </w:tcPr>
          <w:p w14:paraId="45BADA38" w14:textId="77777777" w:rsidR="004F303E" w:rsidRPr="00E048E5" w:rsidRDefault="004F303E" w:rsidP="006D1D08">
            <w:pPr>
              <w:pStyle w:val="ListParagraph"/>
              <w:ind w:left="0"/>
              <w:jc w:val="center"/>
              <w:rPr>
                <w:rFonts w:cs="Arial"/>
                <w:b/>
              </w:rPr>
            </w:pPr>
            <w:r w:rsidRPr="00E048E5">
              <w:rPr>
                <w:rFonts w:cs="Arial"/>
                <w:b/>
              </w:rPr>
              <w:t>Test Method</w:t>
            </w:r>
          </w:p>
        </w:tc>
        <w:tc>
          <w:tcPr>
            <w:tcW w:w="2070" w:type="dxa"/>
            <w:tcBorders>
              <w:top w:val="single" w:sz="4" w:space="0" w:color="auto"/>
              <w:bottom w:val="single" w:sz="4" w:space="0" w:color="auto"/>
            </w:tcBorders>
          </w:tcPr>
          <w:p w14:paraId="2C526CE3" w14:textId="77777777" w:rsidR="004F303E" w:rsidRPr="00E048E5" w:rsidRDefault="004F303E" w:rsidP="006D1D08">
            <w:pPr>
              <w:pStyle w:val="ListParagraph"/>
              <w:ind w:left="0"/>
              <w:jc w:val="center"/>
              <w:rPr>
                <w:rFonts w:cs="Arial"/>
                <w:b/>
              </w:rPr>
            </w:pPr>
            <w:r>
              <w:rPr>
                <w:rFonts w:cs="Arial"/>
                <w:b/>
              </w:rPr>
              <w:t>Type I</w:t>
            </w:r>
          </w:p>
        </w:tc>
      </w:tr>
      <w:tr w:rsidR="004F303E" w:rsidRPr="0012151D" w14:paraId="1BB53E87" w14:textId="77777777" w:rsidTr="00F41A98">
        <w:tc>
          <w:tcPr>
            <w:tcW w:w="3420" w:type="dxa"/>
            <w:tcBorders>
              <w:bottom w:val="nil"/>
            </w:tcBorders>
            <w:vAlign w:val="center"/>
          </w:tcPr>
          <w:p w14:paraId="29582197" w14:textId="14211A25" w:rsidR="004F303E" w:rsidRPr="00E048E5" w:rsidRDefault="004F303E" w:rsidP="006D1D08">
            <w:pPr>
              <w:pStyle w:val="ListParagraph"/>
              <w:ind w:left="0"/>
              <w:rPr>
                <w:rFonts w:cs="Arial"/>
              </w:rPr>
            </w:pPr>
            <w:r w:rsidRPr="00E048E5">
              <w:rPr>
                <w:rFonts w:cs="Arial"/>
              </w:rPr>
              <w:t>Strip Tensile Strength</w:t>
            </w:r>
            <w:r>
              <w:rPr>
                <w:rFonts w:cs="Arial"/>
              </w:rPr>
              <w:t xml:space="preserve">, min </w:t>
            </w:r>
            <w:r w:rsidRPr="00E048E5">
              <w:rPr>
                <w:rFonts w:cs="Arial"/>
              </w:rPr>
              <w:t>(</w:t>
            </w:r>
            <w:proofErr w:type="spellStart"/>
            <w:r w:rsidRPr="00E048E5">
              <w:rPr>
                <w:rFonts w:cs="Arial"/>
              </w:rPr>
              <w:t>lb</w:t>
            </w:r>
            <w:r w:rsidR="00F41A98">
              <w:rPr>
                <w:rFonts w:cs="Arial"/>
              </w:rPr>
              <w:t>s</w:t>
            </w:r>
            <w:proofErr w:type="spellEnd"/>
            <w:r w:rsidRPr="00E048E5">
              <w:rPr>
                <w:rFonts w:cs="Arial"/>
              </w:rPr>
              <w:t>/in)</w:t>
            </w:r>
          </w:p>
        </w:tc>
        <w:tc>
          <w:tcPr>
            <w:tcW w:w="1530" w:type="dxa"/>
            <w:tcBorders>
              <w:bottom w:val="nil"/>
            </w:tcBorders>
            <w:vAlign w:val="center"/>
          </w:tcPr>
          <w:p w14:paraId="350D5BAC" w14:textId="77777777" w:rsidR="004F303E" w:rsidRPr="00E048E5" w:rsidRDefault="004F303E" w:rsidP="006D1D08">
            <w:pPr>
              <w:pStyle w:val="ListParagraph"/>
              <w:ind w:left="0"/>
              <w:jc w:val="center"/>
              <w:rPr>
                <w:rFonts w:cs="Arial"/>
              </w:rPr>
            </w:pPr>
            <w:r w:rsidRPr="00E048E5">
              <w:rPr>
                <w:rFonts w:cs="Arial"/>
              </w:rPr>
              <w:t>ASTM D882</w:t>
            </w:r>
          </w:p>
        </w:tc>
        <w:tc>
          <w:tcPr>
            <w:tcW w:w="2070" w:type="dxa"/>
            <w:tcBorders>
              <w:bottom w:val="nil"/>
            </w:tcBorders>
            <w:vAlign w:val="center"/>
          </w:tcPr>
          <w:p w14:paraId="5C82A9B4" w14:textId="77777777" w:rsidR="004F303E" w:rsidRPr="00E048E5" w:rsidRDefault="004F303E" w:rsidP="006D1D08">
            <w:pPr>
              <w:pStyle w:val="ListParagraph"/>
              <w:ind w:left="0"/>
              <w:jc w:val="center"/>
              <w:rPr>
                <w:rFonts w:cs="Arial"/>
              </w:rPr>
            </w:pPr>
            <w:r w:rsidRPr="00E048E5">
              <w:rPr>
                <w:rFonts w:cs="Arial"/>
              </w:rPr>
              <w:t>50</w:t>
            </w:r>
          </w:p>
        </w:tc>
      </w:tr>
      <w:tr w:rsidR="004F303E" w:rsidRPr="0012151D" w14:paraId="028D9EDE" w14:textId="77777777" w:rsidTr="00F41A98">
        <w:tc>
          <w:tcPr>
            <w:tcW w:w="3420" w:type="dxa"/>
            <w:tcBorders>
              <w:top w:val="nil"/>
              <w:bottom w:val="nil"/>
            </w:tcBorders>
            <w:vAlign w:val="center"/>
          </w:tcPr>
          <w:p w14:paraId="132C763F" w14:textId="77777777" w:rsidR="004F303E" w:rsidRPr="00E048E5" w:rsidRDefault="004F303E" w:rsidP="006D1D08">
            <w:pPr>
              <w:pStyle w:val="ListParagraph"/>
              <w:ind w:left="0"/>
              <w:rPr>
                <w:rFonts w:cs="Arial"/>
              </w:rPr>
            </w:pPr>
            <w:r w:rsidRPr="00E048E5">
              <w:rPr>
                <w:rFonts w:cs="Arial"/>
              </w:rPr>
              <w:t>Puncture Resistance</w:t>
            </w:r>
            <w:r>
              <w:rPr>
                <w:rFonts w:cs="Arial"/>
              </w:rPr>
              <w:t>, min</w:t>
            </w:r>
            <w:r w:rsidRPr="00E048E5">
              <w:rPr>
                <w:rFonts w:cs="Arial"/>
              </w:rPr>
              <w:t xml:space="preserve"> </w:t>
            </w:r>
            <w:r>
              <w:rPr>
                <w:rFonts w:cs="Arial"/>
              </w:rPr>
              <w:t>(</w:t>
            </w:r>
            <w:proofErr w:type="spellStart"/>
            <w:r w:rsidRPr="00E048E5">
              <w:rPr>
                <w:rFonts w:cs="Arial"/>
              </w:rPr>
              <w:t>lbs</w:t>
            </w:r>
            <w:proofErr w:type="spellEnd"/>
            <w:r>
              <w:rPr>
                <w:rFonts w:cs="Arial"/>
              </w:rPr>
              <w:t>)</w:t>
            </w:r>
          </w:p>
        </w:tc>
        <w:tc>
          <w:tcPr>
            <w:tcW w:w="1530" w:type="dxa"/>
            <w:tcBorders>
              <w:top w:val="nil"/>
              <w:bottom w:val="nil"/>
            </w:tcBorders>
            <w:vAlign w:val="center"/>
          </w:tcPr>
          <w:p w14:paraId="2BC10104" w14:textId="77777777" w:rsidR="004F303E" w:rsidRPr="00E048E5" w:rsidRDefault="004F303E" w:rsidP="006D1D08">
            <w:pPr>
              <w:pStyle w:val="ListParagraph"/>
              <w:ind w:left="0"/>
              <w:jc w:val="center"/>
              <w:rPr>
                <w:rFonts w:cs="Arial"/>
              </w:rPr>
            </w:pPr>
            <w:r w:rsidRPr="00E048E5">
              <w:rPr>
                <w:rFonts w:cs="Arial"/>
              </w:rPr>
              <w:t>ASTM E154</w:t>
            </w:r>
          </w:p>
        </w:tc>
        <w:tc>
          <w:tcPr>
            <w:tcW w:w="2070" w:type="dxa"/>
            <w:tcBorders>
              <w:top w:val="nil"/>
              <w:bottom w:val="nil"/>
            </w:tcBorders>
            <w:vAlign w:val="center"/>
          </w:tcPr>
          <w:p w14:paraId="2650BDC9" w14:textId="77777777" w:rsidR="004F303E" w:rsidRPr="00E048E5" w:rsidRDefault="004F303E" w:rsidP="006D1D08">
            <w:pPr>
              <w:pStyle w:val="ListParagraph"/>
              <w:ind w:left="0"/>
              <w:jc w:val="center"/>
              <w:rPr>
                <w:rFonts w:cs="Arial"/>
              </w:rPr>
            </w:pPr>
            <w:r w:rsidRPr="00E048E5">
              <w:rPr>
                <w:rFonts w:cs="Arial"/>
              </w:rPr>
              <w:t>200</w:t>
            </w:r>
          </w:p>
        </w:tc>
      </w:tr>
      <w:tr w:rsidR="004F303E" w:rsidRPr="0012151D" w14:paraId="75E5C8D7" w14:textId="77777777" w:rsidTr="00F41A98">
        <w:trPr>
          <w:trHeight w:val="70"/>
        </w:trPr>
        <w:tc>
          <w:tcPr>
            <w:tcW w:w="3420" w:type="dxa"/>
            <w:tcBorders>
              <w:top w:val="nil"/>
              <w:bottom w:val="nil"/>
            </w:tcBorders>
            <w:vAlign w:val="center"/>
          </w:tcPr>
          <w:p w14:paraId="0E144BC5" w14:textId="77777777" w:rsidR="004F303E" w:rsidRPr="00E048E5" w:rsidRDefault="004F303E" w:rsidP="006D1D08">
            <w:pPr>
              <w:pStyle w:val="ListParagraph"/>
              <w:ind w:left="0"/>
              <w:rPr>
                <w:rFonts w:cs="Arial"/>
              </w:rPr>
            </w:pPr>
            <w:proofErr w:type="spellStart"/>
            <w:r w:rsidRPr="00E048E5">
              <w:t>Permeance</w:t>
            </w:r>
            <w:proofErr w:type="spellEnd"/>
            <w:r w:rsidRPr="00E048E5">
              <w:t>-Perms</w:t>
            </w:r>
            <w:r>
              <w:t>, max</w:t>
            </w:r>
          </w:p>
        </w:tc>
        <w:tc>
          <w:tcPr>
            <w:tcW w:w="1530" w:type="dxa"/>
            <w:tcBorders>
              <w:top w:val="nil"/>
              <w:bottom w:val="nil"/>
            </w:tcBorders>
            <w:vAlign w:val="center"/>
          </w:tcPr>
          <w:p w14:paraId="3BAB82FC" w14:textId="77777777" w:rsidR="004F303E" w:rsidRPr="00E048E5" w:rsidRDefault="004F303E" w:rsidP="006D1D08">
            <w:pPr>
              <w:pStyle w:val="ListParagraph"/>
              <w:ind w:left="0"/>
              <w:jc w:val="center"/>
              <w:rPr>
                <w:rFonts w:cs="Arial"/>
              </w:rPr>
            </w:pPr>
            <w:r w:rsidRPr="00E048E5">
              <w:t>ASTM E-96 Method B</w:t>
            </w:r>
          </w:p>
        </w:tc>
        <w:tc>
          <w:tcPr>
            <w:tcW w:w="2070" w:type="dxa"/>
            <w:tcBorders>
              <w:top w:val="nil"/>
              <w:bottom w:val="nil"/>
            </w:tcBorders>
            <w:vAlign w:val="center"/>
          </w:tcPr>
          <w:p w14:paraId="3DCCD3CA" w14:textId="77777777" w:rsidR="004F303E" w:rsidRPr="00E048E5" w:rsidRDefault="004F303E" w:rsidP="006D1D08">
            <w:pPr>
              <w:pStyle w:val="ListParagraph"/>
              <w:ind w:left="0"/>
              <w:jc w:val="center"/>
              <w:rPr>
                <w:rFonts w:cs="Arial"/>
              </w:rPr>
            </w:pPr>
            <w:r w:rsidRPr="00E048E5">
              <w:rPr>
                <w:rFonts w:cs="Arial"/>
              </w:rPr>
              <w:t>0.05</w:t>
            </w:r>
          </w:p>
        </w:tc>
      </w:tr>
      <w:tr w:rsidR="004F303E" w:rsidRPr="0012151D" w14:paraId="658FEE09" w14:textId="77777777" w:rsidTr="00F41A98">
        <w:tc>
          <w:tcPr>
            <w:tcW w:w="3420" w:type="dxa"/>
            <w:tcBorders>
              <w:top w:val="nil"/>
              <w:bottom w:val="single" w:sz="4" w:space="0" w:color="auto"/>
            </w:tcBorders>
            <w:vAlign w:val="center"/>
          </w:tcPr>
          <w:p w14:paraId="0B56E5DB" w14:textId="77777777" w:rsidR="004F303E" w:rsidRPr="00E048E5" w:rsidRDefault="004F303E" w:rsidP="006D1D08">
            <w:pPr>
              <w:pStyle w:val="ListParagraph"/>
              <w:ind w:left="0"/>
              <w:rPr>
                <w:rFonts w:cs="Arial"/>
              </w:rPr>
            </w:pPr>
            <w:r w:rsidRPr="00E048E5">
              <w:t>Pliability - 1/4" Mandrel 180</w:t>
            </w:r>
            <w:r w:rsidRPr="00E048E5">
              <w:rPr>
                <w:rFonts w:ascii="Cambria Math" w:hAnsi="Cambria Math" w:cs="Cambria Math"/>
              </w:rPr>
              <w:t>⁰</w:t>
            </w:r>
            <w:r w:rsidRPr="00E048E5">
              <w:t xml:space="preserve"> Bend at -25 </w:t>
            </w:r>
            <w:r w:rsidRPr="00E048E5">
              <w:rPr>
                <w:rFonts w:ascii="Cambria Math" w:hAnsi="Cambria Math" w:cs="Cambria Math"/>
              </w:rPr>
              <w:t>⁰</w:t>
            </w:r>
            <w:r w:rsidRPr="00E048E5">
              <w:t>F</w:t>
            </w:r>
          </w:p>
        </w:tc>
        <w:tc>
          <w:tcPr>
            <w:tcW w:w="1530" w:type="dxa"/>
            <w:tcBorders>
              <w:top w:val="nil"/>
              <w:bottom w:val="single" w:sz="4" w:space="0" w:color="auto"/>
            </w:tcBorders>
            <w:vAlign w:val="center"/>
          </w:tcPr>
          <w:p w14:paraId="1FBCBEE1" w14:textId="77777777" w:rsidR="004F303E" w:rsidRPr="00E048E5" w:rsidRDefault="004F303E" w:rsidP="006D1D08">
            <w:pPr>
              <w:pStyle w:val="ListParagraph"/>
              <w:ind w:left="0"/>
              <w:jc w:val="center"/>
              <w:rPr>
                <w:rFonts w:cs="Arial"/>
              </w:rPr>
            </w:pPr>
            <w:r w:rsidRPr="00E048E5">
              <w:rPr>
                <w:rFonts w:cs="Arial"/>
              </w:rPr>
              <w:t>ASTM D146</w:t>
            </w:r>
          </w:p>
        </w:tc>
        <w:tc>
          <w:tcPr>
            <w:tcW w:w="2070" w:type="dxa"/>
            <w:tcBorders>
              <w:top w:val="nil"/>
              <w:bottom w:val="single" w:sz="4" w:space="0" w:color="auto"/>
            </w:tcBorders>
            <w:vAlign w:val="center"/>
          </w:tcPr>
          <w:p w14:paraId="26F379AF" w14:textId="77777777" w:rsidR="004F303E" w:rsidRPr="00E048E5" w:rsidRDefault="004F303E" w:rsidP="006D1D08">
            <w:pPr>
              <w:pStyle w:val="ListParagraph"/>
              <w:ind w:left="0"/>
              <w:jc w:val="center"/>
              <w:rPr>
                <w:rFonts w:cs="Arial"/>
              </w:rPr>
            </w:pPr>
            <w:r w:rsidRPr="00E048E5">
              <w:t>No cracks in</w:t>
            </w:r>
            <w:r>
              <w:t xml:space="preserve"> </w:t>
            </w:r>
            <w:r w:rsidRPr="00E048E5">
              <w:t>fabric or rubberized asphalt</w:t>
            </w:r>
          </w:p>
        </w:tc>
      </w:tr>
    </w:tbl>
    <w:p w14:paraId="5320FDF6" w14:textId="77777777" w:rsidR="004F303E" w:rsidRPr="004F303E" w:rsidRDefault="004F303E" w:rsidP="006D1D08">
      <w:pPr>
        <w:pStyle w:val="Pa2"/>
        <w:ind w:left="1080"/>
        <w:rPr>
          <w:rFonts w:cs="Arial"/>
          <w:szCs w:val="20"/>
        </w:rPr>
      </w:pPr>
    </w:p>
    <w:sectPr w:rsidR="004F303E" w:rsidRPr="004F30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6C28"/>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DF401E1"/>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D96488C"/>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9596338"/>
    <w:multiLevelType w:val="hybridMultilevel"/>
    <w:tmpl w:val="2534A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ED593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2A06814"/>
    <w:multiLevelType w:val="hybridMultilevel"/>
    <w:tmpl w:val="149038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237F21"/>
    <w:multiLevelType w:val="hybridMultilevel"/>
    <w:tmpl w:val="F88EF7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DC65A60"/>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5358132D"/>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553048E5"/>
    <w:multiLevelType w:val="hybridMultilevel"/>
    <w:tmpl w:val="CFA8B083"/>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60F56C78"/>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68C5201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5"/>
  </w:num>
  <w:num w:numId="2">
    <w:abstractNumId w:val="9"/>
  </w:num>
  <w:num w:numId="3">
    <w:abstractNumId w:val="10"/>
  </w:num>
  <w:num w:numId="4">
    <w:abstractNumId w:val="13"/>
  </w:num>
  <w:num w:numId="5">
    <w:abstractNumId w:val="4"/>
  </w:num>
  <w:num w:numId="6">
    <w:abstractNumId w:val="7"/>
  </w:num>
  <w:num w:numId="7">
    <w:abstractNumId w:val="6"/>
  </w:num>
  <w:num w:numId="8">
    <w:abstractNumId w:val="0"/>
  </w:num>
  <w:num w:numId="9">
    <w:abstractNumId w:val="2"/>
  </w:num>
  <w:num w:numId="10">
    <w:abstractNumId w:val="12"/>
  </w:num>
  <w:num w:numId="11">
    <w:abstractNumId w:val="8"/>
  </w:num>
  <w:num w:numId="12">
    <w:abstractNumId w:val="1"/>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54FDD"/>
    <w:rsid w:val="000E3CDD"/>
    <w:rsid w:val="000E41B2"/>
    <w:rsid w:val="00105F40"/>
    <w:rsid w:val="00136F91"/>
    <w:rsid w:val="00170AD7"/>
    <w:rsid w:val="00192797"/>
    <w:rsid w:val="00203908"/>
    <w:rsid w:val="0025116B"/>
    <w:rsid w:val="002B530D"/>
    <w:rsid w:val="002C3456"/>
    <w:rsid w:val="003701F7"/>
    <w:rsid w:val="003E46C7"/>
    <w:rsid w:val="003F3025"/>
    <w:rsid w:val="00425618"/>
    <w:rsid w:val="00451B08"/>
    <w:rsid w:val="004803A8"/>
    <w:rsid w:val="0049130F"/>
    <w:rsid w:val="004E0BE9"/>
    <w:rsid w:val="004F303E"/>
    <w:rsid w:val="004F4BC4"/>
    <w:rsid w:val="00501237"/>
    <w:rsid w:val="005567E3"/>
    <w:rsid w:val="00567EC5"/>
    <w:rsid w:val="00583BDF"/>
    <w:rsid w:val="00616333"/>
    <w:rsid w:val="006331F4"/>
    <w:rsid w:val="00690AEB"/>
    <w:rsid w:val="006A5930"/>
    <w:rsid w:val="006C49DB"/>
    <w:rsid w:val="006D1D08"/>
    <w:rsid w:val="00743FC4"/>
    <w:rsid w:val="0077292E"/>
    <w:rsid w:val="007E0D5D"/>
    <w:rsid w:val="007F62B5"/>
    <w:rsid w:val="00821A65"/>
    <w:rsid w:val="008E6813"/>
    <w:rsid w:val="009076AD"/>
    <w:rsid w:val="00910356"/>
    <w:rsid w:val="00910F4A"/>
    <w:rsid w:val="0092076B"/>
    <w:rsid w:val="00984F5B"/>
    <w:rsid w:val="009E2AE0"/>
    <w:rsid w:val="00AB5235"/>
    <w:rsid w:val="00AC2A61"/>
    <w:rsid w:val="00B110B6"/>
    <w:rsid w:val="00B176DC"/>
    <w:rsid w:val="00BB1392"/>
    <w:rsid w:val="00BC064E"/>
    <w:rsid w:val="00BC5D84"/>
    <w:rsid w:val="00BE392B"/>
    <w:rsid w:val="00BF5692"/>
    <w:rsid w:val="00C077D9"/>
    <w:rsid w:val="00C33397"/>
    <w:rsid w:val="00C52BA0"/>
    <w:rsid w:val="00C603C2"/>
    <w:rsid w:val="00CC1C62"/>
    <w:rsid w:val="00D255D9"/>
    <w:rsid w:val="00D41489"/>
    <w:rsid w:val="00D91083"/>
    <w:rsid w:val="00D95016"/>
    <w:rsid w:val="00DB24F1"/>
    <w:rsid w:val="00DD61E7"/>
    <w:rsid w:val="00E07795"/>
    <w:rsid w:val="00E160E2"/>
    <w:rsid w:val="00E32C22"/>
    <w:rsid w:val="00E54B54"/>
    <w:rsid w:val="00EF0D93"/>
    <w:rsid w:val="00EF3C55"/>
    <w:rsid w:val="00EF4E2F"/>
    <w:rsid w:val="00F02826"/>
    <w:rsid w:val="00F41A98"/>
    <w:rsid w:val="00F6369A"/>
    <w:rsid w:val="00F6714D"/>
    <w:rsid w:val="00FF7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0A6DD"/>
  <w15:docId w15:val="{545D1AB4-4AA7-4959-9756-66202FE38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083"/>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EF0D93"/>
    <w:pPr>
      <w:autoSpaceDE w:val="0"/>
      <w:autoSpaceDN w:val="0"/>
      <w:adjustRightInd w:val="0"/>
      <w:spacing w:after="0" w:line="240" w:lineRule="auto"/>
    </w:pPr>
    <w:rPr>
      <w:rFonts w:ascii="Arial" w:hAnsi="Arial" w:cs="TimesNewRomanPS"/>
      <w:color w:val="000000"/>
      <w:sz w:val="20"/>
      <w:szCs w:val="24"/>
    </w:rPr>
  </w:style>
  <w:style w:type="paragraph" w:customStyle="1" w:styleId="Pa0">
    <w:name w:val="Pa0"/>
    <w:basedOn w:val="Default"/>
    <w:next w:val="Default"/>
    <w:uiPriority w:val="99"/>
    <w:rsid w:val="00AB5235"/>
    <w:pPr>
      <w:spacing w:line="241" w:lineRule="atLeast"/>
    </w:pPr>
    <w:rPr>
      <w:rFonts w:cstheme="minorBidi"/>
      <w:color w:val="auto"/>
    </w:rPr>
  </w:style>
  <w:style w:type="character" w:customStyle="1" w:styleId="A2">
    <w:name w:val="A2"/>
    <w:uiPriority w:val="99"/>
    <w:rsid w:val="00AB5235"/>
    <w:rPr>
      <w:rFonts w:cs="TimesNewRomanPS"/>
      <w:b/>
      <w:bCs/>
      <w:color w:val="000000"/>
      <w:sz w:val="20"/>
      <w:szCs w:val="20"/>
    </w:rPr>
  </w:style>
  <w:style w:type="paragraph" w:customStyle="1" w:styleId="Pa1">
    <w:name w:val="Pa1"/>
    <w:basedOn w:val="Default"/>
    <w:next w:val="Default"/>
    <w:uiPriority w:val="99"/>
    <w:rsid w:val="00AB5235"/>
    <w:pPr>
      <w:spacing w:line="241" w:lineRule="atLeast"/>
    </w:pPr>
    <w:rPr>
      <w:rFonts w:cstheme="minorBidi"/>
      <w:color w:val="auto"/>
    </w:rPr>
  </w:style>
  <w:style w:type="character" w:customStyle="1" w:styleId="A0">
    <w:name w:val="A0"/>
    <w:uiPriority w:val="99"/>
    <w:rsid w:val="00AB5235"/>
    <w:rPr>
      <w:rFonts w:cs="TimesNewRomanPS"/>
      <w:color w:val="000000"/>
      <w:sz w:val="18"/>
      <w:szCs w:val="18"/>
    </w:rPr>
  </w:style>
  <w:style w:type="paragraph" w:customStyle="1" w:styleId="Pa4">
    <w:name w:val="Pa4"/>
    <w:basedOn w:val="Default"/>
    <w:next w:val="Default"/>
    <w:uiPriority w:val="99"/>
    <w:rsid w:val="00AB5235"/>
    <w:pPr>
      <w:spacing w:line="241" w:lineRule="atLeast"/>
    </w:pPr>
    <w:rPr>
      <w:rFonts w:cstheme="minorBidi"/>
      <w:color w:val="auto"/>
    </w:rPr>
  </w:style>
  <w:style w:type="paragraph" w:customStyle="1" w:styleId="Pa5">
    <w:name w:val="Pa5"/>
    <w:basedOn w:val="Default"/>
    <w:next w:val="Default"/>
    <w:uiPriority w:val="99"/>
    <w:rsid w:val="00AB5235"/>
    <w:pPr>
      <w:spacing w:line="241" w:lineRule="atLeast"/>
    </w:pPr>
    <w:rPr>
      <w:rFonts w:cstheme="minorBidi"/>
      <w:color w:val="auto"/>
    </w:rPr>
  </w:style>
  <w:style w:type="paragraph" w:customStyle="1" w:styleId="Pa11">
    <w:name w:val="Pa11"/>
    <w:basedOn w:val="Default"/>
    <w:next w:val="Default"/>
    <w:uiPriority w:val="99"/>
    <w:rsid w:val="00AB5235"/>
    <w:pPr>
      <w:spacing w:line="241" w:lineRule="atLeast"/>
    </w:pPr>
    <w:rPr>
      <w:rFonts w:cstheme="minorBidi"/>
      <w:color w:val="auto"/>
    </w:rPr>
  </w:style>
  <w:style w:type="paragraph" w:customStyle="1" w:styleId="Pa2">
    <w:name w:val="Pa2"/>
    <w:basedOn w:val="Default"/>
    <w:uiPriority w:val="99"/>
    <w:rsid w:val="00AB5235"/>
    <w:pPr>
      <w:spacing w:line="241" w:lineRule="atLeast"/>
    </w:pPr>
    <w:rPr>
      <w:rFonts w:cstheme="minorBidi"/>
      <w:color w:val="auto"/>
    </w:rPr>
  </w:style>
  <w:style w:type="paragraph" w:customStyle="1" w:styleId="Pa17">
    <w:name w:val="Pa17"/>
    <w:basedOn w:val="Default"/>
    <w:next w:val="Default"/>
    <w:uiPriority w:val="99"/>
    <w:rsid w:val="00AB5235"/>
    <w:pPr>
      <w:spacing w:line="241" w:lineRule="atLeast"/>
    </w:pPr>
    <w:rPr>
      <w:rFonts w:cstheme="minorBidi"/>
      <w:color w:val="auto"/>
    </w:rPr>
  </w:style>
  <w:style w:type="paragraph" w:customStyle="1" w:styleId="Pa10">
    <w:name w:val="Pa10"/>
    <w:basedOn w:val="Default"/>
    <w:next w:val="Default"/>
    <w:uiPriority w:val="99"/>
    <w:rsid w:val="00AB5235"/>
    <w:pPr>
      <w:spacing w:line="241" w:lineRule="atLeast"/>
    </w:pPr>
    <w:rPr>
      <w:rFonts w:cstheme="minorBidi"/>
      <w:color w:val="auto"/>
    </w:rPr>
  </w:style>
  <w:style w:type="paragraph" w:customStyle="1" w:styleId="Pa29">
    <w:name w:val="Pa29"/>
    <w:basedOn w:val="Default"/>
    <w:next w:val="Default"/>
    <w:uiPriority w:val="99"/>
    <w:rsid w:val="00AB5235"/>
    <w:pPr>
      <w:spacing w:line="241" w:lineRule="atLeast"/>
    </w:pPr>
    <w:rPr>
      <w:rFonts w:cstheme="minorBidi"/>
      <w:color w:val="auto"/>
    </w:rPr>
  </w:style>
  <w:style w:type="paragraph" w:customStyle="1" w:styleId="Pa3">
    <w:name w:val="Pa3"/>
    <w:basedOn w:val="Default"/>
    <w:next w:val="Default"/>
    <w:uiPriority w:val="99"/>
    <w:rsid w:val="00AB5235"/>
    <w:pPr>
      <w:spacing w:line="241" w:lineRule="atLeast"/>
    </w:pPr>
    <w:rPr>
      <w:rFonts w:cstheme="minorBidi"/>
      <w:color w:val="auto"/>
    </w:rPr>
  </w:style>
  <w:style w:type="character" w:customStyle="1" w:styleId="A3">
    <w:name w:val="A3"/>
    <w:uiPriority w:val="99"/>
    <w:rsid w:val="00AB5235"/>
    <w:rPr>
      <w:rFonts w:cs="TimesNewRomanPS"/>
      <w:color w:val="000000"/>
      <w:sz w:val="10"/>
      <w:szCs w:val="10"/>
    </w:rPr>
  </w:style>
  <w:style w:type="table" w:styleId="TableGrid">
    <w:name w:val="Table Grid"/>
    <w:basedOn w:val="TableNormal"/>
    <w:uiPriority w:val="59"/>
    <w:rsid w:val="00AB5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6714D"/>
    <w:rPr>
      <w:sz w:val="16"/>
      <w:szCs w:val="16"/>
    </w:rPr>
  </w:style>
  <w:style w:type="paragraph" w:styleId="CommentText">
    <w:name w:val="annotation text"/>
    <w:basedOn w:val="Normal"/>
    <w:link w:val="CommentTextChar"/>
    <w:uiPriority w:val="99"/>
    <w:semiHidden/>
    <w:unhideWhenUsed/>
    <w:rsid w:val="00F6714D"/>
    <w:rPr>
      <w:szCs w:val="20"/>
    </w:rPr>
  </w:style>
  <w:style w:type="character" w:customStyle="1" w:styleId="CommentTextChar">
    <w:name w:val="Comment Text Char"/>
    <w:basedOn w:val="DefaultParagraphFont"/>
    <w:link w:val="CommentText"/>
    <w:uiPriority w:val="99"/>
    <w:semiHidden/>
    <w:rsid w:val="00F6714D"/>
    <w:rPr>
      <w:sz w:val="20"/>
      <w:szCs w:val="20"/>
    </w:rPr>
  </w:style>
  <w:style w:type="paragraph" w:styleId="CommentSubject">
    <w:name w:val="annotation subject"/>
    <w:basedOn w:val="CommentText"/>
    <w:next w:val="CommentText"/>
    <w:link w:val="CommentSubjectChar"/>
    <w:uiPriority w:val="99"/>
    <w:semiHidden/>
    <w:unhideWhenUsed/>
    <w:rsid w:val="00F6714D"/>
    <w:rPr>
      <w:b/>
      <w:bCs/>
    </w:rPr>
  </w:style>
  <w:style w:type="character" w:customStyle="1" w:styleId="CommentSubjectChar">
    <w:name w:val="Comment Subject Char"/>
    <w:basedOn w:val="CommentTextChar"/>
    <w:link w:val="CommentSubject"/>
    <w:uiPriority w:val="99"/>
    <w:semiHidden/>
    <w:rsid w:val="00F6714D"/>
    <w:rPr>
      <w:b/>
      <w:bCs/>
      <w:sz w:val="20"/>
      <w:szCs w:val="20"/>
    </w:rPr>
  </w:style>
  <w:style w:type="paragraph" w:styleId="BalloonText">
    <w:name w:val="Balloon Text"/>
    <w:basedOn w:val="Normal"/>
    <w:link w:val="BalloonTextChar"/>
    <w:uiPriority w:val="99"/>
    <w:semiHidden/>
    <w:unhideWhenUsed/>
    <w:rsid w:val="00F6714D"/>
    <w:rPr>
      <w:rFonts w:ascii="Tahoma" w:hAnsi="Tahoma" w:cs="Tahoma"/>
      <w:sz w:val="16"/>
      <w:szCs w:val="16"/>
    </w:rPr>
  </w:style>
  <w:style w:type="character" w:customStyle="1" w:styleId="BalloonTextChar">
    <w:name w:val="Balloon Text Char"/>
    <w:basedOn w:val="DefaultParagraphFont"/>
    <w:link w:val="BalloonText"/>
    <w:uiPriority w:val="99"/>
    <w:semiHidden/>
    <w:rsid w:val="00F6714D"/>
    <w:rPr>
      <w:rFonts w:ascii="Tahoma" w:hAnsi="Tahoma" w:cs="Tahoma"/>
      <w:sz w:val="16"/>
      <w:szCs w:val="16"/>
    </w:rPr>
  </w:style>
  <w:style w:type="character" w:styleId="Hyperlink">
    <w:name w:val="Hyperlink"/>
    <w:uiPriority w:val="99"/>
    <w:rsid w:val="009076AD"/>
    <w:rPr>
      <w:color w:val="0000FF"/>
      <w:u w:val="single"/>
    </w:rPr>
  </w:style>
  <w:style w:type="character" w:styleId="FollowedHyperlink">
    <w:name w:val="FollowedHyperlink"/>
    <w:basedOn w:val="DefaultParagraphFont"/>
    <w:uiPriority w:val="99"/>
    <w:semiHidden/>
    <w:unhideWhenUsed/>
    <w:rsid w:val="009076AD"/>
    <w:rPr>
      <w:color w:val="800080" w:themeColor="followedHyperlink"/>
      <w:u w:val="single"/>
    </w:rPr>
  </w:style>
  <w:style w:type="paragraph" w:customStyle="1" w:styleId="CM10">
    <w:name w:val="CM10"/>
    <w:basedOn w:val="Default"/>
    <w:next w:val="Default"/>
    <w:rsid w:val="00BE392B"/>
    <w:pPr>
      <w:widowControl w:val="0"/>
      <w:spacing w:line="231" w:lineRule="atLeast"/>
    </w:pPr>
    <w:rPr>
      <w:rFonts w:ascii="Times New Roman" w:eastAsia="Times New Roman" w:hAnsi="Times New Roman" w:cs="Times New Roman"/>
      <w:color w:val="auto"/>
      <w:sz w:val="24"/>
    </w:rPr>
  </w:style>
  <w:style w:type="paragraph" w:customStyle="1" w:styleId="TableCentered">
    <w:name w:val="Table (Centered)"/>
    <w:basedOn w:val="Normal"/>
    <w:rsid w:val="00BE392B"/>
    <w:pPr>
      <w:keepNext/>
      <w:jc w:val="center"/>
    </w:pPr>
    <w:rPr>
      <w:rFonts w:eastAsia="Times New Roman" w:cs="Times New Roman"/>
      <w:szCs w:val="20"/>
    </w:rPr>
  </w:style>
  <w:style w:type="paragraph" w:customStyle="1" w:styleId="TableLt">
    <w:name w:val="Table (Lt.)"/>
    <w:basedOn w:val="Normal"/>
    <w:rsid w:val="00BE392B"/>
    <w:pPr>
      <w:keepNext/>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91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SS245-002020-01</Specification_x0020_Number>
    <Availability_x0020_Date xmlns="2328571d-b9d5-471b-8d96-2ccb743ec3d4">2020-09-16T04:00:00+00:00</Availability_x0020_Date>
    <Document_x0020_Type xmlns="2328571d-b9d5-471b-8d96-2ccb743ec3d4">SS</Document_x0020_Type>
    <Usage_x0020_Guidelines xmlns="2328571d-b9d5-471b-8d96-2ccb743ec3d4">For use on all projects.</Usage_x0020_Guidelines>
    <Revision_x0020_Date xmlns="2328571d-b9d5-471b-8d96-2ccb743ec3d4">2020-04-30T04:00:00+00:00</Revision_x0020_Date>
    <Division xmlns="2328571d-b9d5-471b-8d96-2ccb743ec3d4">II</Division>
    <Section xmlns="2328571d-b9d5-471b-8d96-2ccb743ec3d4">245</Section>
    <LAP_x0020_Pick_x0020_List xmlns="2328571d-b9d5-471b-8d96-2ccb743ec3d4">false</LAP_x0020_Pick_x0020_List>
    <ASW_x0020_Guidelines xmlns="2328571d-b9d5-471b-8d96-2ccb743ec3d4">All Districts.
All Schedules.</ASW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08C1B5-10DD-4ACE-9720-C9D5F683B74A}"/>
</file>

<file path=customXml/itemProps2.xml><?xml version="1.0" encoding="utf-8"?>
<ds:datastoreItem xmlns:ds="http://schemas.openxmlformats.org/officeDocument/2006/customXml" ds:itemID="{97A80B63-5425-45B7-9F4E-C2654C3E2EE6}"/>
</file>

<file path=customXml/itemProps3.xml><?xml version="1.0" encoding="utf-8"?>
<ds:datastoreItem xmlns:ds="http://schemas.openxmlformats.org/officeDocument/2006/customXml" ds:itemID="{16656CE3-B82B-436E-84D6-0337ADAE972A}"/>
</file>

<file path=customXml/itemProps4.xml><?xml version="1.0" encoding="utf-8"?>
<ds:datastoreItem xmlns:ds="http://schemas.openxmlformats.org/officeDocument/2006/customXml" ds:itemID="{51B2F717-D445-4D4F-844C-9D24545324C6}"/>
</file>

<file path=docProps/app.xml><?xml version="1.0" encoding="utf-8"?>
<Properties xmlns="http://schemas.openxmlformats.org/officeDocument/2006/extended-properties" xmlns:vt="http://schemas.openxmlformats.org/officeDocument/2006/docPropsVTypes">
  <Template>Normal</Template>
  <TotalTime>193</TotalTime>
  <Pages>4</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Geosynthetics and Low Permeability Liners</vt:lpstr>
    </vt:vector>
  </TitlesOfParts>
  <Company>Virginia IT Infrastructure Partnership</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Geosynthetics and Low Permeability Liners</dc:title>
  <dc:creator>douglas.mcavoy</dc:creator>
  <cp:lastModifiedBy>Douglas.McAvoy</cp:lastModifiedBy>
  <cp:revision>50</cp:revision>
  <dcterms:created xsi:type="dcterms:W3CDTF">2016-12-07T14:17:00Z</dcterms:created>
  <dcterms:modified xsi:type="dcterms:W3CDTF">2020-09-16T19:17:00Z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152000</vt:r8>
  </property>
  <property fmtid="{D5CDD505-2E9C-101B-9397-08002B2CF9AE}" pid="4" name="Spec Groups">
    <vt:lpwstr>, </vt:lpwstr>
  </property>
  <property fmtid="{D5CDD505-2E9C-101B-9397-08002B2CF9AE}" pid="5" name="GGuide">
    <vt:lpwstr>https://outsidevdot.cov.virginia.gov/P0JQP/2016_Standard_Specifications/Forms/PLGG.aspx?View={059C9ADD-1EEB-4E46-8248-51123B71B3E6}&amp;FilterField1=ID&amp;FilterValue1=1520, G</vt:lpwstr>
  </property>
  <property fmtid="{D5CDD505-2E9C-101B-9397-08002B2CF9AE}" pid="6" name="Web Page No.">
    <vt:lpwstr>, </vt:lpwstr>
  </property>
  <property fmtid="{D5CDD505-2E9C-101B-9397-08002B2CF9AE}" pid="7" name="On Check-List">
    <vt:bool>false</vt:bool>
  </property>
  <property fmtid="{D5CDD505-2E9C-101B-9397-08002B2CF9AE}" pid="8" name="Pick List">
    <vt:bool>true</vt:bool>
  </property>
  <property fmtid="{D5CDD505-2E9C-101B-9397-08002B2CF9AE}" pid="9" name="Spec No. (Pick List)">
    <vt:lpwstr>https://outsidevdot.cov.virginia.gov/P0JQP/_layouts/WordViewer.aspx?id=/P0JQP/2016_Standard_Specifications/SS245-002016-04.docx, SS245-002016-04</vt:lpwstr>
  </property>
  <property fmtid="{D5CDD505-2E9C-101B-9397-08002B2CF9AE}" pid="10" name="_docset_NoMedatataSyncRequired">
    <vt:lpwstr>False</vt:lpwstr>
  </property>
  <property fmtid="{D5CDD505-2E9C-101B-9397-08002B2CF9AE}" pid="11" name="DocumentSetDescription">
    <vt:lpwstr/>
  </property>
  <property fmtid="{D5CDD505-2E9C-101B-9397-08002B2CF9AE}" pid="12" name="xd_ProgID">
    <vt:lpwstr/>
  </property>
  <property fmtid="{D5CDD505-2E9C-101B-9397-08002B2CF9AE}" pid="13" name="_dlc_DocId">
    <vt:lpwstr>/insidevdot/div/sc/Design/Specs|57b7c6e9-b78d-4238-ba16-56112bd6badc</vt:lpwstr>
  </property>
  <property fmtid="{D5CDD505-2E9C-101B-9397-08002B2CF9AE}" pid="14" name="_dlc_DocIdUrl">
    <vt:lpwstr>https://insidevdot.cov.virginia.gov/div/sc/Design/Specs/_layouts/DocIdRedir.aspx?ID=%2finsidevdot%2fdiv%2fsc%2fDesign%2fSpecs%7c57b7c6e9-b78d-4238-ba16-56112bd6badc, /insidevdot/div/sc/Design/Specs|57b7c6e9-b78d-4238-ba16-56112bd6badc</vt:lpwstr>
  </property>
  <property fmtid="{D5CDD505-2E9C-101B-9397-08002B2CF9AE}" pid="15" name="TemplateUrl">
    <vt:lpwstr/>
  </property>
  <property fmtid="{D5CDD505-2E9C-101B-9397-08002B2CF9AE}" pid="16" name="_dlc_DocIdItemGuid">
    <vt:lpwstr>57b7c6e9-b78d-4238-ba16-56112bd6badc</vt:lpwstr>
  </property>
  <property fmtid="{D5CDD505-2E9C-101B-9397-08002B2CF9AE}" pid="17" name="Std Spec Lib">
    <vt:lpwstr/>
  </property>
  <property fmtid="{D5CDD505-2E9C-101B-9397-08002B2CF9AE}" pid="18" name="Purpose of Revision">
    <vt:lpwstr>Create a Special Provision for use of geo-synthetic fiber as a pavement interlayer</vt:lpwstr>
  </property>
  <property fmtid="{D5CDD505-2E9C-101B-9397-08002B2CF9AE}" pid="19" name="Assigned To0">
    <vt:lpwstr>244;#Alexander, Cornelius S. (VDOT)</vt:lpwstr>
  </property>
  <property fmtid="{D5CDD505-2E9C-101B-9397-08002B2CF9AE}" pid="20" name="Requestor">
    <vt:lpwstr>502;#Schuler, John (VDOT)</vt:lpwstr>
  </property>
  <property fmtid="{D5CDD505-2E9C-101B-9397-08002B2CF9AE}" pid="21" name="Doc Type">
    <vt:lpwstr>Specification</vt:lpwstr>
  </property>
  <property fmtid="{D5CDD505-2E9C-101B-9397-08002B2CF9AE}" pid="22" name="Status Comment">
    <vt:lpwstr>Pending library migration to InsideVDOT to facilitate maintenance of versioning.</vt:lpwstr>
  </property>
  <property fmtid="{D5CDD505-2E9C-101B-9397-08002B2CF9AE}" pid="23" name="RCP">
    <vt:lpwstr>398;#Babish, Andy P.E. (VDOT)</vt:lpwstr>
  </property>
  <property fmtid="{D5CDD505-2E9C-101B-9397-08002B2CF9AE}" pid="24" name="Special Qualifications">
    <vt:lpwstr>DRAFT</vt:lpwstr>
  </property>
  <property fmtid="{D5CDD505-2E9C-101B-9397-08002B2CF9AE}" pid="25" name="vdotMigrationDisposition">
    <vt:lpwstr>529;#Migrate|46cda2e4-059a-44cd-bc44-8a12785a31ab</vt:lpwstr>
  </property>
  <property fmtid="{D5CDD505-2E9C-101B-9397-08002B2CF9AE}" pid="26" name="Status Date">
    <vt:filetime>2020-09-16T04:00:00Z</vt:filetime>
  </property>
</Properties>
</file>