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71196" w14:textId="2BEF799F" w:rsidR="00B92EF3" w:rsidRPr="00B92EF3" w:rsidRDefault="00B92EF3" w:rsidP="00B92EF3">
      <w:pPr>
        <w:tabs>
          <w:tab w:val="right" w:pos="9360"/>
        </w:tabs>
        <w:jc w:val="left"/>
        <w:rPr>
          <w:rStyle w:val="A2"/>
          <w:rFonts w:cs="Arial"/>
          <w:b w:val="0"/>
        </w:rPr>
      </w:pPr>
      <w:r>
        <w:rPr>
          <w:rStyle w:val="A2"/>
          <w:rFonts w:cs="Arial"/>
        </w:rPr>
        <w:t>SS700-002020-01</w:t>
      </w:r>
      <w:r>
        <w:rPr>
          <w:rStyle w:val="A2"/>
          <w:rFonts w:cs="Arial"/>
          <w:b w:val="0"/>
        </w:rPr>
        <w:tab/>
        <w:t>July 17, 2020</w:t>
      </w:r>
    </w:p>
    <w:p w14:paraId="02B9944B" w14:textId="69872FF1" w:rsidR="00B92EF3" w:rsidRDefault="00B92EF3" w:rsidP="00B92EF3">
      <w:pPr>
        <w:spacing w:after="0"/>
        <w:jc w:val="center"/>
        <w:rPr>
          <w:rStyle w:val="A2"/>
          <w:rFonts w:cs="Arial"/>
          <w:b w:val="0"/>
        </w:rPr>
      </w:pPr>
      <w:r>
        <w:rPr>
          <w:rStyle w:val="A2"/>
          <w:rFonts w:cs="Arial"/>
          <w:b w:val="0"/>
        </w:rPr>
        <w:t>VIRGINIA DEPARTENT OF TRANSPORTATION</w:t>
      </w:r>
    </w:p>
    <w:p w14:paraId="5187AF4A" w14:textId="725A3523" w:rsidR="00B92EF3" w:rsidRPr="00B92EF3" w:rsidRDefault="00B92EF3" w:rsidP="00B92EF3">
      <w:pPr>
        <w:spacing w:after="0"/>
        <w:jc w:val="center"/>
      </w:pPr>
      <w:r>
        <w:rPr>
          <w:rStyle w:val="A2"/>
          <w:rFonts w:cs="Arial"/>
          <w:b w:val="0"/>
        </w:rPr>
        <w:t>2020 ROAD AND BRIDGE SUPPLEMENTAL SECTIONS</w:t>
      </w:r>
    </w:p>
    <w:p w14:paraId="4FA05335" w14:textId="46A662B7" w:rsidR="005A7027" w:rsidRPr="005A7027" w:rsidRDefault="005A7027" w:rsidP="00B92EF3">
      <w:pPr>
        <w:pStyle w:val="Pa0"/>
        <w:spacing w:after="24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700 – </w:t>
      </w:r>
      <w:r w:rsidRPr="005A7027">
        <w:rPr>
          <w:rStyle w:val="A2"/>
          <w:rFonts w:ascii="Arial" w:hAnsi="Arial" w:cs="Arial"/>
        </w:rPr>
        <w:t>GENERAL</w:t>
      </w:r>
      <w:commentRangeStart w:id="0"/>
      <w:r w:rsidR="00212871" w:rsidRPr="00B05D4A">
        <w:rPr>
          <w:rFonts w:ascii="Arial" w:hAnsi="Arial" w:cs="Arial"/>
          <w:b/>
          <w:bCs/>
          <w:color w:val="000000"/>
          <w:sz w:val="20"/>
          <w:szCs w:val="20"/>
        </w:rPr>
        <w:fldChar w:fldCharType="begin"/>
      </w:r>
      <w:r w:rsidR="00212871" w:rsidRPr="00B05D4A">
        <w:rPr>
          <w:rFonts w:ascii="Arial" w:hAnsi="Arial" w:cs="Arial"/>
          <w:bCs/>
          <w:color w:val="000000"/>
          <w:sz w:val="20"/>
          <w:szCs w:val="20"/>
        </w:rPr>
        <w:instrText xml:space="preserve"> TC "</w:instrText>
      </w:r>
      <w:bookmarkStart w:id="1" w:name="_Toc447708149"/>
      <w:bookmarkStart w:id="2" w:name="_Toc448144521"/>
      <w:r w:rsidR="00212871">
        <w:rPr>
          <w:rFonts w:ascii="Arial" w:hAnsi="Arial" w:cs="Arial"/>
          <w:b/>
          <w:bCs/>
          <w:color w:val="000000"/>
          <w:sz w:val="20"/>
          <w:szCs w:val="20"/>
        </w:rPr>
        <w:instrText>SS700-002020-01</w:instrText>
      </w:r>
      <w:r w:rsidR="00212871" w:rsidRPr="00B05D4A">
        <w:rPr>
          <w:rFonts w:ascii="Arial" w:hAnsi="Arial" w:cs="Arial"/>
          <w:b/>
          <w:bCs/>
          <w:color w:val="000000"/>
          <w:sz w:val="20"/>
          <w:szCs w:val="20"/>
        </w:rPr>
        <w:instrText>   </w:instrText>
      </w:r>
      <w:r w:rsidR="00212871">
        <w:rPr>
          <w:rFonts w:ascii="Arial" w:hAnsi="Arial" w:cs="Arial"/>
          <w:b/>
          <w:bCs/>
          <w:color w:val="000000"/>
          <w:sz w:val="20"/>
          <w:szCs w:val="20"/>
        </w:rPr>
        <w:instrText>SECTION 700 – GENERAL</w:instrText>
      </w:r>
      <w:r w:rsidR="00212871" w:rsidRPr="00B05D4A">
        <w:rPr>
          <w:rFonts w:ascii="Arial" w:hAnsi="Arial" w:cs="Arial"/>
          <w:b/>
          <w:bCs/>
          <w:color w:val="000000"/>
          <w:sz w:val="20"/>
          <w:szCs w:val="20"/>
        </w:rPr>
        <w:instrText xml:space="preserve">  </w:instrText>
      </w:r>
      <w:bookmarkEnd w:id="1"/>
      <w:bookmarkEnd w:id="2"/>
      <w:r w:rsidR="00212871">
        <w:rPr>
          <w:rFonts w:ascii="Arial" w:hAnsi="Arial" w:cs="Arial"/>
          <w:bCs/>
          <w:color w:val="000000"/>
          <w:sz w:val="20"/>
          <w:szCs w:val="20"/>
        </w:rPr>
        <w:instrText>7-17-2</w:instrText>
      </w:r>
      <w:r w:rsidR="00212871" w:rsidRPr="00B05D4A">
        <w:rPr>
          <w:rFonts w:ascii="Arial" w:hAnsi="Arial" w:cs="Arial"/>
          <w:bCs/>
          <w:color w:val="000000"/>
          <w:sz w:val="20"/>
          <w:szCs w:val="20"/>
        </w:rPr>
        <w:instrText>0 " \f C \l "1"</w:instrText>
      </w:r>
      <w:r w:rsidR="00212871" w:rsidRPr="00B05D4A">
        <w:rPr>
          <w:rFonts w:ascii="Arial" w:hAnsi="Arial" w:cs="Arial"/>
          <w:b/>
          <w:bCs/>
          <w:color w:val="000000"/>
          <w:sz w:val="20"/>
          <w:szCs w:val="20"/>
        </w:rPr>
        <w:instrText xml:space="preserve"> </w:instrText>
      </w:r>
      <w:r w:rsidR="00212871" w:rsidRPr="00B05D4A">
        <w:rPr>
          <w:rFonts w:ascii="Arial" w:hAnsi="Arial" w:cs="Arial"/>
          <w:b/>
          <w:bCs/>
          <w:color w:val="000000"/>
          <w:sz w:val="20"/>
          <w:szCs w:val="20"/>
        </w:rPr>
        <w:fldChar w:fldCharType="end"/>
      </w:r>
      <w:bookmarkStart w:id="3" w:name="_GoBack"/>
      <w:bookmarkEnd w:id="3"/>
      <w:commentRangeEnd w:id="0"/>
    </w:p>
    <w:p w14:paraId="544C13E3" w14:textId="134933F1" w:rsidR="00B92EF3" w:rsidRPr="00B92EF3" w:rsidRDefault="00B92EF3" w:rsidP="00B92EF3">
      <w:pPr>
        <w:pStyle w:val="Pa1"/>
        <w:spacing w:after="240" w:line="240" w:lineRule="auto"/>
        <w:jc w:val="both"/>
        <w:rPr>
          <w:rStyle w:val="A0"/>
          <w:rFonts w:ascii="Arial" w:hAnsi="Arial" w:cs="Arial"/>
          <w:bCs/>
          <w:sz w:val="20"/>
          <w:szCs w:val="20"/>
        </w:rPr>
      </w:pPr>
      <w:r>
        <w:rPr>
          <w:rStyle w:val="A0"/>
          <w:rFonts w:ascii="Arial" w:hAnsi="Arial" w:cs="Arial"/>
          <w:b/>
          <w:bCs/>
          <w:sz w:val="20"/>
          <w:szCs w:val="20"/>
        </w:rPr>
        <w:t>SECTION 700 – GENERAL</w:t>
      </w:r>
      <w:r>
        <w:rPr>
          <w:rStyle w:val="A0"/>
          <w:rFonts w:ascii="Arial" w:hAnsi="Arial" w:cs="Arial"/>
          <w:bCs/>
          <w:sz w:val="20"/>
          <w:szCs w:val="20"/>
        </w:rPr>
        <w:t xml:space="preserve"> of the Specifications is amended as follows:</w:t>
      </w:r>
    </w:p>
    <w:p w14:paraId="54A4EA86" w14:textId="7E0B2BAC" w:rsidR="005A7027" w:rsidRPr="005A7027" w:rsidRDefault="002C0E7F" w:rsidP="00B92EF3">
      <w:pPr>
        <w:pStyle w:val="Pa1"/>
        <w:spacing w:after="24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sz w:val="20"/>
          <w:szCs w:val="20"/>
        </w:rPr>
        <w:t>Section 700.03</w:t>
      </w:r>
      <w:r w:rsidR="00B92EF3">
        <w:rPr>
          <w:rStyle w:val="A0"/>
          <w:rFonts w:ascii="Arial" w:hAnsi="Arial" w:cs="Arial"/>
          <w:b/>
          <w:bCs/>
          <w:sz w:val="20"/>
          <w:szCs w:val="20"/>
        </w:rPr>
        <w:t xml:space="preserve"> – General Requirements</w:t>
      </w:r>
      <w:r>
        <w:rPr>
          <w:rStyle w:val="A0"/>
          <w:rFonts w:ascii="Arial" w:hAnsi="Arial" w:cs="Arial"/>
          <w:b/>
          <w:bCs/>
          <w:sz w:val="20"/>
          <w:szCs w:val="20"/>
        </w:rPr>
        <w:t xml:space="preserve"> </w:t>
      </w:r>
      <w:r w:rsidRPr="002C0E7F">
        <w:rPr>
          <w:rStyle w:val="A0"/>
          <w:rFonts w:ascii="Arial" w:hAnsi="Arial" w:cs="Arial"/>
          <w:bCs/>
          <w:sz w:val="20"/>
          <w:szCs w:val="20"/>
        </w:rPr>
        <w:t xml:space="preserve">is </w:t>
      </w:r>
      <w:r w:rsidR="00B92EF3">
        <w:rPr>
          <w:rStyle w:val="A0"/>
          <w:rFonts w:ascii="Arial" w:hAnsi="Arial" w:cs="Arial"/>
          <w:bCs/>
          <w:sz w:val="20"/>
          <w:szCs w:val="20"/>
        </w:rPr>
        <w:t>amended</w:t>
      </w:r>
      <w:r w:rsidRPr="002C0E7F">
        <w:rPr>
          <w:rStyle w:val="A0"/>
          <w:rFonts w:ascii="Arial" w:hAnsi="Arial" w:cs="Arial"/>
          <w:bCs/>
          <w:sz w:val="20"/>
          <w:szCs w:val="20"/>
        </w:rPr>
        <w:t xml:space="preserve"> </w:t>
      </w:r>
      <w:r w:rsidR="00B92EF3">
        <w:rPr>
          <w:rStyle w:val="A0"/>
          <w:rFonts w:ascii="Arial" w:hAnsi="Arial" w:cs="Arial"/>
          <w:bCs/>
          <w:sz w:val="20"/>
          <w:szCs w:val="20"/>
        </w:rPr>
        <w:t>by</w:t>
      </w:r>
      <w:r w:rsidRPr="002C0E7F">
        <w:rPr>
          <w:rStyle w:val="A0"/>
          <w:rFonts w:ascii="Arial" w:hAnsi="Arial" w:cs="Arial"/>
          <w:bCs/>
          <w:sz w:val="20"/>
          <w:szCs w:val="20"/>
        </w:rPr>
        <w:t xml:space="preserve"> replac</w:t>
      </w:r>
      <w:r w:rsidR="00B92EF3">
        <w:rPr>
          <w:rStyle w:val="A0"/>
          <w:rFonts w:ascii="Arial" w:hAnsi="Arial" w:cs="Arial"/>
          <w:bCs/>
          <w:sz w:val="20"/>
          <w:szCs w:val="20"/>
        </w:rPr>
        <w:t>ing</w:t>
      </w:r>
      <w:r w:rsidRPr="002C0E7F">
        <w:rPr>
          <w:rStyle w:val="A0"/>
          <w:rFonts w:ascii="Arial" w:hAnsi="Arial" w:cs="Arial"/>
          <w:bCs/>
          <w:sz w:val="20"/>
          <w:szCs w:val="20"/>
        </w:rPr>
        <w:t xml:space="preserve"> the second paragraph with the following:</w:t>
      </w:r>
    </w:p>
    <w:p w14:paraId="59889147" w14:textId="73C59B86" w:rsidR="005A7027" w:rsidRPr="002C0E7F" w:rsidRDefault="009F55EA" w:rsidP="00B92EF3">
      <w:pPr>
        <w:ind w:left="720"/>
      </w:pPr>
      <w:r w:rsidRPr="009F55EA">
        <w:t>The design of traffic control device and ITS device structures and foundations shall conform to AASHTO’s</w:t>
      </w:r>
      <w:r w:rsidRPr="009F55EA">
        <w:rPr>
          <w:i/>
        </w:rPr>
        <w:t xml:space="preserve"> Standard Specifications for Structural Supports for Highway Signs, </w:t>
      </w:r>
      <w:r w:rsidR="003A61B3">
        <w:rPr>
          <w:i/>
        </w:rPr>
        <w:t>Luminaires</w:t>
      </w:r>
      <w:r w:rsidRPr="009F55EA">
        <w:rPr>
          <w:i/>
        </w:rPr>
        <w:t xml:space="preserve">, and Traffic Signals, 6th Edition (LTS-6), 2013 with </w:t>
      </w:r>
      <w:r w:rsidRPr="005C31C9">
        <w:rPr>
          <w:i/>
        </w:rPr>
        <w:t>2015</w:t>
      </w:r>
      <w:r w:rsidR="007F34C1" w:rsidRPr="005C31C9">
        <w:rPr>
          <w:i/>
        </w:rPr>
        <w:t xml:space="preserve"> and 2019</w:t>
      </w:r>
      <w:r w:rsidRPr="005C31C9">
        <w:rPr>
          <w:i/>
        </w:rPr>
        <w:t xml:space="preserve"> i</w:t>
      </w:r>
      <w:r w:rsidRPr="009F55EA">
        <w:rPr>
          <w:i/>
        </w:rPr>
        <w:t>nterims</w:t>
      </w:r>
      <w:r w:rsidRPr="009F55EA">
        <w:t>, as modified elsewhere in the Contract.</w:t>
      </w:r>
    </w:p>
    <w:sectPr w:rsidR="005A7027" w:rsidRPr="002C0E7F" w:rsidSect="00F714B5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873F" w14:textId="77777777" w:rsidR="001E5585" w:rsidRDefault="001E5585">
      <w:r>
        <w:separator/>
      </w:r>
    </w:p>
  </w:endnote>
  <w:endnote w:type="continuationSeparator" w:id="0">
    <w:p w14:paraId="7CA0033D" w14:textId="77777777" w:rsidR="001E5585" w:rsidRDefault="001E5585">
      <w:r>
        <w:continuationSeparator/>
      </w:r>
    </w:p>
  </w:endnote>
  <w:endnote w:type="continuationNotice" w:id="1">
    <w:p w14:paraId="71A54F91" w14:textId="77777777" w:rsidR="001E5585" w:rsidRDefault="001E5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6799F" w14:textId="77777777" w:rsidR="001D5682" w:rsidRDefault="001D56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C44C61E" w14:textId="77777777" w:rsidR="001D5682" w:rsidRDefault="001D56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CD9D5" w14:textId="34D2CC04" w:rsidR="001D5682" w:rsidRDefault="001D5682" w:rsidP="00A8218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49032" w14:textId="77777777" w:rsidR="001E5585" w:rsidRDefault="001E5585">
      <w:r>
        <w:separator/>
      </w:r>
    </w:p>
  </w:footnote>
  <w:footnote w:type="continuationSeparator" w:id="0">
    <w:p w14:paraId="3B979207" w14:textId="77777777" w:rsidR="001E5585" w:rsidRDefault="001E5585">
      <w:r>
        <w:continuationSeparator/>
      </w:r>
    </w:p>
  </w:footnote>
  <w:footnote w:type="continuationNotice" w:id="1">
    <w:p w14:paraId="1EA1AB11" w14:textId="77777777" w:rsidR="001E5585" w:rsidRDefault="001E55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32C41"/>
    <w:multiLevelType w:val="multilevel"/>
    <w:tmpl w:val="90EE7CD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3493D08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76E4916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7A03E9F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B0032FB"/>
    <w:multiLevelType w:val="hybridMultilevel"/>
    <w:tmpl w:val="13505C94"/>
    <w:lvl w:ilvl="0" w:tplc="046ABC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D330595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58B2749"/>
    <w:multiLevelType w:val="hybridMultilevel"/>
    <w:tmpl w:val="9F7CC4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61C5664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7695999"/>
    <w:multiLevelType w:val="hybridMultilevel"/>
    <w:tmpl w:val="11621B7A"/>
    <w:lvl w:ilvl="0" w:tplc="250A631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0359A7"/>
    <w:multiLevelType w:val="hybridMultilevel"/>
    <w:tmpl w:val="2A7054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1282D9D"/>
    <w:multiLevelType w:val="hybridMultilevel"/>
    <w:tmpl w:val="1DA0E0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13A795B"/>
    <w:multiLevelType w:val="hybridMultilevel"/>
    <w:tmpl w:val="22FA58B6"/>
    <w:lvl w:ilvl="0" w:tplc="A01C02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3535BEA"/>
    <w:multiLevelType w:val="hybridMultilevel"/>
    <w:tmpl w:val="CDC23F66"/>
    <w:lvl w:ilvl="0" w:tplc="85A4789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55D1510"/>
    <w:multiLevelType w:val="hybridMultilevel"/>
    <w:tmpl w:val="BF081F7A"/>
    <w:lvl w:ilvl="0" w:tplc="7E7AA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C01AAD"/>
    <w:multiLevelType w:val="hybridMultilevel"/>
    <w:tmpl w:val="378EBB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A926E0F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D2B120F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0527C61"/>
    <w:multiLevelType w:val="hybridMultilevel"/>
    <w:tmpl w:val="BC824B98"/>
    <w:lvl w:ilvl="0" w:tplc="85A47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34AEF"/>
    <w:multiLevelType w:val="hybridMultilevel"/>
    <w:tmpl w:val="C8F2A4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A968F2"/>
    <w:multiLevelType w:val="hybridMultilevel"/>
    <w:tmpl w:val="A93A93F2"/>
    <w:lvl w:ilvl="0" w:tplc="5B74D9C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3E1E361C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3EB67E6C"/>
    <w:multiLevelType w:val="hybridMultilevel"/>
    <w:tmpl w:val="CAEA09C0"/>
    <w:lvl w:ilvl="0" w:tplc="F1D4DE5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92426D6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38E2E12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96A7B3C"/>
    <w:multiLevelType w:val="multilevel"/>
    <w:tmpl w:val="BA9A37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E9D65E0"/>
    <w:multiLevelType w:val="multilevel"/>
    <w:tmpl w:val="109C849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EEA7771"/>
    <w:multiLevelType w:val="multilevel"/>
    <w:tmpl w:val="BA9A37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A06189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97B62CA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EC84D04"/>
    <w:multiLevelType w:val="multilevel"/>
    <w:tmpl w:val="BA9A37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1744DE3"/>
    <w:multiLevelType w:val="hybridMultilevel"/>
    <w:tmpl w:val="6B6EBB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4A5403"/>
    <w:multiLevelType w:val="hybridMultilevel"/>
    <w:tmpl w:val="855EC552"/>
    <w:lvl w:ilvl="0" w:tplc="56849F3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795DEE"/>
    <w:multiLevelType w:val="multilevel"/>
    <w:tmpl w:val="0C94D7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7110F04"/>
    <w:multiLevelType w:val="multilevel"/>
    <w:tmpl w:val="BA9A37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8"/>
  </w:num>
  <w:num w:numId="13">
    <w:abstractNumId w:val="21"/>
  </w:num>
  <w:num w:numId="14">
    <w:abstractNumId w:val="27"/>
  </w:num>
  <w:num w:numId="15">
    <w:abstractNumId w:val="29"/>
  </w:num>
  <w:num w:numId="16">
    <w:abstractNumId w:val="31"/>
  </w:num>
  <w:num w:numId="17">
    <w:abstractNumId w:val="22"/>
  </w:num>
  <w:num w:numId="18">
    <w:abstractNumId w:val="41"/>
  </w:num>
  <w:num w:numId="19">
    <w:abstractNumId w:val="16"/>
  </w:num>
  <w:num w:numId="20">
    <w:abstractNumId w:val="30"/>
  </w:num>
  <w:num w:numId="21">
    <w:abstractNumId w:val="33"/>
  </w:num>
  <w:num w:numId="22">
    <w:abstractNumId w:val="24"/>
  </w:num>
  <w:num w:numId="23">
    <w:abstractNumId w:val="11"/>
  </w:num>
  <w:num w:numId="24">
    <w:abstractNumId w:val="34"/>
  </w:num>
  <w:num w:numId="25">
    <w:abstractNumId w:val="19"/>
  </w:num>
  <w:num w:numId="26">
    <w:abstractNumId w:val="40"/>
  </w:num>
  <w:num w:numId="27">
    <w:abstractNumId w:val="42"/>
  </w:num>
  <w:num w:numId="28">
    <w:abstractNumId w:val="15"/>
  </w:num>
  <w:num w:numId="29">
    <w:abstractNumId w:val="28"/>
  </w:num>
  <w:num w:numId="30">
    <w:abstractNumId w:val="13"/>
  </w:num>
  <w:num w:numId="31">
    <w:abstractNumId w:val="36"/>
  </w:num>
  <w:num w:numId="32">
    <w:abstractNumId w:val="39"/>
  </w:num>
  <w:num w:numId="33">
    <w:abstractNumId w:val="12"/>
  </w:num>
  <w:num w:numId="34">
    <w:abstractNumId w:val="32"/>
  </w:num>
  <w:num w:numId="35">
    <w:abstractNumId w:val="37"/>
  </w:num>
  <w:num w:numId="36">
    <w:abstractNumId w:val="17"/>
  </w:num>
  <w:num w:numId="37">
    <w:abstractNumId w:val="14"/>
  </w:num>
  <w:num w:numId="38">
    <w:abstractNumId w:val="10"/>
  </w:num>
  <w:num w:numId="39">
    <w:abstractNumId w:val="38"/>
  </w:num>
  <w:num w:numId="40">
    <w:abstractNumId w:val="25"/>
  </w:num>
  <w:num w:numId="41">
    <w:abstractNumId w:val="26"/>
  </w:num>
  <w:num w:numId="42">
    <w:abstractNumId w:val="43"/>
  </w:num>
  <w:num w:numId="43">
    <w:abstractNumId w:val="23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00269"/>
    <w:rsid w:val="00014086"/>
    <w:rsid w:val="0001639F"/>
    <w:rsid w:val="00033883"/>
    <w:rsid w:val="00043624"/>
    <w:rsid w:val="0005647F"/>
    <w:rsid w:val="00077B97"/>
    <w:rsid w:val="00083603"/>
    <w:rsid w:val="000B1583"/>
    <w:rsid w:val="000C2BB7"/>
    <w:rsid w:val="000D3F23"/>
    <w:rsid w:val="000D5EB2"/>
    <w:rsid w:val="000D6A5F"/>
    <w:rsid w:val="0010669B"/>
    <w:rsid w:val="00123F9B"/>
    <w:rsid w:val="0013141F"/>
    <w:rsid w:val="00132110"/>
    <w:rsid w:val="00140535"/>
    <w:rsid w:val="001455AC"/>
    <w:rsid w:val="001536BA"/>
    <w:rsid w:val="00173606"/>
    <w:rsid w:val="001747BB"/>
    <w:rsid w:val="001817F1"/>
    <w:rsid w:val="00183739"/>
    <w:rsid w:val="00187E50"/>
    <w:rsid w:val="001A0DC3"/>
    <w:rsid w:val="001A2827"/>
    <w:rsid w:val="001A5703"/>
    <w:rsid w:val="001A7B36"/>
    <w:rsid w:val="001B1E4F"/>
    <w:rsid w:val="001B2183"/>
    <w:rsid w:val="001B3018"/>
    <w:rsid w:val="001C75AE"/>
    <w:rsid w:val="001D5682"/>
    <w:rsid w:val="001E5585"/>
    <w:rsid w:val="00212871"/>
    <w:rsid w:val="00222103"/>
    <w:rsid w:val="00243D01"/>
    <w:rsid w:val="00245FC2"/>
    <w:rsid w:val="0024647B"/>
    <w:rsid w:val="00257B97"/>
    <w:rsid w:val="00257E97"/>
    <w:rsid w:val="00263AF2"/>
    <w:rsid w:val="00273B86"/>
    <w:rsid w:val="00282900"/>
    <w:rsid w:val="00295E2E"/>
    <w:rsid w:val="002965B2"/>
    <w:rsid w:val="002A5DF2"/>
    <w:rsid w:val="002A6B8A"/>
    <w:rsid w:val="002A7097"/>
    <w:rsid w:val="002B2F69"/>
    <w:rsid w:val="002C0E7F"/>
    <w:rsid w:val="002E0A90"/>
    <w:rsid w:val="002F2D69"/>
    <w:rsid w:val="003029F9"/>
    <w:rsid w:val="00317A62"/>
    <w:rsid w:val="00323B0B"/>
    <w:rsid w:val="0032427B"/>
    <w:rsid w:val="00340089"/>
    <w:rsid w:val="00356BB4"/>
    <w:rsid w:val="00364E81"/>
    <w:rsid w:val="00375906"/>
    <w:rsid w:val="003A61B3"/>
    <w:rsid w:val="003C3E13"/>
    <w:rsid w:val="003C7B8E"/>
    <w:rsid w:val="003D2DD4"/>
    <w:rsid w:val="003F01E1"/>
    <w:rsid w:val="003F4309"/>
    <w:rsid w:val="00425AD1"/>
    <w:rsid w:val="00431F1A"/>
    <w:rsid w:val="00440F9A"/>
    <w:rsid w:val="004454EB"/>
    <w:rsid w:val="00453026"/>
    <w:rsid w:val="00462468"/>
    <w:rsid w:val="00463E5C"/>
    <w:rsid w:val="00475CC7"/>
    <w:rsid w:val="004829C7"/>
    <w:rsid w:val="004C62AC"/>
    <w:rsid w:val="004C6B91"/>
    <w:rsid w:val="004D7944"/>
    <w:rsid w:val="005061F9"/>
    <w:rsid w:val="005066F9"/>
    <w:rsid w:val="00511CB8"/>
    <w:rsid w:val="005159F3"/>
    <w:rsid w:val="0052222D"/>
    <w:rsid w:val="00556143"/>
    <w:rsid w:val="00572416"/>
    <w:rsid w:val="005863D7"/>
    <w:rsid w:val="005A7027"/>
    <w:rsid w:val="005C31C9"/>
    <w:rsid w:val="005C4F0C"/>
    <w:rsid w:val="005E1505"/>
    <w:rsid w:val="005E53AF"/>
    <w:rsid w:val="00600111"/>
    <w:rsid w:val="006045F6"/>
    <w:rsid w:val="00605CEC"/>
    <w:rsid w:val="006103E8"/>
    <w:rsid w:val="00616D97"/>
    <w:rsid w:val="00621AF4"/>
    <w:rsid w:val="0062232A"/>
    <w:rsid w:val="00637655"/>
    <w:rsid w:val="006416E6"/>
    <w:rsid w:val="00644A34"/>
    <w:rsid w:val="00657D84"/>
    <w:rsid w:val="00664491"/>
    <w:rsid w:val="00665E89"/>
    <w:rsid w:val="00670055"/>
    <w:rsid w:val="0067304A"/>
    <w:rsid w:val="00673B81"/>
    <w:rsid w:val="006A321A"/>
    <w:rsid w:val="006B4597"/>
    <w:rsid w:val="006E42BC"/>
    <w:rsid w:val="006E6BD8"/>
    <w:rsid w:val="006F032E"/>
    <w:rsid w:val="006F4B31"/>
    <w:rsid w:val="0071629A"/>
    <w:rsid w:val="007304EB"/>
    <w:rsid w:val="007428B9"/>
    <w:rsid w:val="0074398E"/>
    <w:rsid w:val="00763992"/>
    <w:rsid w:val="00785456"/>
    <w:rsid w:val="00785619"/>
    <w:rsid w:val="0078696F"/>
    <w:rsid w:val="007B24F7"/>
    <w:rsid w:val="007B6EDE"/>
    <w:rsid w:val="007C6FB3"/>
    <w:rsid w:val="007D00D6"/>
    <w:rsid w:val="007D033E"/>
    <w:rsid w:val="007E685E"/>
    <w:rsid w:val="007F34C1"/>
    <w:rsid w:val="007F6285"/>
    <w:rsid w:val="007F7DDB"/>
    <w:rsid w:val="00815CA3"/>
    <w:rsid w:val="00840274"/>
    <w:rsid w:val="00844F25"/>
    <w:rsid w:val="008524B7"/>
    <w:rsid w:val="008706D3"/>
    <w:rsid w:val="008828E2"/>
    <w:rsid w:val="0089201C"/>
    <w:rsid w:val="00893102"/>
    <w:rsid w:val="0089475A"/>
    <w:rsid w:val="008953D9"/>
    <w:rsid w:val="008B2707"/>
    <w:rsid w:val="008B7B9B"/>
    <w:rsid w:val="008C710F"/>
    <w:rsid w:val="008D1C51"/>
    <w:rsid w:val="008D1F0D"/>
    <w:rsid w:val="008E2063"/>
    <w:rsid w:val="008E333C"/>
    <w:rsid w:val="008E52B8"/>
    <w:rsid w:val="00912E74"/>
    <w:rsid w:val="009131EE"/>
    <w:rsid w:val="009362FF"/>
    <w:rsid w:val="00942411"/>
    <w:rsid w:val="00947D74"/>
    <w:rsid w:val="0095452F"/>
    <w:rsid w:val="00954B3A"/>
    <w:rsid w:val="00955D41"/>
    <w:rsid w:val="00972B75"/>
    <w:rsid w:val="00981DD7"/>
    <w:rsid w:val="00985D79"/>
    <w:rsid w:val="009928E6"/>
    <w:rsid w:val="009A79BC"/>
    <w:rsid w:val="009B62F6"/>
    <w:rsid w:val="009B6E6E"/>
    <w:rsid w:val="009D0E74"/>
    <w:rsid w:val="009D7F49"/>
    <w:rsid w:val="009F392B"/>
    <w:rsid w:val="009F4134"/>
    <w:rsid w:val="009F55EA"/>
    <w:rsid w:val="00A02660"/>
    <w:rsid w:val="00A337A3"/>
    <w:rsid w:val="00A40E59"/>
    <w:rsid w:val="00A43033"/>
    <w:rsid w:val="00A50D4E"/>
    <w:rsid w:val="00A54C63"/>
    <w:rsid w:val="00A61AA3"/>
    <w:rsid w:val="00A63EB3"/>
    <w:rsid w:val="00A67952"/>
    <w:rsid w:val="00A82188"/>
    <w:rsid w:val="00A97D07"/>
    <w:rsid w:val="00AB63FD"/>
    <w:rsid w:val="00AE607E"/>
    <w:rsid w:val="00B07ABE"/>
    <w:rsid w:val="00B1612F"/>
    <w:rsid w:val="00B16F03"/>
    <w:rsid w:val="00B22800"/>
    <w:rsid w:val="00B24627"/>
    <w:rsid w:val="00B31819"/>
    <w:rsid w:val="00B508F3"/>
    <w:rsid w:val="00B525D5"/>
    <w:rsid w:val="00B66601"/>
    <w:rsid w:val="00B704DA"/>
    <w:rsid w:val="00B8020E"/>
    <w:rsid w:val="00B85572"/>
    <w:rsid w:val="00B92EF3"/>
    <w:rsid w:val="00BA34E3"/>
    <w:rsid w:val="00BB09BF"/>
    <w:rsid w:val="00BB7C19"/>
    <w:rsid w:val="00BF0974"/>
    <w:rsid w:val="00BF4AC4"/>
    <w:rsid w:val="00BF4F89"/>
    <w:rsid w:val="00C11E49"/>
    <w:rsid w:val="00C24A64"/>
    <w:rsid w:val="00C26410"/>
    <w:rsid w:val="00C314F3"/>
    <w:rsid w:val="00C52A52"/>
    <w:rsid w:val="00C61BC4"/>
    <w:rsid w:val="00C65F67"/>
    <w:rsid w:val="00C678C7"/>
    <w:rsid w:val="00CA37C3"/>
    <w:rsid w:val="00CB273E"/>
    <w:rsid w:val="00CC5095"/>
    <w:rsid w:val="00CC5368"/>
    <w:rsid w:val="00CE36B9"/>
    <w:rsid w:val="00CE373B"/>
    <w:rsid w:val="00CE5B50"/>
    <w:rsid w:val="00D04A16"/>
    <w:rsid w:val="00D23769"/>
    <w:rsid w:val="00D2400F"/>
    <w:rsid w:val="00D32710"/>
    <w:rsid w:val="00D40E5B"/>
    <w:rsid w:val="00D4457C"/>
    <w:rsid w:val="00D4772D"/>
    <w:rsid w:val="00D60862"/>
    <w:rsid w:val="00D61F39"/>
    <w:rsid w:val="00D6384D"/>
    <w:rsid w:val="00D76683"/>
    <w:rsid w:val="00D77476"/>
    <w:rsid w:val="00DA5166"/>
    <w:rsid w:val="00DD45F2"/>
    <w:rsid w:val="00DE03DF"/>
    <w:rsid w:val="00DF45BF"/>
    <w:rsid w:val="00E0253F"/>
    <w:rsid w:val="00E02EB7"/>
    <w:rsid w:val="00E13277"/>
    <w:rsid w:val="00E339C0"/>
    <w:rsid w:val="00E33BC5"/>
    <w:rsid w:val="00E55D17"/>
    <w:rsid w:val="00E567E5"/>
    <w:rsid w:val="00E6371E"/>
    <w:rsid w:val="00E66758"/>
    <w:rsid w:val="00E745C3"/>
    <w:rsid w:val="00E77A45"/>
    <w:rsid w:val="00EF1E55"/>
    <w:rsid w:val="00F007AE"/>
    <w:rsid w:val="00F0470F"/>
    <w:rsid w:val="00F12450"/>
    <w:rsid w:val="00F32F18"/>
    <w:rsid w:val="00F37163"/>
    <w:rsid w:val="00F549E7"/>
    <w:rsid w:val="00F5500F"/>
    <w:rsid w:val="00F575BE"/>
    <w:rsid w:val="00F6087F"/>
    <w:rsid w:val="00F714B5"/>
    <w:rsid w:val="00F910F7"/>
    <w:rsid w:val="00FA225A"/>
    <w:rsid w:val="00FB10F8"/>
    <w:rsid w:val="00FB54F5"/>
    <w:rsid w:val="00FB662A"/>
    <w:rsid w:val="00FC6696"/>
    <w:rsid w:val="00FD468F"/>
    <w:rsid w:val="00FD5D43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7C158"/>
  <w15:docId w15:val="{B132DE71-B171-4B56-A864-D2C6C5BE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7E5"/>
    <w:pPr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22103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qFormat/>
    <w:rsid w:val="00222103"/>
    <w:pPr>
      <w:keepNext/>
      <w:spacing w:before="240" w:after="60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Bullet">
    <w:name w:val="List Bullet"/>
    <w:basedOn w:val="Normal"/>
    <w:autoRedefine/>
    <w:rsid w:val="00222103"/>
    <w:pPr>
      <w:numPr>
        <w:numId w:val="1"/>
      </w:numPr>
    </w:pPr>
  </w:style>
  <w:style w:type="paragraph" w:styleId="ListBullet2">
    <w:name w:val="List Bullet 2"/>
    <w:basedOn w:val="Normal"/>
    <w:autoRedefine/>
    <w:rsid w:val="00222103"/>
    <w:pPr>
      <w:numPr>
        <w:numId w:val="2"/>
      </w:numPr>
      <w:spacing w:line="200" w:lineRule="exact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222103"/>
    <w:pPr>
      <w:numPr>
        <w:numId w:val="3"/>
      </w:numPr>
      <w:spacing w:line="200" w:lineRule="exact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222103"/>
    <w:pPr>
      <w:numPr>
        <w:numId w:val="4"/>
      </w:numPr>
      <w:spacing w:line="200" w:lineRule="exact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222103"/>
    <w:pPr>
      <w:numPr>
        <w:numId w:val="5"/>
      </w:numPr>
      <w:spacing w:line="200" w:lineRule="exact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222103"/>
    <w:pPr>
      <w:numPr>
        <w:numId w:val="6"/>
      </w:numPr>
      <w:spacing w:line="200" w:lineRule="exact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222103"/>
    <w:pPr>
      <w:numPr>
        <w:numId w:val="7"/>
      </w:numPr>
      <w:spacing w:line="200" w:lineRule="exact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222103"/>
    <w:pPr>
      <w:numPr>
        <w:numId w:val="8"/>
      </w:numPr>
      <w:spacing w:line="200" w:lineRule="exact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222103"/>
    <w:pPr>
      <w:numPr>
        <w:numId w:val="9"/>
      </w:numPr>
      <w:spacing w:line="200" w:lineRule="exact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222103"/>
    <w:pPr>
      <w:numPr>
        <w:numId w:val="10"/>
      </w:numPr>
      <w:spacing w:line="200" w:lineRule="exact"/>
    </w:pPr>
    <w:rPr>
      <w:rFonts w:ascii="Times New Roman" w:hAnsi="Times New Roman"/>
      <w:sz w:val="18"/>
    </w:rPr>
  </w:style>
  <w:style w:type="character" w:styleId="Hyperlink">
    <w:name w:val="Hyperlink"/>
    <w:rsid w:val="00222103"/>
    <w:rPr>
      <w:color w:val="0000FF"/>
      <w:u w:val="single"/>
    </w:rPr>
  </w:style>
  <w:style w:type="paragraph" w:customStyle="1" w:styleId="Document1">
    <w:name w:val="Document 1"/>
    <w:rsid w:val="00222103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rsid w:val="00222103"/>
    <w:pPr>
      <w:tabs>
        <w:tab w:val="left" w:pos="10328"/>
      </w:tabs>
      <w:suppressAutoHyphens/>
      <w:ind w:left="288" w:hanging="288"/>
    </w:pPr>
    <w:rPr>
      <w:spacing w:val="-1"/>
    </w:rPr>
  </w:style>
  <w:style w:type="character" w:styleId="PageNumber">
    <w:name w:val="page number"/>
    <w:basedOn w:val="DefaultParagraphFont"/>
    <w:rsid w:val="00222103"/>
  </w:style>
  <w:style w:type="paragraph" w:styleId="Title">
    <w:name w:val="Title"/>
    <w:basedOn w:val="Normal"/>
    <w:qFormat/>
    <w:rsid w:val="00222103"/>
    <w:pPr>
      <w:jc w:val="center"/>
    </w:pPr>
    <w:rPr>
      <w:b/>
      <w:bCs/>
    </w:rPr>
  </w:style>
  <w:style w:type="table" w:styleId="TableGrid">
    <w:name w:val="Table Grid"/>
    <w:basedOn w:val="TableNormal"/>
    <w:rsid w:val="005724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04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47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6E6E"/>
    <w:pPr>
      <w:ind w:left="720"/>
      <w:contextualSpacing/>
    </w:pPr>
  </w:style>
  <w:style w:type="paragraph" w:styleId="NoSpacing">
    <w:name w:val="No Spacing"/>
    <w:uiPriority w:val="1"/>
    <w:qFormat/>
    <w:rsid w:val="00DF45BF"/>
    <w:rPr>
      <w:rFonts w:ascii="Arial" w:hAnsi="Arial"/>
    </w:rPr>
  </w:style>
  <w:style w:type="paragraph" w:customStyle="1" w:styleId="Default">
    <w:name w:val="Default"/>
    <w:rsid w:val="005A7027"/>
    <w:pPr>
      <w:autoSpaceDE w:val="0"/>
      <w:autoSpaceDN w:val="0"/>
      <w:adjustRightInd w:val="0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5A7027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character" w:customStyle="1" w:styleId="A0">
    <w:name w:val="A0"/>
    <w:uiPriority w:val="99"/>
    <w:rsid w:val="005A7027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7">
    <w:name w:val="Pa7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character" w:customStyle="1" w:styleId="A3">
    <w:name w:val="A3"/>
    <w:uiPriority w:val="99"/>
    <w:rsid w:val="005A7027"/>
    <w:rPr>
      <w:rFonts w:cs="TimesNewRomanPS"/>
      <w:color w:val="000000"/>
      <w:sz w:val="16"/>
      <w:szCs w:val="16"/>
    </w:rPr>
  </w:style>
  <w:style w:type="paragraph" w:customStyle="1" w:styleId="Pa9">
    <w:name w:val="Pa9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A7027"/>
    <w:pPr>
      <w:spacing w:line="241" w:lineRule="atLeast"/>
    </w:pPr>
    <w:rPr>
      <w:rFonts w:cs="Times New Roman"/>
      <w:color w:val="auto"/>
    </w:rPr>
  </w:style>
  <w:style w:type="paragraph" w:styleId="TOC3">
    <w:name w:val="toc 3"/>
    <w:basedOn w:val="Normal"/>
    <w:next w:val="Normal"/>
    <w:autoRedefine/>
    <w:uiPriority w:val="39"/>
    <w:qFormat/>
    <w:rsid w:val="00E567E5"/>
    <w:pPr>
      <w:tabs>
        <w:tab w:val="right" w:leader="dot" w:pos="6660"/>
      </w:tabs>
      <w:spacing w:after="0" w:line="220" w:lineRule="exact"/>
      <w:jc w:val="left"/>
    </w:pPr>
    <w:rPr>
      <w:noProof/>
    </w:rPr>
  </w:style>
  <w:style w:type="paragraph" w:styleId="BodyText2">
    <w:name w:val="Body Text 2"/>
    <w:basedOn w:val="Normal"/>
    <w:link w:val="BodyText2Char"/>
    <w:rsid w:val="00E6371E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10328"/>
      </w:tabs>
      <w:suppressAutoHyphens/>
      <w:spacing w:after="0"/>
    </w:pPr>
    <w:rPr>
      <w:spacing w:val="-1"/>
    </w:rPr>
  </w:style>
  <w:style w:type="character" w:customStyle="1" w:styleId="BodyText2Char">
    <w:name w:val="Body Text 2 Char"/>
    <w:basedOn w:val="DefaultParagraphFont"/>
    <w:link w:val="BodyText2"/>
    <w:rsid w:val="00E6371E"/>
    <w:rPr>
      <w:rFonts w:ascii="Arial" w:hAnsi="Arial"/>
      <w:spacing w:val="-1"/>
    </w:rPr>
  </w:style>
  <w:style w:type="table" w:customStyle="1" w:styleId="TableGrid1">
    <w:name w:val="Table Grid1"/>
    <w:basedOn w:val="TableNormal"/>
    <w:next w:val="TableGrid"/>
    <w:rsid w:val="009F5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F34C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34C1"/>
  </w:style>
  <w:style w:type="character" w:customStyle="1" w:styleId="CommentTextChar">
    <w:name w:val="Comment Text Char"/>
    <w:basedOn w:val="DefaultParagraphFont"/>
    <w:link w:val="CommentText"/>
    <w:semiHidden/>
    <w:rsid w:val="007F34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34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34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Usage_x0020_Guidelines xmlns="2328571d-b9d5-471b-8d96-2ccb743ec3d4">For use on all projects.</Usage_x0020_Guidelines>
    <Specification_x0020_Number xmlns="2328571d-b9d5-471b-8d96-2ccb743ec3d4">SS700-002020-01</Specification_x0020_Number>
    <Availability_x0020_Date xmlns="2328571d-b9d5-471b-8d96-2ccb743ec3d4">2021-08-02T04:00:00+00:00</Availability_x0020_Date>
    <Expiration_x0020_Date0 xmlns="2328571d-b9d5-471b-8d96-2ccb743ec3d4" xsi:nil="true"/>
    <Revision_x0020_Date xmlns="2328571d-b9d5-471b-8d96-2ccb743ec3d4">2020-07-17T04:00:00+00:00</Revision_x0020_Date>
    <Division xmlns="2328571d-b9d5-471b-8d96-2ccb743ec3d4">VII</Division>
    <Section xmlns="2328571d-b9d5-471b-8d96-2ccb743ec3d4">700</Section>
    <LAP_x0020_Pick_x0020_List xmlns="2328571d-b9d5-471b-8d96-2ccb743ec3d4">false</LAP_x0020_Pick_x0020_List>
    <ASW_x0020_Guidelines xmlns="2328571d-b9d5-471b-8d96-2ccb743ec3d4" xsi:nil="true"/>
    <DB_x0020_Pick_x0020_List xmlns="2328571d-b9d5-471b-8d96-2ccb743ec3d4">true</DB_x0020_Pick_x0020_List>
    <ASW_x0020_Pick_x0020_List xmlns="2328571d-b9d5-471b-8d96-2ccb743ec3d4">true</ASW_x0020_Pick_x0020_List>
    <DBB_x0020_Pick_x0020_List xmlns="2328571d-b9d5-471b-8d96-2ccb743ec3d4">true</DBB_x0020_Pick_x0020_Lis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D3737DF-723E-41E1-947D-5B78E45D8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8571d-b9d5-471b-8d96-2ccb743ec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7C68E-757E-469B-AD30-3925C0C008CB}">
  <ds:schemaRefs>
    <ds:schemaRef ds:uri="http://www.w3.org/XML/1998/namespace"/>
    <ds:schemaRef ds:uri="2328571d-b9d5-471b-8d96-2ccb743ec3d4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8501C7-6011-4534-A3E0-A7628FBDF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EBA0EB-15F6-4F59-967E-603F2F609E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Engineering General</vt:lpstr>
    </vt:vector>
  </TitlesOfParts>
  <Company>VDOT</Company>
  <LinksUpToDate>false</LinksUpToDate>
  <CharactersWithSpaces>670</CharactersWithSpaces>
  <SharedDoc>false</SharedDoc>
  <HLinks>
    <vt:vector size="12" baseType="variant">
      <vt:variant>
        <vt:i4>196694</vt:i4>
      </vt:variant>
      <vt:variant>
        <vt:i4>12</vt:i4>
      </vt:variant>
      <vt:variant>
        <vt:i4>0</vt:i4>
      </vt:variant>
      <vt:variant>
        <vt:i4>5</vt:i4>
      </vt:variant>
      <vt:variant>
        <vt:lpwstr>https://insidevdot.cov.virginia.gov/div/sc/Design/Specs/Book/DRAFT 2014 Spec Book Viewing Library/Book14M----700-GENERAL.doc</vt:lpwstr>
      </vt:variant>
      <vt:variant>
        <vt:lpwstr/>
      </vt:variant>
      <vt:variant>
        <vt:i4>2883641</vt:i4>
      </vt:variant>
      <vt:variant>
        <vt:i4>3</vt:i4>
      </vt:variant>
      <vt:variant>
        <vt:i4>0</vt:i4>
      </vt:variant>
      <vt:variant>
        <vt:i4>5</vt:i4>
      </vt:variant>
      <vt:variant>
        <vt:lpwstr>https://insidevdot.cov.virginia.gov/div/sc/Design/Specs/Book/Markup 2014 2007 Spec Book Showing Markups/Book07M----700-GENERAL.doc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Engineering General</dc:title>
  <dc:creator>vdot</dc:creator>
  <cp:lastModifiedBy>Swanson, James, P.E. (VDOT)</cp:lastModifiedBy>
  <cp:revision>10</cp:revision>
  <cp:lastPrinted>2015-10-29T12:45:00Z</cp:lastPrinted>
  <dcterms:created xsi:type="dcterms:W3CDTF">2020-01-06T19:07:00Z</dcterms:created>
  <dcterms:modified xsi:type="dcterms:W3CDTF">2021-07-15T00:16:00Z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/insidevdot/div/sc/Design/Specs/Book|6607546b-b968-4231-8931-cffea2ea849c</vt:lpwstr>
  </property>
  <property fmtid="{D5CDD505-2E9C-101B-9397-08002B2CF9AE}" pid="4" name="_dlc_DocIdItemGuid">
    <vt:lpwstr>6607546b-b968-4231-8931-cffea2ea849c</vt:lpwstr>
  </property>
  <property fmtid="{D5CDD505-2E9C-101B-9397-08002B2CF9AE}" pid="5" name="_dlc_DocIdUrl">
    <vt:lpwstr>https://insidevdot.cov.virginia.gov/div/sc/Design/Specs/Book/_layouts/DocIdRedir.aspx?ID=%2finsidevdot%2fdiv%2fsc%2fDesign%2fSpecs%2fBook%7c6607546b-b968-4231-8931-cffea2ea849c, /insidevdot/div/sc/Design/Specs/Book|6607546b-b968-4231-8931-cffea2ea849c</vt:lpwstr>
  </property>
  <property fmtid="{D5CDD505-2E9C-101B-9397-08002B2CF9AE}" pid="6" name="Locked">
    <vt:lpwstr>N</vt:lpwstr>
  </property>
  <property fmtid="{D5CDD505-2E9C-101B-9397-08002B2CF9AE}" pid="7" name="Order">
    <vt:r8>13800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BK700-002016-00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700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VII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vdotMigrationDisposition">
    <vt:lpwstr/>
  </property>
  <property fmtid="{D5CDD505-2E9C-101B-9397-08002B2CF9AE}" pid="33" name="DocumentSetDescription">
    <vt:lpwstr/>
  </property>
  <property fmtid="{D5CDD505-2E9C-101B-9397-08002B2CF9AE}" pid="34" name="Status Comment History">
    <vt:lpwstr/>
  </property>
  <property fmtid="{D5CDD505-2E9C-101B-9397-08002B2CF9AE}" pid="35" name="Std Spec Lib">
    <vt:lpwstr/>
  </property>
  <property fmtid="{D5CDD505-2E9C-101B-9397-08002B2CF9AE}" pid="36" name="Assigned To0">
    <vt:lpwstr>115;#Swanson, James, P.E. (VDOT)</vt:lpwstr>
  </property>
  <property fmtid="{D5CDD505-2E9C-101B-9397-08002B2CF9AE}" pid="37" name="Status Comment">
    <vt:lpwstr>-7/17/20: Reviewed by SSE.
-8/26/20: Sent to Industry for comment.</vt:lpwstr>
  </property>
  <property fmtid="{D5CDD505-2E9C-101B-9397-08002B2CF9AE}" pid="38" name="RCP">
    <vt:lpwstr>42;#Khoury, Raymond J. 'Ray', P.E. (VDOT)</vt:lpwstr>
  </property>
  <property fmtid="{D5CDD505-2E9C-101B-9397-08002B2CF9AE}" pid="39" name="Status Date">
    <vt:filetime>2020-09-29T04:00:00Z</vt:filetime>
  </property>
  <property fmtid="{D5CDD505-2E9C-101B-9397-08002B2CF9AE}" pid="40" name="Doc Type">
    <vt:lpwstr>Specification</vt:lpwstr>
  </property>
  <property fmtid="{D5CDD505-2E9C-101B-9397-08002B2CF9AE}" pid="41" name="Purpose of Revision">
    <vt:lpwstr>various updates to VDOT's standard SP modifying the AASHTO "Standard Specifications for Structural Supports of Signs, Traffic Signals, and Luminaires."
SP is jointly owned by TED (SME = Marc Lipschultz) and S&amp;B (SME = Karl Larson).
</vt:lpwstr>
  </property>
  <property fmtid="{D5CDD505-2E9C-101B-9397-08002B2CF9AE}" pid="42" name="Requestor">
    <vt:lpwstr>52;#Lipschultz, Marc, P.E., P.T.O.E.  (VDOT)</vt:lpwstr>
  </property>
</Properties>
</file>