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7.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E55A2" w:rsidRPr="0078503E" w:rsidP="0078503E" w14:paraId="59A5D33E" w14:textId="77777777">
      <w:pPr>
        <w:jc w:val="both"/>
        <w:rPr>
          <w:spacing w:val="-3"/>
        </w:rPr>
      </w:pPr>
    </w:p>
    <w:p w:rsidR="002E55A2" w:rsidRPr="0078503E" w:rsidP="0078503E" w14:paraId="49A5CA9D" w14:textId="77777777">
      <w:pPr>
        <w:suppressAutoHyphens/>
        <w:jc w:val="both"/>
        <w:rPr>
          <w:spacing w:val="-3"/>
        </w:rPr>
      </w:pPr>
    </w:p>
    <w:p w:rsidR="00484011" w:rsidRPr="00AA23C2" w:rsidP="00484011" w14:paraId="3F1C0E06" w14:textId="58F79640">
      <w:pPr>
        <w:jc w:val="both"/>
        <w:rPr>
          <w:vanish/>
          <w:color w:val="FF0000"/>
          <w:sz w:val="18"/>
          <w:szCs w:val="18"/>
        </w:rPr>
      </w:pPr>
      <w:r w:rsidRPr="00AA23C2">
        <w:rPr>
          <w:b/>
          <w:vanish/>
          <w:color w:val="FF0000"/>
          <w:spacing w:val="-3"/>
          <w:sz w:val="18"/>
        </w:rPr>
        <w:t>GUIDELINES</w:t>
      </w:r>
      <w:r w:rsidRPr="00AA23C2">
        <w:rPr>
          <w:b/>
          <w:snapToGrid w:val="0"/>
          <w:vanish/>
          <w:color w:val="FF0000"/>
          <w:spacing w:val="-3"/>
          <w:sz w:val="18"/>
        </w:rPr>
        <w:t xml:space="preserve"> — </w:t>
      </w:r>
      <w:r w:rsidRPr="00AA23C2" w:rsidR="004B2957">
        <w:rPr>
          <w:rFonts w:cs="Arial"/>
          <w:vanish/>
          <w:color w:val="FF0000"/>
          <w:spacing w:val="-3"/>
          <w:sz w:val="18"/>
        </w:rPr>
        <w:t>Use only with the special provision for shoulder renovation</w:t>
      </w:r>
      <w:r w:rsidRPr="00AA23C2" w:rsidR="004B2957">
        <w:rPr>
          <w:rFonts w:cs="Arial"/>
          <w:vanish/>
          <w:color w:val="FF0000"/>
          <w:sz w:val="18"/>
        </w:rPr>
        <w:t>.  Schedule of bid items must be set up as stated in this SP</w:t>
      </w:r>
      <w:r w:rsidRPr="00AA23C2">
        <w:rPr>
          <w:rFonts w:cs="Arial"/>
          <w:vanish/>
          <w:color w:val="FF0000"/>
          <w:sz w:val="18"/>
        </w:rPr>
        <w:t>.{</w:t>
      </w:r>
      <w:r w:rsidRPr="00AA23C2" w:rsidR="00C21FAC">
        <w:rPr>
          <w:rFonts w:cs="Arial"/>
          <w:vanish/>
          <w:color w:val="FF0000"/>
          <w:sz w:val="18"/>
        </w:rPr>
        <w:t>2007-</w:t>
      </w:r>
      <w:hyperlink w:history="1">
        <w:r w:rsidR="008E0AAA">
          <w:rPr>
            <w:rStyle w:val="Hyperlink"/>
            <w:bCs/>
            <w:vanish/>
            <w:color w:val="FF0000"/>
            <w:sz w:val="18"/>
            <w:szCs w:val="24"/>
          </w:rPr>
          <w:t>c102pm1</w:t>
        </w:r>
      </w:hyperlink>
      <w:r w:rsidRPr="00AA23C2">
        <w:rPr>
          <w:rFonts w:cs="Arial"/>
          <w:vanish/>
          <w:color w:val="FF0000"/>
          <w:sz w:val="18"/>
        </w:rPr>
        <w:t>}</w:t>
      </w:r>
    </w:p>
    <w:p w:rsidR="00484011" w:rsidRPr="00AA23C2" w:rsidP="00484011" w14:paraId="3252D1E6" w14:textId="77777777">
      <w:pPr>
        <w:jc w:val="both"/>
        <w:rPr>
          <w:vanish/>
          <w:color w:val="FF0000"/>
          <w:sz w:val="18"/>
        </w:rPr>
      </w:pPr>
    </w:p>
    <w:p w:rsidR="00801AFC" w:rsidRPr="00287D68" w:rsidP="00DA49ED" w14:paraId="798674B4" w14:textId="0E244031">
      <w:pPr>
        <w:ind w:left="2160" w:hanging="2160"/>
        <w:jc w:val="both"/>
      </w:pPr>
      <w:hyperlink r:id="rId11" w:tooltip="ALTERNATE CATEGORY BID ITEM AND AWARD OF CONTRACT 7-13-16 Guidelines-Use only with the special provision for shoulder renovation.  Schedule of bid items must be set up as stated in this SP.{2007-c102pm1}" w:history="1">
        <w:r w:rsidR="00262AFA">
          <w:rPr>
            <w:rStyle w:val="Hyperlink"/>
            <w:b/>
            <w:bCs/>
          </w:rPr>
          <w:t>cn102-000100-01</w:t>
        </w:r>
      </w:hyperlink>
      <w:bookmarkStart w:id="0" w:name="_GoBack"/>
      <w:bookmarkEnd w:id="0"/>
      <w:r w:rsidRPr="00287D68" w:rsidR="002E55A2">
        <w:rPr>
          <w:b/>
          <w:spacing w:val="-3"/>
        </w:rPr>
        <w:tab/>
      </w:r>
      <w:r w:rsidRPr="00287D68" w:rsidR="00D40659">
        <w:rPr>
          <w:b/>
        </w:rPr>
        <w:t>ALTERNATE CATEGORY BID ITEM AND AWARD OF CONTRACT</w:t>
      </w:r>
      <w:r w:rsidRPr="00287D68" w:rsidR="00BA490F">
        <w:rPr>
          <w:b/>
        </w:rPr>
        <w:t xml:space="preserve"> </w:t>
      </w:r>
      <w:r>
        <w:rPr>
          <w:rFonts w:cs="Arial"/>
          <w:b/>
          <w:bCs/>
        </w:rPr>
        <w:fldChar w:fldCharType="begin"/>
      </w:r>
      <w:r w:rsidRPr="00287D68" w:rsidR="008D3EEF">
        <w:rPr>
          <w:rFonts w:cs="Arial"/>
          <w:b/>
        </w:rPr>
        <w:instrText xml:space="preserve"> TC </w:instrText>
      </w:r>
      <w:r w:rsidRPr="00287D68" w:rsidR="00484011">
        <w:rPr>
          <w:rFonts w:cs="Arial"/>
          <w:b/>
        </w:rPr>
        <w:instrText>"</w:instrText>
      </w:r>
      <w:r w:rsidRPr="001C4E3F" w:rsidR="001C4E3F">
        <w:rPr>
          <w:b/>
          <w:spacing w:val="-3"/>
        </w:rPr>
        <w:instrText>cn102-000100-0</w:instrText>
      </w:r>
      <w:bookmarkStart w:id="1" w:name="_Toc436117367"/>
      <w:bookmarkStart w:id="2" w:name="_Toc436731550"/>
      <w:bookmarkStart w:id="3" w:name="_Toc437007698"/>
      <w:r w:rsidR="00262AFA">
        <w:rPr>
          <w:b/>
          <w:spacing w:val="-3"/>
        </w:rPr>
        <w:instrText>1</w:instrText>
      </w:r>
      <w:r w:rsidRPr="00287D68" w:rsidR="008D3EEF">
        <w:rPr>
          <w:b/>
          <w:spacing w:val="-3"/>
        </w:rPr>
        <w:instrText>     </w:instrText>
      </w:r>
      <w:r w:rsidRPr="00287D68" w:rsidR="008D3EEF">
        <w:rPr>
          <w:b/>
        </w:rPr>
        <w:instrText>ALT. CAT. BID ITEM AND AWARD OF CONTRACT</w:instrText>
      </w:r>
      <w:bookmarkEnd w:id="1"/>
      <w:bookmarkEnd w:id="2"/>
      <w:r w:rsidRPr="00287D68" w:rsidR="008D3EEF">
        <w:instrText xml:space="preserve"> </w:instrText>
      </w:r>
      <w:r w:rsidR="00C77BF5">
        <w:instrText xml:space="preserve"> </w:instrText>
      </w:r>
      <w:r w:rsidR="001344F2">
        <w:instrText>7</w:instrText>
      </w:r>
      <w:r w:rsidRPr="00287D68" w:rsidR="008D3EEF">
        <w:instrText>-</w:instrText>
      </w:r>
      <w:r w:rsidR="00C77BF5">
        <w:instrText>1</w:instrText>
      </w:r>
      <w:r w:rsidR="001344F2">
        <w:instrText>3</w:instrText>
      </w:r>
      <w:r w:rsidRPr="00287D68" w:rsidR="008D3EEF">
        <w:instrText>-1</w:instrText>
      </w:r>
      <w:r w:rsidR="0019052F">
        <w:instrText>6</w:instrText>
      </w:r>
      <w:r w:rsidRPr="00287D68" w:rsidR="008D3EEF">
        <w:rPr>
          <w:rFonts w:cs="Arial"/>
        </w:rPr>
        <w:instrText xml:space="preserve"> </w:instrText>
      </w:r>
      <w:r w:rsidRPr="00287D68" w:rsidR="008D3EEF">
        <w:instrText>(SPCN)</w:instrText>
      </w:r>
      <w:bookmarkEnd w:id="3"/>
      <w:r w:rsidRPr="00287D68" w:rsidR="008D3EEF">
        <w:rPr>
          <w:rFonts w:cs="Arial"/>
        </w:rPr>
        <w:instrText xml:space="preserve">" </w:instrText>
      </w:r>
      <w:r w:rsidRPr="00287D68" w:rsidR="008D3EEF">
        <w:rPr>
          <w:rFonts w:cs="Arial"/>
          <w:b/>
        </w:rPr>
        <w:instrText xml:space="preserve">\f C \l "1" </w:instrText>
      </w:r>
      <w:r>
        <w:rPr>
          <w:rFonts w:cs="Arial"/>
          <w:b/>
          <w:bCs/>
        </w:rPr>
        <w:fldChar w:fldCharType="end"/>
      </w:r>
    </w:p>
    <w:p w:rsidR="00801AFC" w:rsidRPr="00287D68" w:rsidP="00CC0624" w14:paraId="27157E85" w14:textId="77777777">
      <w:pPr>
        <w:spacing w:line="235" w:lineRule="exact"/>
        <w:ind w:left="2520"/>
        <w:jc w:val="both"/>
        <w:rPr>
          <w:rFonts w:cs="Arial"/>
        </w:rPr>
      </w:pPr>
    </w:p>
    <w:p w:rsidR="00D24C70" w:rsidRPr="00287D68" w:rsidP="00D24C70" w14:paraId="2414E82E" w14:textId="77777777">
      <w:pPr>
        <w:ind w:left="2520"/>
        <w:jc w:val="both"/>
        <w:rPr>
          <w:rFonts w:cs="Arial"/>
        </w:rPr>
      </w:pPr>
      <w:r w:rsidRPr="00287D68">
        <w:rPr>
          <w:rFonts w:cs="Arial"/>
        </w:rPr>
        <w:t>The Bidders’ attention is directed to the division of the Schedule of Bid Items into two sections, Section 0001 and Section 0002.  The description of these two sections is as follows:</w:t>
      </w:r>
    </w:p>
    <w:p w:rsidR="00D24C70" w:rsidRPr="00287D68" w:rsidP="00D24C70" w14:paraId="511BEC06" w14:textId="77777777">
      <w:pPr>
        <w:ind w:left="2880"/>
        <w:jc w:val="both"/>
        <w:rPr>
          <w:rFonts w:cs="Arial"/>
        </w:rPr>
      </w:pPr>
    </w:p>
    <w:p w:rsidR="00D24C70" w:rsidRPr="00287D68" w:rsidP="00D24C70" w14:paraId="373A8EAD" w14:textId="77777777">
      <w:pPr>
        <w:ind w:left="2880"/>
        <w:jc w:val="both"/>
        <w:rPr>
          <w:rFonts w:cs="Arial"/>
          <w:b/>
          <w:u w:val="single"/>
        </w:rPr>
      </w:pPr>
      <w:r w:rsidRPr="00287D68">
        <w:rPr>
          <w:rFonts w:cs="Arial"/>
          <w:b/>
          <w:u w:val="single"/>
        </w:rPr>
        <w:t>Section 0001</w:t>
      </w:r>
    </w:p>
    <w:p w:rsidR="00D24C70" w:rsidRPr="00287D68" w:rsidP="00D24C70" w14:paraId="5C805D49" w14:textId="77777777">
      <w:pPr>
        <w:tabs>
          <w:tab w:val="left" w:pos="360"/>
        </w:tabs>
        <w:ind w:left="3240"/>
        <w:jc w:val="both"/>
        <w:rPr>
          <w:rFonts w:cs="Arial"/>
          <w:u w:val="single"/>
        </w:rPr>
      </w:pPr>
    </w:p>
    <w:p w:rsidR="00D24C70" w:rsidRPr="00287D68" w:rsidP="00D24C70" w14:paraId="43879C93" w14:textId="77777777">
      <w:pPr>
        <w:tabs>
          <w:tab w:val="left" w:pos="360"/>
        </w:tabs>
        <w:ind w:left="3240"/>
        <w:jc w:val="both"/>
        <w:rPr>
          <w:rFonts w:cs="Arial"/>
        </w:rPr>
      </w:pPr>
      <w:r w:rsidRPr="00287D68">
        <w:rPr>
          <w:rFonts w:cs="Arial"/>
          <w:b/>
        </w:rPr>
        <w:t>Base Bid</w:t>
      </w:r>
      <w:r w:rsidRPr="00287D68">
        <w:rPr>
          <w:rFonts w:cs="Arial"/>
        </w:rPr>
        <w:t xml:space="preserve"> - Standard Items required for the construction of the work listed in these schedules.</w:t>
      </w:r>
    </w:p>
    <w:p w:rsidR="00D24C70" w:rsidRPr="00287D68" w:rsidP="00D24C70" w14:paraId="448E9230" w14:textId="77777777">
      <w:pPr>
        <w:ind w:left="3240"/>
        <w:jc w:val="both"/>
        <w:rPr>
          <w:rFonts w:cs="Arial"/>
        </w:rPr>
      </w:pPr>
    </w:p>
    <w:p w:rsidR="00D24C70" w:rsidRPr="00287D68" w:rsidP="00D24C70" w14:paraId="2C8B0CA9" w14:textId="77777777">
      <w:pPr>
        <w:ind w:left="2520" w:firstLine="360"/>
        <w:jc w:val="both"/>
        <w:rPr>
          <w:rFonts w:cs="Arial"/>
          <w:b/>
          <w:u w:val="single"/>
        </w:rPr>
      </w:pPr>
      <w:r w:rsidRPr="00287D68">
        <w:rPr>
          <w:rFonts w:cs="Arial"/>
          <w:b/>
          <w:u w:val="single"/>
        </w:rPr>
        <w:t>Section 0002</w:t>
      </w:r>
    </w:p>
    <w:p w:rsidR="00D24C70" w:rsidRPr="00287D68" w:rsidP="00D24C70" w14:paraId="6D718556" w14:textId="77777777">
      <w:pPr>
        <w:ind w:left="3240"/>
        <w:jc w:val="both"/>
        <w:rPr>
          <w:rFonts w:cs="Arial"/>
          <w:u w:val="single"/>
        </w:rPr>
      </w:pPr>
    </w:p>
    <w:p w:rsidR="00D24C70" w:rsidRPr="00287D68" w:rsidP="00D24C70" w14:paraId="37151B32" w14:textId="7B2124A9">
      <w:pPr>
        <w:tabs>
          <w:tab w:val="left" w:pos="360"/>
        </w:tabs>
        <w:ind w:left="3240"/>
        <w:jc w:val="both"/>
        <w:rPr>
          <w:b/>
        </w:rPr>
      </w:pPr>
      <w:r w:rsidRPr="00287D68">
        <w:rPr>
          <w:rFonts w:cs="Arial"/>
          <w:b/>
        </w:rPr>
        <w:t xml:space="preserve">Alternate Category “A” Bid Item </w:t>
      </w:r>
      <w:r w:rsidRPr="00287D68">
        <w:rPr>
          <w:rFonts w:cs="Arial"/>
        </w:rPr>
        <w:t xml:space="preserve">–Shoulder </w:t>
      </w:r>
      <w:r>
        <w:rPr>
          <w:rFonts w:cs="Arial"/>
        </w:rPr>
        <w:t xml:space="preserve">Maintenance </w:t>
      </w:r>
      <w:r w:rsidRPr="00287D68">
        <w:rPr>
          <w:rFonts w:cs="Arial"/>
        </w:rPr>
        <w:t xml:space="preserve">Material** for possible use in </w:t>
      </w:r>
      <w:r w:rsidRPr="00287D68">
        <w:rPr>
          <w:b/>
        </w:rPr>
        <w:t xml:space="preserve">SHOULDER RENOVATION </w:t>
      </w:r>
      <w:r w:rsidRPr="00287D68">
        <w:t>work in these schedules</w:t>
      </w:r>
    </w:p>
    <w:p w:rsidR="00D24C70" w:rsidRPr="00287D68" w:rsidP="00D24C70" w14:paraId="3FC116D2" w14:textId="77777777">
      <w:pPr>
        <w:ind w:left="3240"/>
        <w:jc w:val="both"/>
        <w:rPr>
          <w:rFonts w:cs="Arial"/>
        </w:rPr>
      </w:pPr>
    </w:p>
    <w:p w:rsidR="00D24C70" w:rsidRPr="00287D68" w:rsidP="00D24C70" w14:paraId="6D953EF8" w14:textId="775EC583">
      <w:pPr>
        <w:ind w:left="2520"/>
        <w:jc w:val="both"/>
        <w:rPr>
          <w:rFonts w:cs="Arial"/>
        </w:rPr>
      </w:pPr>
      <w:r w:rsidRPr="00287D68">
        <w:rPr>
          <w:rFonts w:cs="Arial"/>
        </w:rPr>
        <w:t xml:space="preserve">Bidders shall furnish prices on all bid items in Section 0001, and may also supply a price for the bid item in Section 0002.  The award of the contract will be made to the responsive and responsible bidder submitting the lowest Base Bid for Section 0001.  If the Contractor has also supplied a price for Section 0002, then the Department, with the concurrence of the Contractor, may allow the use of Shoulder </w:t>
      </w:r>
      <w:r>
        <w:rPr>
          <w:rFonts w:cs="Arial"/>
        </w:rPr>
        <w:t xml:space="preserve">Maintenance </w:t>
      </w:r>
      <w:r w:rsidRPr="00287D68">
        <w:rPr>
          <w:rFonts w:cs="Arial"/>
        </w:rPr>
        <w:t xml:space="preserve">Material for shoulder renovation in lieu of, or in addition to, the graded Aggregate Material specified in Section 0001.  Any use of the Shoulder </w:t>
      </w:r>
      <w:r>
        <w:rPr>
          <w:rFonts w:cs="Arial"/>
        </w:rPr>
        <w:t xml:space="preserve">Maintenance </w:t>
      </w:r>
      <w:r w:rsidRPr="00287D68">
        <w:rPr>
          <w:rFonts w:cs="Arial"/>
        </w:rPr>
        <w:t xml:space="preserve">Material or a combination blend must be approved for use by the Engineer before Shoulder Renovation operations begin; however, such approval is conditional, and its continued use based on successful performance in the field as determined by the Engineer.  In the event the Shoulder </w:t>
      </w:r>
      <w:r>
        <w:rPr>
          <w:rFonts w:cs="Arial"/>
        </w:rPr>
        <w:t xml:space="preserve">Maintenance </w:t>
      </w:r>
      <w:r w:rsidRPr="00287D68">
        <w:rPr>
          <w:rFonts w:cs="Arial"/>
        </w:rPr>
        <w:t xml:space="preserve">Material in Section 0002 is not approved for use, or no price for Shoulder </w:t>
      </w:r>
      <w:r>
        <w:rPr>
          <w:rFonts w:cs="Arial"/>
        </w:rPr>
        <w:t xml:space="preserve">Maintenance </w:t>
      </w:r>
      <w:r w:rsidRPr="00287D68">
        <w:rPr>
          <w:rFonts w:cs="Arial"/>
        </w:rPr>
        <w:t>Material was included in the bid, the Contractor shall use the specified Aggregate Base Material for shoulder renovation work at the price provided i</w:t>
      </w:r>
      <w:r>
        <w:rPr>
          <w:rFonts w:cs="Arial"/>
        </w:rPr>
        <w:t>n the Base Bid in Section 0001.</w:t>
      </w:r>
    </w:p>
    <w:p w:rsidR="00D24C70" w:rsidRPr="00287D68" w:rsidP="00D24C70" w14:paraId="119D9147" w14:textId="77777777">
      <w:pPr>
        <w:ind w:left="2520"/>
        <w:jc w:val="both"/>
        <w:rPr>
          <w:rFonts w:cs="Arial"/>
        </w:rPr>
      </w:pPr>
    </w:p>
    <w:p w:rsidR="00D24C70" w:rsidRPr="00287D68" w:rsidP="00D24C70" w14:paraId="64DB1AE5" w14:textId="09CC2815">
      <w:pPr>
        <w:ind w:left="2520"/>
        <w:jc w:val="both"/>
        <w:rPr>
          <w:rFonts w:cs="Arial"/>
        </w:rPr>
      </w:pPr>
      <w:r w:rsidRPr="00287D68">
        <w:rPr>
          <w:rFonts w:cs="Arial"/>
        </w:rPr>
        <w:t xml:space="preserve">In the event the use of Shoulder </w:t>
      </w:r>
      <w:r>
        <w:rPr>
          <w:rFonts w:cs="Arial"/>
        </w:rPr>
        <w:t xml:space="preserve">Maintenance </w:t>
      </w:r>
      <w:r w:rsidRPr="00287D68">
        <w:rPr>
          <w:rFonts w:cs="Arial"/>
        </w:rPr>
        <w:t>Material is permitted by the Engineer for Shoulder Renovation operations and results in the field prove unacceptable to the Department or the Contractor, the permission for its continued use will be withdrawn, and the Contractor shall use the specified Aggregate Base Material at the price provided in the Base Bid in Section 0001.</w:t>
      </w:r>
    </w:p>
    <w:p w:rsidR="00D24C70" w:rsidRPr="00287D68" w:rsidP="00D24C70" w14:paraId="44A3B5AF" w14:textId="77777777">
      <w:pPr>
        <w:ind w:left="2520"/>
        <w:jc w:val="both"/>
        <w:rPr>
          <w:rFonts w:cs="Arial"/>
        </w:rPr>
      </w:pPr>
    </w:p>
    <w:p w:rsidR="00D24C70" w:rsidRPr="00287D68" w:rsidP="00D24C70" w14:paraId="577DC307" w14:textId="77777777">
      <w:pPr>
        <w:spacing w:line="235" w:lineRule="exact"/>
        <w:ind w:left="2520"/>
        <w:jc w:val="both"/>
        <w:rPr>
          <w:rFonts w:cs="Arial"/>
        </w:rPr>
      </w:pPr>
      <w:r w:rsidRPr="00287D68">
        <w:rPr>
          <w:rFonts w:cs="Arial"/>
        </w:rPr>
        <w:t>The award of the Contract will be in accordance with Section 103.02 of the Specifications except as amended herein.</w:t>
      </w:r>
    </w:p>
    <w:p w:rsidR="00D24C70" w:rsidRPr="00287D68" w:rsidP="00D24C70" w14:paraId="0EAFD630" w14:textId="77777777">
      <w:pPr>
        <w:ind w:left="2880"/>
      </w:pPr>
    </w:p>
    <w:p w:rsidR="00D24C70" w:rsidRPr="00287D68" w:rsidP="00D24C70" w14:paraId="0AB89F78" w14:textId="477B9ED0">
      <w:pPr>
        <w:tabs>
          <w:tab w:val="left" w:pos="1080"/>
        </w:tabs>
        <w:ind w:left="2880"/>
        <w:jc w:val="both"/>
      </w:pPr>
      <w:r w:rsidRPr="00287D68">
        <w:t xml:space="preserve">** Shoulder </w:t>
      </w:r>
      <w:r>
        <w:t xml:space="preserve">Maintenance </w:t>
      </w:r>
      <w:r w:rsidRPr="00287D68">
        <w:t xml:space="preserve">Material </w:t>
      </w:r>
      <w:r>
        <w:t xml:space="preserve">shall be as specified in </w:t>
      </w:r>
      <w:hyperlink r:id="rId12" w:tooltip="SHOULDER RENOVATION 10-3-16 Guidelines-Projects where exist shoulder may not or already does not comply with R&amp;B Stds. Usually because of plant mix overlay, new guardrail, guardrail improvements or replacements.{2007-S305EM3}" w:history="1">
        <w:r w:rsidRPr="007103F7">
          <w:rPr>
            <w:rStyle w:val="Hyperlink"/>
          </w:rPr>
          <w:t>Special Provision for Shoulder Renovation</w:t>
        </w:r>
      </w:hyperlink>
      <w:r>
        <w:t xml:space="preserve"> (</w:t>
      </w:r>
      <w:r w:rsidR="007103F7">
        <w:t>10</w:t>
      </w:r>
      <w:r>
        <w:t>-3-16)</w:t>
      </w:r>
      <w:r w:rsidRPr="00287D68">
        <w:rPr>
          <w:rFonts w:cs="Arial"/>
        </w:rPr>
        <w:t xml:space="preserve">  </w:t>
      </w:r>
      <w:r w:rsidRPr="00287D68">
        <w:rPr>
          <w:rFonts w:cs="Arial"/>
          <w:b/>
        </w:rPr>
        <w:t>Note:</w:t>
      </w:r>
      <w:r w:rsidRPr="00287D68">
        <w:rPr>
          <w:rFonts w:cs="Arial"/>
        </w:rPr>
        <w:t xml:space="preserve"> </w:t>
      </w:r>
      <w:r w:rsidRPr="00287D68">
        <w:t xml:space="preserve">The use of </w:t>
      </w:r>
      <w:hyperlink r:id="rId13" w:tooltip="SECTION 208—SUBBASE AND AGGREGATE BASE MATERIAL [Crushed Hydraulic Cement Concrete (CHCC)] 7-12-16 Guidelines-Use when requested by the Designer.{2007-S208B00}" w:history="1">
        <w:r w:rsidRPr="008B1048">
          <w:rPr>
            <w:rStyle w:val="Hyperlink"/>
          </w:rPr>
          <w:t>CHCC</w:t>
        </w:r>
      </w:hyperlink>
      <w:r w:rsidRPr="00287D68">
        <w:t xml:space="preserve"> or any CHCC blended material as Shoulder </w:t>
      </w:r>
      <w:r>
        <w:t xml:space="preserve">Maintenance </w:t>
      </w:r>
      <w:r w:rsidRPr="00287D68">
        <w:t xml:space="preserve">Material will only be permitted in areas meeting the following conditions:  No more than 3 </w:t>
      </w:r>
      <w:r w:rsidRPr="00287D68">
        <w:t>feet in width and no more than 3 inches in compacted depth once placed.</w:t>
      </w:r>
    </w:p>
    <w:p w:rsidR="00D24C70" w:rsidRPr="00287D68" w:rsidP="00D24C70" w14:paraId="67CA82A0" w14:textId="77777777">
      <w:pPr>
        <w:ind w:left="2880"/>
        <w:jc w:val="both"/>
      </w:pPr>
    </w:p>
    <w:p w:rsidR="00442789" w:rsidRPr="00287D68" w:rsidP="00CC0624" w14:paraId="52AB9C8D" w14:textId="1F46955A">
      <w:pPr>
        <w:ind w:left="2160"/>
        <w:jc w:val="both"/>
        <w:rPr>
          <w:rFonts w:cs="Arial"/>
        </w:rPr>
      </w:pPr>
      <w:r>
        <w:rPr>
          <w:rFonts w:cs="Arial"/>
        </w:rPr>
        <w:t>7</w:t>
      </w:r>
      <w:r w:rsidRPr="00287D68" w:rsidR="00484011">
        <w:rPr>
          <w:rFonts w:cs="Arial"/>
        </w:rPr>
        <w:t>-</w:t>
      </w:r>
      <w:r w:rsidR="00262AFA">
        <w:rPr>
          <w:rFonts w:cs="Arial"/>
        </w:rPr>
        <w:t>1</w:t>
      </w:r>
      <w:r>
        <w:rPr>
          <w:rFonts w:cs="Arial"/>
        </w:rPr>
        <w:t>3</w:t>
      </w:r>
      <w:r w:rsidRPr="00287D68" w:rsidR="00484011">
        <w:rPr>
          <w:rFonts w:cs="Arial"/>
        </w:rPr>
        <w:t>-1</w:t>
      </w:r>
      <w:r w:rsidR="0019052F">
        <w:rPr>
          <w:rFonts w:cs="Arial"/>
        </w:rPr>
        <w:t>6</w:t>
      </w:r>
      <w:r w:rsidR="00656CE6">
        <w:rPr>
          <w:rFonts w:cs="Arial"/>
        </w:rPr>
        <w:t xml:space="preserve"> </w:t>
      </w:r>
      <w:r w:rsidRPr="00287D68">
        <w:rPr>
          <w:rFonts w:cs="Arial"/>
        </w:rPr>
        <w:t>(SPCN)</w:t>
      </w:r>
    </w:p>
    <w:p w:rsidR="00442789" w:rsidRPr="00287D68" w:rsidP="0078503E" w14:paraId="1CA1A8DD" w14:textId="77777777">
      <w:pPr>
        <w:ind w:left="2160"/>
      </w:pPr>
    </w:p>
    <w:p w:rsidR="00842850" w:rsidRPr="00287D68" w:rsidP="00442789" w14:paraId="36F6920B" w14:textId="60E87E41">
      <w:pPr>
        <w:ind w:left="2160"/>
        <w:jc w:val="both"/>
      </w:pPr>
    </w:p>
    <w:sectPr>
      <w:headerReference w:type="default" r:id="rId14"/>
      <w:footerReference w:type="default" r:id="rId1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97C9B" w14:paraId="297B9957"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97C9B" w14:paraId="096CEC2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C5B"/>
    <w:rsid w:val="00003087"/>
    <w:rsid w:val="0001549B"/>
    <w:rsid w:val="0001784D"/>
    <w:rsid w:val="00026F26"/>
    <w:rsid w:val="000438BE"/>
    <w:rsid w:val="00062167"/>
    <w:rsid w:val="00065492"/>
    <w:rsid w:val="000811F3"/>
    <w:rsid w:val="00087D64"/>
    <w:rsid w:val="00090EA9"/>
    <w:rsid w:val="00096F98"/>
    <w:rsid w:val="000A48F9"/>
    <w:rsid w:val="000A67BF"/>
    <w:rsid w:val="000C0785"/>
    <w:rsid w:val="000C412B"/>
    <w:rsid w:val="000F194F"/>
    <w:rsid w:val="00107AEC"/>
    <w:rsid w:val="00117EF8"/>
    <w:rsid w:val="001215D0"/>
    <w:rsid w:val="001268B2"/>
    <w:rsid w:val="00130682"/>
    <w:rsid w:val="001344F2"/>
    <w:rsid w:val="0016340B"/>
    <w:rsid w:val="00173959"/>
    <w:rsid w:val="00187908"/>
    <w:rsid w:val="0019052F"/>
    <w:rsid w:val="00195503"/>
    <w:rsid w:val="001A09AC"/>
    <w:rsid w:val="001A2B22"/>
    <w:rsid w:val="001A305C"/>
    <w:rsid w:val="001C4040"/>
    <w:rsid w:val="001C4E3F"/>
    <w:rsid w:val="001D4E2B"/>
    <w:rsid w:val="001F7E2B"/>
    <w:rsid w:val="00200A57"/>
    <w:rsid w:val="0021073B"/>
    <w:rsid w:val="002147D7"/>
    <w:rsid w:val="002149BE"/>
    <w:rsid w:val="00223E34"/>
    <w:rsid w:val="00227C23"/>
    <w:rsid w:val="002332AB"/>
    <w:rsid w:val="0025109E"/>
    <w:rsid w:val="00262AFA"/>
    <w:rsid w:val="00271FD4"/>
    <w:rsid w:val="00287D68"/>
    <w:rsid w:val="00293D6E"/>
    <w:rsid w:val="002977E2"/>
    <w:rsid w:val="002A05E7"/>
    <w:rsid w:val="002A0FE4"/>
    <w:rsid w:val="002A1221"/>
    <w:rsid w:val="002D59C6"/>
    <w:rsid w:val="002D6861"/>
    <w:rsid w:val="002D7FF5"/>
    <w:rsid w:val="002E0700"/>
    <w:rsid w:val="002E126A"/>
    <w:rsid w:val="002E404D"/>
    <w:rsid w:val="002E55A2"/>
    <w:rsid w:val="002F0C58"/>
    <w:rsid w:val="002F16EF"/>
    <w:rsid w:val="002F3829"/>
    <w:rsid w:val="00303EAB"/>
    <w:rsid w:val="00304D52"/>
    <w:rsid w:val="0031025B"/>
    <w:rsid w:val="003212DF"/>
    <w:rsid w:val="00330195"/>
    <w:rsid w:val="00340081"/>
    <w:rsid w:val="003427B8"/>
    <w:rsid w:val="00343629"/>
    <w:rsid w:val="003A1E88"/>
    <w:rsid w:val="003A6135"/>
    <w:rsid w:val="003C66C1"/>
    <w:rsid w:val="003D0DE2"/>
    <w:rsid w:val="003F3737"/>
    <w:rsid w:val="00407155"/>
    <w:rsid w:val="00413782"/>
    <w:rsid w:val="00415471"/>
    <w:rsid w:val="004321E0"/>
    <w:rsid w:val="00432F61"/>
    <w:rsid w:val="004365AC"/>
    <w:rsid w:val="004425F3"/>
    <w:rsid w:val="00442789"/>
    <w:rsid w:val="00445F26"/>
    <w:rsid w:val="00450017"/>
    <w:rsid w:val="00461FF3"/>
    <w:rsid w:val="004624C9"/>
    <w:rsid w:val="00465C72"/>
    <w:rsid w:val="00467F81"/>
    <w:rsid w:val="00472E9D"/>
    <w:rsid w:val="00477527"/>
    <w:rsid w:val="00484011"/>
    <w:rsid w:val="0048491E"/>
    <w:rsid w:val="004B2957"/>
    <w:rsid w:val="004B4B71"/>
    <w:rsid w:val="004B7FD4"/>
    <w:rsid w:val="004C068D"/>
    <w:rsid w:val="004C0F7D"/>
    <w:rsid w:val="004C14A1"/>
    <w:rsid w:val="004D3C63"/>
    <w:rsid w:val="004F6C7B"/>
    <w:rsid w:val="0050292F"/>
    <w:rsid w:val="00510D35"/>
    <w:rsid w:val="005158C8"/>
    <w:rsid w:val="00516FCB"/>
    <w:rsid w:val="00521CDD"/>
    <w:rsid w:val="00532C2A"/>
    <w:rsid w:val="00546A76"/>
    <w:rsid w:val="00546DC5"/>
    <w:rsid w:val="00551A31"/>
    <w:rsid w:val="0057089C"/>
    <w:rsid w:val="00574B46"/>
    <w:rsid w:val="005826BA"/>
    <w:rsid w:val="00583A3E"/>
    <w:rsid w:val="00586DC9"/>
    <w:rsid w:val="00591340"/>
    <w:rsid w:val="005A42DD"/>
    <w:rsid w:val="005A5B11"/>
    <w:rsid w:val="005B2DE5"/>
    <w:rsid w:val="005C180C"/>
    <w:rsid w:val="005C478E"/>
    <w:rsid w:val="005D4900"/>
    <w:rsid w:val="005F0785"/>
    <w:rsid w:val="005F3B47"/>
    <w:rsid w:val="005F696E"/>
    <w:rsid w:val="00617DD9"/>
    <w:rsid w:val="00625071"/>
    <w:rsid w:val="00627601"/>
    <w:rsid w:val="00633C5B"/>
    <w:rsid w:val="00656CE6"/>
    <w:rsid w:val="006721FD"/>
    <w:rsid w:val="00676336"/>
    <w:rsid w:val="006825BF"/>
    <w:rsid w:val="00682DE1"/>
    <w:rsid w:val="006A07F3"/>
    <w:rsid w:val="006A2261"/>
    <w:rsid w:val="006A2AFF"/>
    <w:rsid w:val="006A3977"/>
    <w:rsid w:val="006A44D8"/>
    <w:rsid w:val="006B1BA8"/>
    <w:rsid w:val="006B3094"/>
    <w:rsid w:val="006C317D"/>
    <w:rsid w:val="006C3E33"/>
    <w:rsid w:val="006D537F"/>
    <w:rsid w:val="006E2EB0"/>
    <w:rsid w:val="006E47CB"/>
    <w:rsid w:val="006E6284"/>
    <w:rsid w:val="006F17B7"/>
    <w:rsid w:val="007103F7"/>
    <w:rsid w:val="0071701C"/>
    <w:rsid w:val="0072326D"/>
    <w:rsid w:val="00725454"/>
    <w:rsid w:val="007717A7"/>
    <w:rsid w:val="0078503E"/>
    <w:rsid w:val="0078729B"/>
    <w:rsid w:val="007979BA"/>
    <w:rsid w:val="007A334E"/>
    <w:rsid w:val="007B0377"/>
    <w:rsid w:val="007C3D79"/>
    <w:rsid w:val="007D4C15"/>
    <w:rsid w:val="007F19C4"/>
    <w:rsid w:val="008010DD"/>
    <w:rsid w:val="00801AFC"/>
    <w:rsid w:val="00823048"/>
    <w:rsid w:val="00833443"/>
    <w:rsid w:val="008340A6"/>
    <w:rsid w:val="00842850"/>
    <w:rsid w:val="00850B0B"/>
    <w:rsid w:val="0085129B"/>
    <w:rsid w:val="008530F3"/>
    <w:rsid w:val="00861101"/>
    <w:rsid w:val="00861CAB"/>
    <w:rsid w:val="00862AD9"/>
    <w:rsid w:val="00866C5C"/>
    <w:rsid w:val="00867F9E"/>
    <w:rsid w:val="00875F18"/>
    <w:rsid w:val="00880B39"/>
    <w:rsid w:val="0088213D"/>
    <w:rsid w:val="008834A7"/>
    <w:rsid w:val="008A02D4"/>
    <w:rsid w:val="008A523E"/>
    <w:rsid w:val="008B1048"/>
    <w:rsid w:val="008B4B29"/>
    <w:rsid w:val="008D3EEF"/>
    <w:rsid w:val="008E0AAA"/>
    <w:rsid w:val="008F39B4"/>
    <w:rsid w:val="00900D06"/>
    <w:rsid w:val="009010A5"/>
    <w:rsid w:val="00904813"/>
    <w:rsid w:val="0091438F"/>
    <w:rsid w:val="00920991"/>
    <w:rsid w:val="00944D71"/>
    <w:rsid w:val="00944F39"/>
    <w:rsid w:val="00944FE0"/>
    <w:rsid w:val="00945C1F"/>
    <w:rsid w:val="00953248"/>
    <w:rsid w:val="009544D8"/>
    <w:rsid w:val="009571AB"/>
    <w:rsid w:val="0096110F"/>
    <w:rsid w:val="00963D9A"/>
    <w:rsid w:val="0096455F"/>
    <w:rsid w:val="00965CE6"/>
    <w:rsid w:val="009676B5"/>
    <w:rsid w:val="00972B7F"/>
    <w:rsid w:val="009779CA"/>
    <w:rsid w:val="0098008F"/>
    <w:rsid w:val="00992A99"/>
    <w:rsid w:val="009A2309"/>
    <w:rsid w:val="009A5EE3"/>
    <w:rsid w:val="009C31F7"/>
    <w:rsid w:val="009C7E8C"/>
    <w:rsid w:val="009D24D6"/>
    <w:rsid w:val="009D7422"/>
    <w:rsid w:val="009F3964"/>
    <w:rsid w:val="00A00FF3"/>
    <w:rsid w:val="00A0105E"/>
    <w:rsid w:val="00A02BF6"/>
    <w:rsid w:val="00A06350"/>
    <w:rsid w:val="00A14394"/>
    <w:rsid w:val="00A143C9"/>
    <w:rsid w:val="00A1617D"/>
    <w:rsid w:val="00A21ABA"/>
    <w:rsid w:val="00A40FE3"/>
    <w:rsid w:val="00A43A44"/>
    <w:rsid w:val="00A51519"/>
    <w:rsid w:val="00A64FFB"/>
    <w:rsid w:val="00A65374"/>
    <w:rsid w:val="00A66530"/>
    <w:rsid w:val="00AA23C2"/>
    <w:rsid w:val="00AA49D0"/>
    <w:rsid w:val="00AA5C1E"/>
    <w:rsid w:val="00AA6700"/>
    <w:rsid w:val="00AB38F9"/>
    <w:rsid w:val="00AB6F4D"/>
    <w:rsid w:val="00B03E56"/>
    <w:rsid w:val="00B11F8B"/>
    <w:rsid w:val="00B238A4"/>
    <w:rsid w:val="00B257CC"/>
    <w:rsid w:val="00B26F38"/>
    <w:rsid w:val="00B27C1F"/>
    <w:rsid w:val="00B30463"/>
    <w:rsid w:val="00B63FAC"/>
    <w:rsid w:val="00B675EA"/>
    <w:rsid w:val="00B701D7"/>
    <w:rsid w:val="00BA490F"/>
    <w:rsid w:val="00BA771B"/>
    <w:rsid w:val="00BB2A76"/>
    <w:rsid w:val="00BB3332"/>
    <w:rsid w:val="00BB4600"/>
    <w:rsid w:val="00BC0A28"/>
    <w:rsid w:val="00BC3DAA"/>
    <w:rsid w:val="00BC7D8C"/>
    <w:rsid w:val="00BE2F84"/>
    <w:rsid w:val="00BE3329"/>
    <w:rsid w:val="00BF11B4"/>
    <w:rsid w:val="00BF5EE0"/>
    <w:rsid w:val="00C011C3"/>
    <w:rsid w:val="00C21FAC"/>
    <w:rsid w:val="00C46826"/>
    <w:rsid w:val="00C46D4D"/>
    <w:rsid w:val="00C475D8"/>
    <w:rsid w:val="00C56BE2"/>
    <w:rsid w:val="00C640E3"/>
    <w:rsid w:val="00C73F55"/>
    <w:rsid w:val="00C77BF5"/>
    <w:rsid w:val="00C927B8"/>
    <w:rsid w:val="00CA2C4E"/>
    <w:rsid w:val="00CA5396"/>
    <w:rsid w:val="00CC0624"/>
    <w:rsid w:val="00CD56A0"/>
    <w:rsid w:val="00CD73F5"/>
    <w:rsid w:val="00CD7E11"/>
    <w:rsid w:val="00CE28D8"/>
    <w:rsid w:val="00CE5FB8"/>
    <w:rsid w:val="00CE6643"/>
    <w:rsid w:val="00CF1421"/>
    <w:rsid w:val="00CF46AA"/>
    <w:rsid w:val="00D0614A"/>
    <w:rsid w:val="00D07472"/>
    <w:rsid w:val="00D17E07"/>
    <w:rsid w:val="00D24C70"/>
    <w:rsid w:val="00D40659"/>
    <w:rsid w:val="00D47BC4"/>
    <w:rsid w:val="00D60CE5"/>
    <w:rsid w:val="00D7425B"/>
    <w:rsid w:val="00D74A4C"/>
    <w:rsid w:val="00D82472"/>
    <w:rsid w:val="00D82EF0"/>
    <w:rsid w:val="00D86633"/>
    <w:rsid w:val="00D92208"/>
    <w:rsid w:val="00DA49ED"/>
    <w:rsid w:val="00DA60C9"/>
    <w:rsid w:val="00DB1CB4"/>
    <w:rsid w:val="00DD02CE"/>
    <w:rsid w:val="00DD08C9"/>
    <w:rsid w:val="00DD28D0"/>
    <w:rsid w:val="00DD55AF"/>
    <w:rsid w:val="00DD662D"/>
    <w:rsid w:val="00E049D1"/>
    <w:rsid w:val="00E1261C"/>
    <w:rsid w:val="00E26988"/>
    <w:rsid w:val="00E34F5C"/>
    <w:rsid w:val="00E52DEB"/>
    <w:rsid w:val="00E5621C"/>
    <w:rsid w:val="00E67DFC"/>
    <w:rsid w:val="00E75AF1"/>
    <w:rsid w:val="00E91807"/>
    <w:rsid w:val="00E91EB6"/>
    <w:rsid w:val="00EB28CC"/>
    <w:rsid w:val="00EC0807"/>
    <w:rsid w:val="00ED3FFB"/>
    <w:rsid w:val="00EE3734"/>
    <w:rsid w:val="00EE6974"/>
    <w:rsid w:val="00EE6A27"/>
    <w:rsid w:val="00EF1D4E"/>
    <w:rsid w:val="00EF4D25"/>
    <w:rsid w:val="00EF4E5C"/>
    <w:rsid w:val="00F0012D"/>
    <w:rsid w:val="00F13439"/>
    <w:rsid w:val="00F234D3"/>
    <w:rsid w:val="00F25F24"/>
    <w:rsid w:val="00F336CA"/>
    <w:rsid w:val="00F54F9D"/>
    <w:rsid w:val="00F62C7E"/>
    <w:rsid w:val="00F67A7B"/>
    <w:rsid w:val="00F743B5"/>
    <w:rsid w:val="00F764CF"/>
    <w:rsid w:val="00F92FF8"/>
    <w:rsid w:val="00F9362B"/>
    <w:rsid w:val="00F93C19"/>
    <w:rsid w:val="00F97C9B"/>
    <w:rsid w:val="00FA2B7C"/>
    <w:rsid w:val="00FA57F8"/>
    <w:rsid w:val="00FC3261"/>
    <w:rsid w:val="00FC3374"/>
    <w:rsid w:val="00FC617E"/>
    <w:rsid w:val="00FC76F5"/>
    <w:rsid w:val="00FE504B"/>
    <w:rsid w:val="00FF2025"/>
    <w:rsid w:val="00FF2417"/>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E1A5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F97C9B"/>
    <w:pPr>
      <w:keepNext/>
      <w:jc w:val="center"/>
      <w:outlineLvl w:val="0"/>
    </w:pPr>
    <w:rPr>
      <w:b/>
      <w:sz w:val="32"/>
    </w:rPr>
  </w:style>
  <w:style w:type="paragraph" w:styleId="Heading2">
    <w:name w:val="heading 2"/>
    <w:basedOn w:val="Normal"/>
    <w:next w:val="Normal"/>
    <w:link w:val="Heading2Char"/>
    <w:qFormat/>
    <w:rsid w:val="00F97C9B"/>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F97C9B"/>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F97C9B"/>
    <w:pPr>
      <w:keepNext/>
      <w:numPr>
        <w:ilvl w:val="3"/>
        <w:numId w:val="11"/>
      </w:numPr>
      <w:jc w:val="center"/>
      <w:outlineLvl w:val="3"/>
    </w:pPr>
    <w:rPr>
      <w:bCs/>
      <w:szCs w:val="28"/>
    </w:rPr>
  </w:style>
  <w:style w:type="paragraph" w:styleId="Heading5">
    <w:name w:val="heading 5"/>
    <w:basedOn w:val="Normal"/>
    <w:next w:val="Normal"/>
    <w:link w:val="Heading5Char"/>
    <w:qFormat/>
    <w:rsid w:val="00F97C9B"/>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F97C9B"/>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F97C9B"/>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F97C9B"/>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F97C9B"/>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7C9B"/>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97C9B"/>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F97C9B"/>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F97C9B"/>
    <w:rPr>
      <w:sz w:val="16"/>
      <w:szCs w:val="16"/>
    </w:rPr>
  </w:style>
  <w:style w:type="paragraph" w:styleId="CommentText">
    <w:name w:val="annotation text"/>
    <w:basedOn w:val="Normal"/>
    <w:link w:val="CommentTextChar"/>
    <w:rsid w:val="00F97C9B"/>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F97C9B"/>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F97C9B"/>
    <w:pPr>
      <w:spacing w:after="100"/>
    </w:pPr>
  </w:style>
  <w:style w:type="character" w:styleId="Hyperlink">
    <w:name w:val="Hyperlink"/>
    <w:basedOn w:val="DefaultParagraphFont"/>
    <w:unhideWhenUsed/>
    <w:rsid w:val="00F97C9B"/>
    <w:rPr>
      <w:color w:val="0000FF" w:themeColor="hyperlink"/>
      <w:u w:val="single"/>
    </w:rPr>
  </w:style>
  <w:style w:type="character" w:customStyle="1" w:styleId="Heading1Char">
    <w:name w:val="Heading 1 Char"/>
    <w:basedOn w:val="DefaultParagraphFont"/>
    <w:link w:val="Heading1"/>
    <w:rsid w:val="00F97C9B"/>
    <w:rPr>
      <w:rFonts w:ascii="Arial" w:hAnsi="Arial"/>
      <w:b/>
      <w:sz w:val="32"/>
    </w:rPr>
  </w:style>
  <w:style w:type="character" w:customStyle="1" w:styleId="Heading2Char">
    <w:name w:val="Heading 2 Char"/>
    <w:basedOn w:val="DefaultParagraphFont"/>
    <w:link w:val="Heading2"/>
    <w:rsid w:val="00F97C9B"/>
    <w:rPr>
      <w:rFonts w:ascii="Arial" w:hAnsi="Arial" w:cs="Arial"/>
      <w:b/>
      <w:bCs/>
      <w:iCs/>
      <w:sz w:val="24"/>
      <w:szCs w:val="28"/>
    </w:rPr>
  </w:style>
  <w:style w:type="character" w:customStyle="1" w:styleId="Heading3Char">
    <w:name w:val="Heading 3 Char"/>
    <w:basedOn w:val="DefaultParagraphFont"/>
    <w:link w:val="Heading3"/>
    <w:rsid w:val="00F97C9B"/>
    <w:rPr>
      <w:b/>
    </w:rPr>
  </w:style>
  <w:style w:type="character" w:customStyle="1" w:styleId="Heading4Char">
    <w:name w:val="Heading 4 Char"/>
    <w:basedOn w:val="DefaultParagraphFont"/>
    <w:link w:val="Heading4"/>
    <w:rsid w:val="00F97C9B"/>
    <w:rPr>
      <w:rFonts w:ascii="Arial" w:hAnsi="Arial"/>
      <w:bCs/>
      <w:szCs w:val="28"/>
    </w:rPr>
  </w:style>
  <w:style w:type="character" w:customStyle="1" w:styleId="Heading5Char">
    <w:name w:val="Heading 5 Char"/>
    <w:basedOn w:val="DefaultParagraphFont"/>
    <w:link w:val="Heading5"/>
    <w:rsid w:val="00F97C9B"/>
    <w:rPr>
      <w:rFonts w:ascii="Arial" w:hAnsi="Arial"/>
      <w:b/>
      <w:bCs/>
      <w:i/>
      <w:iCs/>
      <w:sz w:val="26"/>
      <w:szCs w:val="26"/>
    </w:rPr>
  </w:style>
  <w:style w:type="character" w:customStyle="1" w:styleId="Heading6Char">
    <w:name w:val="Heading 6 Char"/>
    <w:basedOn w:val="DefaultParagraphFont"/>
    <w:link w:val="Heading6"/>
    <w:rsid w:val="00F97C9B"/>
    <w:rPr>
      <w:b/>
      <w:bCs/>
      <w:sz w:val="22"/>
      <w:szCs w:val="22"/>
    </w:rPr>
  </w:style>
  <w:style w:type="character" w:customStyle="1" w:styleId="Heading7Char">
    <w:name w:val="Heading 7 Char"/>
    <w:basedOn w:val="DefaultParagraphFont"/>
    <w:link w:val="Heading7"/>
    <w:rsid w:val="00F97C9B"/>
    <w:rPr>
      <w:sz w:val="24"/>
      <w:szCs w:val="24"/>
    </w:rPr>
  </w:style>
  <w:style w:type="character" w:customStyle="1" w:styleId="Heading8Char">
    <w:name w:val="Heading 8 Char"/>
    <w:basedOn w:val="DefaultParagraphFont"/>
    <w:link w:val="Heading8"/>
    <w:rsid w:val="00F97C9B"/>
    <w:rPr>
      <w:i/>
      <w:iCs/>
      <w:sz w:val="24"/>
      <w:szCs w:val="24"/>
    </w:rPr>
  </w:style>
  <w:style w:type="character" w:customStyle="1" w:styleId="Heading9Char">
    <w:name w:val="Heading 9 Char"/>
    <w:basedOn w:val="DefaultParagraphFont"/>
    <w:link w:val="Heading9"/>
    <w:rsid w:val="00F97C9B"/>
    <w:rPr>
      <w:rFonts w:ascii="Arial" w:hAnsi="Arial" w:cs="Arial"/>
      <w:szCs w:val="22"/>
    </w:rPr>
  </w:style>
  <w:style w:type="paragraph" w:customStyle="1" w:styleId="Default">
    <w:name w:val="Default"/>
    <w:rsid w:val="00F97C9B"/>
    <w:pPr>
      <w:autoSpaceDE w:val="0"/>
      <w:autoSpaceDN w:val="0"/>
      <w:adjustRightInd w:val="0"/>
    </w:pPr>
    <w:rPr>
      <w:rFonts w:ascii="Arial" w:hAnsi="Arial" w:cs="Arial"/>
      <w:color w:val="000000"/>
      <w:sz w:val="24"/>
      <w:szCs w:val="24"/>
    </w:rPr>
  </w:style>
  <w:style w:type="character" w:customStyle="1" w:styleId="A0">
    <w:name w:val="A0"/>
    <w:uiPriority w:val="99"/>
    <w:rsid w:val="00F97C9B"/>
    <w:rPr>
      <w:rFonts w:cs="TimesNewRomanPS"/>
      <w:color w:val="221E1F"/>
      <w:sz w:val="18"/>
      <w:szCs w:val="18"/>
    </w:rPr>
  </w:style>
  <w:style w:type="paragraph" w:styleId="ListParagraph">
    <w:name w:val="List Paragraph"/>
    <w:basedOn w:val="Normal"/>
    <w:uiPriority w:val="34"/>
    <w:qFormat/>
    <w:rsid w:val="00F97C9B"/>
    <w:pPr>
      <w:ind w:left="720"/>
      <w:contextualSpacing/>
    </w:pPr>
    <w:rPr>
      <w:rFonts w:eastAsiaTheme="minorHAnsi" w:cstheme="minorBidi"/>
      <w:szCs w:val="22"/>
    </w:rPr>
  </w:style>
  <w:style w:type="paragraph" w:styleId="NormalWeb">
    <w:name w:val="Normal (Web)"/>
    <w:basedOn w:val="Normal"/>
    <w:rsid w:val="00F97C9B"/>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F97C9B"/>
    <w:pPr>
      <w:spacing w:after="120"/>
    </w:pPr>
    <w:rPr>
      <w:sz w:val="16"/>
      <w:szCs w:val="16"/>
    </w:rPr>
  </w:style>
  <w:style w:type="character" w:customStyle="1" w:styleId="BodyText3Char">
    <w:name w:val="Body Text 3 Char"/>
    <w:basedOn w:val="DefaultParagraphFont"/>
    <w:link w:val="BodyText3"/>
    <w:rsid w:val="00F97C9B"/>
    <w:rPr>
      <w:rFonts w:ascii="Arial" w:hAnsi="Arial"/>
      <w:sz w:val="16"/>
      <w:szCs w:val="16"/>
    </w:rPr>
  </w:style>
  <w:style w:type="paragraph" w:styleId="FootnoteText">
    <w:name w:val="footnote text"/>
    <w:basedOn w:val="Normal"/>
    <w:link w:val="FootnoteTextChar"/>
    <w:uiPriority w:val="99"/>
    <w:unhideWhenUsed/>
    <w:rsid w:val="00F97C9B"/>
    <w:pPr>
      <w:widowControl w:val="0"/>
    </w:pPr>
    <w:rPr>
      <w:rFonts w:eastAsiaTheme="minorHAnsi" w:cstheme="minorBidi"/>
    </w:rPr>
  </w:style>
  <w:style w:type="character" w:customStyle="1" w:styleId="FootnoteTextChar">
    <w:name w:val="Footnote Text Char"/>
    <w:basedOn w:val="DefaultParagraphFont"/>
    <w:link w:val="FootnoteText"/>
    <w:uiPriority w:val="99"/>
    <w:rsid w:val="00F97C9B"/>
    <w:rPr>
      <w:rFonts w:ascii="Arial" w:hAnsi="Arial" w:eastAsiaTheme="minorHAnsi" w:cstheme="minorBidi"/>
    </w:rPr>
  </w:style>
  <w:style w:type="character" w:styleId="FootnoteReference">
    <w:name w:val="footnote reference"/>
    <w:basedOn w:val="DefaultParagraphFont"/>
    <w:unhideWhenUsed/>
    <w:rsid w:val="00F97C9B"/>
    <w:rPr>
      <w:vertAlign w:val="superscript"/>
    </w:rPr>
  </w:style>
  <w:style w:type="paragraph" w:styleId="EndnoteText">
    <w:name w:val="endnote text"/>
    <w:basedOn w:val="Normal"/>
    <w:link w:val="EndnoteTextChar"/>
    <w:uiPriority w:val="99"/>
    <w:unhideWhenUsed/>
    <w:rsid w:val="00F97C9B"/>
    <w:pPr>
      <w:widowControl w:val="0"/>
    </w:pPr>
    <w:rPr>
      <w:rFonts w:eastAsiaTheme="minorHAnsi" w:cstheme="minorBidi"/>
    </w:rPr>
  </w:style>
  <w:style w:type="character" w:customStyle="1" w:styleId="EndnoteTextChar">
    <w:name w:val="Endnote Text Char"/>
    <w:basedOn w:val="DefaultParagraphFont"/>
    <w:link w:val="EndnoteText"/>
    <w:uiPriority w:val="99"/>
    <w:rsid w:val="00F97C9B"/>
    <w:rPr>
      <w:rFonts w:ascii="Arial" w:hAnsi="Arial" w:eastAsiaTheme="minorHAnsi" w:cstheme="minorBidi"/>
    </w:rPr>
  </w:style>
  <w:style w:type="character" w:styleId="EndnoteReference">
    <w:name w:val="endnote reference"/>
    <w:basedOn w:val="DefaultParagraphFont"/>
    <w:uiPriority w:val="99"/>
    <w:unhideWhenUsed/>
    <w:rsid w:val="00F97C9B"/>
    <w:rPr>
      <w:vertAlign w:val="superscript"/>
    </w:rPr>
  </w:style>
  <w:style w:type="numbering" w:customStyle="1" w:styleId="NoList1">
    <w:name w:val="No List1"/>
    <w:next w:val="NoList"/>
    <w:uiPriority w:val="99"/>
    <w:semiHidden/>
    <w:unhideWhenUsed/>
    <w:rsid w:val="00F97C9B"/>
  </w:style>
  <w:style w:type="character" w:customStyle="1" w:styleId="Hyperlink1">
    <w:name w:val="Hyperlink1"/>
    <w:basedOn w:val="DefaultParagraphFont"/>
    <w:uiPriority w:val="99"/>
    <w:unhideWhenUsed/>
    <w:rsid w:val="00F97C9B"/>
    <w:rPr>
      <w:color w:val="0000FF"/>
      <w:u w:val="single"/>
    </w:rPr>
  </w:style>
  <w:style w:type="character" w:styleId="FollowedHyperlink">
    <w:name w:val="FollowedHyperlink"/>
    <w:basedOn w:val="DefaultParagraphFont"/>
    <w:unhideWhenUsed/>
    <w:rsid w:val="00F97C9B"/>
    <w:rPr>
      <w:color w:val="800080" w:themeColor="followedHyperlink"/>
      <w:u w:val="single"/>
    </w:rPr>
  </w:style>
  <w:style w:type="table" w:styleId="TableGrid">
    <w:name w:val="Table Grid"/>
    <w:basedOn w:val="TableNormal"/>
    <w:rsid w:val="00F97C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uiPriority w:val="39"/>
    <w:rsid w:val="00F97C9B"/>
    <w:pPr>
      <w:tabs>
        <w:tab w:val="right" w:leader="dot" w:pos="9360"/>
      </w:tabs>
      <w:ind w:left="200"/>
    </w:pPr>
  </w:style>
  <w:style w:type="paragraph" w:styleId="TOC3">
    <w:name w:val="toc 3"/>
    <w:basedOn w:val="Normal"/>
    <w:next w:val="Normal"/>
    <w:uiPriority w:val="39"/>
    <w:rsid w:val="00F97C9B"/>
    <w:pPr>
      <w:tabs>
        <w:tab w:val="right" w:leader="dot" w:pos="9360"/>
      </w:tabs>
      <w:ind w:left="400"/>
    </w:pPr>
  </w:style>
  <w:style w:type="paragraph" w:styleId="TOC4">
    <w:name w:val="toc 4"/>
    <w:basedOn w:val="Normal"/>
    <w:next w:val="Normal"/>
    <w:uiPriority w:val="39"/>
    <w:rsid w:val="00F97C9B"/>
    <w:pPr>
      <w:tabs>
        <w:tab w:val="right" w:leader="dot" w:pos="9360"/>
      </w:tabs>
      <w:ind w:left="600"/>
    </w:pPr>
  </w:style>
  <w:style w:type="paragraph" w:styleId="TOC5">
    <w:name w:val="toc 5"/>
    <w:basedOn w:val="Normal"/>
    <w:next w:val="Normal"/>
    <w:uiPriority w:val="39"/>
    <w:rsid w:val="00F97C9B"/>
    <w:pPr>
      <w:tabs>
        <w:tab w:val="right" w:leader="dot" w:pos="9360"/>
      </w:tabs>
      <w:ind w:left="800"/>
    </w:pPr>
  </w:style>
  <w:style w:type="paragraph" w:styleId="TOC6">
    <w:name w:val="toc 6"/>
    <w:basedOn w:val="Normal"/>
    <w:next w:val="Normal"/>
    <w:uiPriority w:val="39"/>
    <w:rsid w:val="00F97C9B"/>
    <w:pPr>
      <w:tabs>
        <w:tab w:val="right" w:leader="dot" w:pos="9360"/>
      </w:tabs>
      <w:ind w:left="1000"/>
    </w:pPr>
  </w:style>
  <w:style w:type="paragraph" w:styleId="TOC7">
    <w:name w:val="toc 7"/>
    <w:basedOn w:val="Normal"/>
    <w:next w:val="Normal"/>
    <w:uiPriority w:val="39"/>
    <w:rsid w:val="00F97C9B"/>
    <w:pPr>
      <w:tabs>
        <w:tab w:val="right" w:leader="dot" w:pos="9360"/>
      </w:tabs>
      <w:ind w:left="1200"/>
    </w:pPr>
  </w:style>
  <w:style w:type="paragraph" w:styleId="TOC8">
    <w:name w:val="toc 8"/>
    <w:basedOn w:val="Normal"/>
    <w:next w:val="Normal"/>
    <w:uiPriority w:val="39"/>
    <w:rsid w:val="00F97C9B"/>
    <w:pPr>
      <w:tabs>
        <w:tab w:val="right" w:leader="dot" w:pos="9360"/>
      </w:tabs>
      <w:ind w:left="1400"/>
    </w:pPr>
  </w:style>
  <w:style w:type="paragraph" w:styleId="TOC9">
    <w:name w:val="toc 9"/>
    <w:basedOn w:val="Normal"/>
    <w:next w:val="Normal"/>
    <w:uiPriority w:val="39"/>
    <w:rsid w:val="00F97C9B"/>
    <w:pPr>
      <w:tabs>
        <w:tab w:val="right" w:leader="dot" w:pos="9360"/>
      </w:tabs>
      <w:ind w:left="1600"/>
    </w:pPr>
  </w:style>
  <w:style w:type="paragraph" w:styleId="ListBullet">
    <w:name w:val="List Bullet"/>
    <w:basedOn w:val="Normal"/>
    <w:autoRedefine/>
    <w:rsid w:val="00F97C9B"/>
    <w:pPr>
      <w:numPr>
        <w:numId w:val="1"/>
      </w:numPr>
      <w:jc w:val="both"/>
    </w:pPr>
  </w:style>
  <w:style w:type="paragraph" w:styleId="ListBullet2">
    <w:name w:val="List Bullet 2"/>
    <w:basedOn w:val="Normal"/>
    <w:autoRedefine/>
    <w:rsid w:val="00F97C9B"/>
    <w:pPr>
      <w:numPr>
        <w:numId w:val="2"/>
      </w:numPr>
      <w:spacing w:line="200" w:lineRule="exact"/>
      <w:jc w:val="both"/>
    </w:pPr>
    <w:rPr>
      <w:rFonts w:ascii="Times New Roman" w:hAnsi="Times New Roman"/>
      <w:sz w:val="18"/>
    </w:rPr>
  </w:style>
  <w:style w:type="paragraph" w:styleId="ListBullet3">
    <w:name w:val="List Bullet 3"/>
    <w:basedOn w:val="Normal"/>
    <w:autoRedefine/>
    <w:rsid w:val="00F97C9B"/>
    <w:pPr>
      <w:numPr>
        <w:numId w:val="3"/>
      </w:numPr>
      <w:spacing w:line="200" w:lineRule="exact"/>
      <w:jc w:val="both"/>
    </w:pPr>
    <w:rPr>
      <w:rFonts w:ascii="Times New Roman" w:hAnsi="Times New Roman"/>
      <w:sz w:val="18"/>
    </w:rPr>
  </w:style>
  <w:style w:type="paragraph" w:styleId="ListBullet4">
    <w:name w:val="List Bullet 4"/>
    <w:basedOn w:val="Normal"/>
    <w:autoRedefine/>
    <w:rsid w:val="00F97C9B"/>
    <w:pPr>
      <w:numPr>
        <w:numId w:val="4"/>
      </w:numPr>
      <w:spacing w:line="200" w:lineRule="exact"/>
      <w:jc w:val="both"/>
    </w:pPr>
    <w:rPr>
      <w:rFonts w:ascii="Times New Roman" w:hAnsi="Times New Roman"/>
      <w:sz w:val="18"/>
    </w:rPr>
  </w:style>
  <w:style w:type="paragraph" w:styleId="ListBullet5">
    <w:name w:val="List Bullet 5"/>
    <w:basedOn w:val="Normal"/>
    <w:autoRedefine/>
    <w:rsid w:val="00F97C9B"/>
    <w:pPr>
      <w:numPr>
        <w:numId w:val="5"/>
      </w:numPr>
      <w:spacing w:line="200" w:lineRule="exact"/>
      <w:jc w:val="both"/>
    </w:pPr>
    <w:rPr>
      <w:rFonts w:ascii="Times New Roman" w:hAnsi="Times New Roman"/>
      <w:sz w:val="18"/>
    </w:rPr>
  </w:style>
  <w:style w:type="paragraph" w:styleId="ListNumber">
    <w:name w:val="List Number"/>
    <w:basedOn w:val="Normal"/>
    <w:rsid w:val="00F97C9B"/>
    <w:pPr>
      <w:numPr>
        <w:numId w:val="6"/>
      </w:numPr>
      <w:spacing w:line="200" w:lineRule="exact"/>
      <w:jc w:val="both"/>
    </w:pPr>
    <w:rPr>
      <w:rFonts w:ascii="Times New Roman" w:hAnsi="Times New Roman"/>
      <w:sz w:val="18"/>
    </w:rPr>
  </w:style>
  <w:style w:type="paragraph" w:styleId="ListNumber2">
    <w:name w:val="List Number 2"/>
    <w:basedOn w:val="Normal"/>
    <w:rsid w:val="00F97C9B"/>
    <w:pPr>
      <w:numPr>
        <w:numId w:val="7"/>
      </w:numPr>
      <w:spacing w:line="200" w:lineRule="exact"/>
      <w:jc w:val="both"/>
    </w:pPr>
    <w:rPr>
      <w:rFonts w:ascii="Times New Roman" w:hAnsi="Times New Roman"/>
      <w:sz w:val="18"/>
    </w:rPr>
  </w:style>
  <w:style w:type="paragraph" w:styleId="ListNumber3">
    <w:name w:val="List Number 3"/>
    <w:basedOn w:val="Normal"/>
    <w:rsid w:val="00F97C9B"/>
    <w:pPr>
      <w:numPr>
        <w:numId w:val="8"/>
      </w:numPr>
      <w:spacing w:line="200" w:lineRule="exact"/>
      <w:jc w:val="both"/>
    </w:pPr>
    <w:rPr>
      <w:rFonts w:ascii="Times New Roman" w:hAnsi="Times New Roman"/>
      <w:sz w:val="18"/>
    </w:rPr>
  </w:style>
  <w:style w:type="paragraph" w:styleId="ListNumber4">
    <w:name w:val="List Number 4"/>
    <w:basedOn w:val="Normal"/>
    <w:rsid w:val="00F97C9B"/>
    <w:pPr>
      <w:numPr>
        <w:numId w:val="9"/>
      </w:numPr>
      <w:spacing w:line="200" w:lineRule="exact"/>
      <w:jc w:val="both"/>
    </w:pPr>
    <w:rPr>
      <w:rFonts w:ascii="Times New Roman" w:hAnsi="Times New Roman"/>
      <w:sz w:val="18"/>
    </w:rPr>
  </w:style>
  <w:style w:type="paragraph" w:styleId="ListNumber5">
    <w:name w:val="List Number 5"/>
    <w:basedOn w:val="Normal"/>
    <w:rsid w:val="00F97C9B"/>
    <w:pPr>
      <w:numPr>
        <w:numId w:val="10"/>
      </w:numPr>
      <w:spacing w:line="200" w:lineRule="exact"/>
      <w:jc w:val="both"/>
    </w:pPr>
    <w:rPr>
      <w:rFonts w:ascii="Times New Roman" w:hAnsi="Times New Roman"/>
      <w:sz w:val="18"/>
    </w:rPr>
  </w:style>
  <w:style w:type="paragraph" w:customStyle="1" w:styleId="Document1">
    <w:name w:val="Document 1"/>
    <w:rsid w:val="00F97C9B"/>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F97C9B"/>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F97C9B"/>
    <w:rPr>
      <w:rFonts w:ascii="Arial" w:hAnsi="Arial"/>
      <w:spacing w:val="-1"/>
    </w:rPr>
  </w:style>
  <w:style w:type="character" w:styleId="PageNumber">
    <w:name w:val="page number"/>
    <w:basedOn w:val="DefaultParagraphFont"/>
    <w:rsid w:val="00F97C9B"/>
  </w:style>
  <w:style w:type="paragraph" w:styleId="Title">
    <w:name w:val="Title"/>
    <w:basedOn w:val="Normal"/>
    <w:link w:val="TitleChar"/>
    <w:qFormat/>
    <w:rsid w:val="00F97C9B"/>
    <w:pPr>
      <w:jc w:val="center"/>
    </w:pPr>
    <w:rPr>
      <w:b/>
      <w:bCs/>
    </w:rPr>
  </w:style>
  <w:style w:type="character" w:customStyle="1" w:styleId="TitleChar">
    <w:name w:val="Title Char"/>
    <w:basedOn w:val="DefaultParagraphFont"/>
    <w:link w:val="Title"/>
    <w:rsid w:val="00F97C9B"/>
    <w:rPr>
      <w:rFonts w:ascii="Arial" w:hAnsi="Arial"/>
      <w:b/>
      <w:bCs/>
    </w:rPr>
  </w:style>
  <w:style w:type="character" w:styleId="Strong">
    <w:name w:val="Strong"/>
    <w:qFormat/>
    <w:rsid w:val="00F97C9B"/>
    <w:rPr>
      <w:b/>
      <w:bCs/>
    </w:rPr>
  </w:style>
  <w:style w:type="paragraph" w:styleId="Subtitle">
    <w:name w:val="Subtitle"/>
    <w:basedOn w:val="Normal"/>
    <w:link w:val="SubtitleChar"/>
    <w:qFormat/>
    <w:rsid w:val="00F97C9B"/>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F97C9B"/>
    <w:rPr>
      <w:b/>
    </w:rPr>
  </w:style>
  <w:style w:type="paragraph" w:styleId="BodyTextIndent2">
    <w:name w:val="Body Text Indent 2"/>
    <w:basedOn w:val="Normal"/>
    <w:link w:val="BodyTextIndent2Char"/>
    <w:rsid w:val="00F97C9B"/>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F97C9B"/>
    <w:rPr>
      <w:rFonts w:ascii="Arial" w:hAnsi="Arial"/>
    </w:rPr>
  </w:style>
  <w:style w:type="paragraph" w:styleId="BodyTextIndent3">
    <w:name w:val="Body Text Indent 3"/>
    <w:basedOn w:val="Normal"/>
    <w:link w:val="BodyTextIndent3Char"/>
    <w:rsid w:val="00F97C9B"/>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F97C9B"/>
    <w:rPr>
      <w:rFonts w:ascii="Arial" w:hAnsi="Arial"/>
    </w:rPr>
  </w:style>
  <w:style w:type="character" w:customStyle="1" w:styleId="EquationCaption">
    <w:name w:val="_Equation Caption"/>
    <w:rsid w:val="00F97C9B"/>
  </w:style>
  <w:style w:type="paragraph" w:styleId="List">
    <w:name w:val="List"/>
    <w:basedOn w:val="Normal"/>
    <w:rsid w:val="00F97C9B"/>
    <w:pPr>
      <w:ind w:left="360" w:hanging="360"/>
    </w:pPr>
  </w:style>
  <w:style w:type="paragraph" w:styleId="List3">
    <w:name w:val="List 3"/>
    <w:basedOn w:val="Normal"/>
    <w:rsid w:val="00F97C9B"/>
    <w:pPr>
      <w:ind w:left="1080" w:hanging="360"/>
    </w:pPr>
  </w:style>
  <w:style w:type="paragraph" w:customStyle="1" w:styleId="11TimesMedHang">
    <w:name w:val="11 Times Med Hang"/>
    <w:rsid w:val="00F97C9B"/>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F97C9B"/>
    <w:pPr>
      <w:widowControl w:val="0"/>
      <w:spacing w:before="115" w:after="43"/>
    </w:pPr>
    <w:rPr>
      <w:rFonts w:ascii="Helvetica" w:hAnsi="Helvetica"/>
      <w:b/>
      <w:sz w:val="24"/>
    </w:rPr>
  </w:style>
  <w:style w:type="paragraph" w:customStyle="1" w:styleId="11TimesMed">
    <w:name w:val="11 Times Med"/>
    <w:rsid w:val="00F97C9B"/>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F97C9B"/>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F97C9B"/>
    <w:rPr>
      <w:rFonts w:ascii="Arial" w:hAnsi="Arial" w:cs="Arial"/>
      <w:color w:val="000080"/>
      <w:sz w:val="20"/>
    </w:rPr>
  </w:style>
  <w:style w:type="paragraph" w:styleId="Index5">
    <w:name w:val="index 5"/>
    <w:basedOn w:val="Normal"/>
    <w:next w:val="Normal"/>
    <w:autoRedefine/>
    <w:rsid w:val="00F97C9B"/>
    <w:pPr>
      <w:tabs>
        <w:tab w:val="right" w:leader="dot" w:pos="9350"/>
      </w:tabs>
      <w:ind w:left="72"/>
    </w:pPr>
    <w:rPr>
      <w:bCs/>
      <w:noProof/>
      <w:sz w:val="18"/>
    </w:rPr>
  </w:style>
  <w:style w:type="paragraph" w:styleId="BodyText">
    <w:name w:val="Body Text"/>
    <w:basedOn w:val="Normal"/>
    <w:link w:val="BodyTextChar"/>
    <w:rsid w:val="00F97C9B"/>
    <w:pPr>
      <w:jc w:val="both"/>
    </w:pPr>
  </w:style>
  <w:style w:type="character" w:customStyle="1" w:styleId="BodyTextChar">
    <w:name w:val="Body Text Char"/>
    <w:basedOn w:val="DefaultParagraphFont"/>
    <w:link w:val="BodyText"/>
    <w:rsid w:val="00F97C9B"/>
    <w:rPr>
      <w:rFonts w:ascii="Arial" w:hAnsi="Arial"/>
    </w:rPr>
  </w:style>
  <w:style w:type="paragraph" w:styleId="BodyText2">
    <w:name w:val="Body Text 2"/>
    <w:basedOn w:val="Normal"/>
    <w:link w:val="BodyText2Char"/>
    <w:rsid w:val="00F97C9B"/>
    <w:pPr>
      <w:jc w:val="center"/>
    </w:pPr>
    <w:rPr>
      <w:sz w:val="32"/>
    </w:rPr>
  </w:style>
  <w:style w:type="character" w:customStyle="1" w:styleId="BodyText2Char">
    <w:name w:val="Body Text 2 Char"/>
    <w:basedOn w:val="DefaultParagraphFont"/>
    <w:link w:val="BodyText2"/>
    <w:rsid w:val="00F97C9B"/>
    <w:rPr>
      <w:rFonts w:ascii="Arial" w:hAnsi="Arial"/>
      <w:sz w:val="32"/>
    </w:rPr>
  </w:style>
  <w:style w:type="character" w:customStyle="1" w:styleId="emailstyle27">
    <w:name w:val="emailstyle27"/>
    <w:rsid w:val="00F97C9B"/>
    <w:rPr>
      <w:rFonts w:ascii="Arial" w:hAnsi="Arial" w:cs="Arial"/>
      <w:color w:val="000080"/>
      <w:sz w:val="20"/>
    </w:rPr>
  </w:style>
  <w:style w:type="paragraph" w:styleId="Index1">
    <w:name w:val="index 1"/>
    <w:basedOn w:val="Normal"/>
    <w:next w:val="Normal"/>
    <w:autoRedefine/>
    <w:rsid w:val="00F97C9B"/>
    <w:pPr>
      <w:ind w:left="200" w:hanging="200"/>
    </w:pPr>
  </w:style>
  <w:style w:type="paragraph" w:styleId="Index2">
    <w:name w:val="index 2"/>
    <w:basedOn w:val="Normal"/>
    <w:next w:val="Normal"/>
    <w:autoRedefine/>
    <w:rsid w:val="00F97C9B"/>
    <w:pPr>
      <w:ind w:left="400" w:hanging="200"/>
    </w:pPr>
  </w:style>
  <w:style w:type="paragraph" w:styleId="Index3">
    <w:name w:val="index 3"/>
    <w:basedOn w:val="Normal"/>
    <w:next w:val="Normal"/>
    <w:autoRedefine/>
    <w:rsid w:val="00F97C9B"/>
    <w:pPr>
      <w:tabs>
        <w:tab w:val="right" w:leader="dot" w:pos="9350"/>
      </w:tabs>
      <w:ind w:left="65"/>
    </w:pPr>
    <w:rPr>
      <w:rFonts w:cs="Arial"/>
      <w:noProof/>
      <w:color w:val="FF0000"/>
      <w:sz w:val="18"/>
    </w:rPr>
  </w:style>
  <w:style w:type="paragraph" w:styleId="Index4">
    <w:name w:val="index 4"/>
    <w:basedOn w:val="Normal"/>
    <w:next w:val="Normal"/>
    <w:autoRedefine/>
    <w:rsid w:val="00F97C9B"/>
    <w:pPr>
      <w:tabs>
        <w:tab w:val="right" w:leader="dot" w:pos="9350"/>
      </w:tabs>
    </w:pPr>
    <w:rPr>
      <w:noProof/>
      <w:color w:val="FF0000"/>
      <w:sz w:val="18"/>
    </w:rPr>
  </w:style>
  <w:style w:type="paragraph" w:styleId="Index6">
    <w:name w:val="index 6"/>
    <w:basedOn w:val="Normal"/>
    <w:next w:val="Normal"/>
    <w:autoRedefine/>
    <w:rsid w:val="00F97C9B"/>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F97C9B"/>
  </w:style>
  <w:style w:type="character" w:customStyle="1" w:styleId="DateChar">
    <w:name w:val="Date Char"/>
    <w:basedOn w:val="DefaultParagraphFont"/>
    <w:link w:val="Date"/>
    <w:rsid w:val="00F97C9B"/>
    <w:rPr>
      <w:rFonts w:ascii="Arial" w:hAnsi="Arial"/>
    </w:rPr>
  </w:style>
  <w:style w:type="paragraph" w:customStyle="1" w:styleId="Specs">
    <w:name w:val="Specs"/>
    <w:basedOn w:val="Normal"/>
    <w:rsid w:val="00F97C9B"/>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F97C9B"/>
    <w:rPr>
      <w:b/>
      <w:bCs/>
    </w:rPr>
  </w:style>
  <w:style w:type="character" w:customStyle="1" w:styleId="CommentTextChar1">
    <w:name w:val="Comment Text Char1"/>
    <w:rsid w:val="00F97C9B"/>
    <w:rPr>
      <w:rFonts w:ascii="Arial" w:hAnsi="Arial"/>
    </w:rPr>
  </w:style>
  <w:style w:type="character" w:customStyle="1" w:styleId="sup-guid-optChar">
    <w:name w:val="* sup-guid-opt Char"/>
    <w:link w:val="sup-guid-opt"/>
    <w:locked/>
    <w:rsid w:val="00F97C9B"/>
    <w:rPr>
      <w:rFonts w:ascii="Times" w:hAnsi="Times" w:cs="Times"/>
      <w:sz w:val="22"/>
    </w:rPr>
  </w:style>
  <w:style w:type="paragraph" w:customStyle="1" w:styleId="sup-guid-opt">
    <w:name w:val="* sup-guid-opt"/>
    <w:basedOn w:val="Normal"/>
    <w:next w:val="Normal"/>
    <w:link w:val="sup-guid-optChar"/>
    <w:rsid w:val="00F97C9B"/>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F97C9B"/>
    <w:rPr>
      <w:rFonts w:ascii="Consolas" w:eastAsia="Calibri" w:hAnsi="Consolas" w:cs="Consolas"/>
      <w:sz w:val="21"/>
      <w:szCs w:val="21"/>
    </w:rPr>
  </w:style>
  <w:style w:type="character" w:customStyle="1" w:styleId="PlainTextChar">
    <w:name w:val="Plain Text Char"/>
    <w:basedOn w:val="DefaultParagraphFont"/>
    <w:link w:val="PlainText"/>
    <w:uiPriority w:val="99"/>
    <w:rsid w:val="00F97C9B"/>
    <w:rPr>
      <w:rFonts w:ascii="Consolas" w:eastAsia="Calibri" w:hAnsi="Consolas" w:cs="Consolas"/>
      <w:sz w:val="21"/>
      <w:szCs w:val="21"/>
    </w:rPr>
  </w:style>
  <w:style w:type="paragraph" w:styleId="NoSpacing">
    <w:name w:val="No Spacing"/>
    <w:uiPriority w:val="1"/>
    <w:qFormat/>
    <w:rsid w:val="00F97C9B"/>
    <w:rPr>
      <w:rFonts w:ascii="Calibri" w:eastAsia="Calibri" w:hAnsi="Calibri"/>
      <w:sz w:val="22"/>
      <w:szCs w:val="22"/>
    </w:rPr>
  </w:style>
  <w:style w:type="character" w:customStyle="1" w:styleId="emailstyle48">
    <w:name w:val="emailstyle48"/>
    <w:semiHidden/>
    <w:rsid w:val="00F97C9B"/>
    <w:rPr>
      <w:rFonts w:ascii="Arial" w:hAnsi="Arial" w:cs="Arial" w:hint="default"/>
      <w:color w:val="000080"/>
      <w:sz w:val="20"/>
    </w:rPr>
  </w:style>
  <w:style w:type="character" w:customStyle="1" w:styleId="emailstyle75">
    <w:name w:val="emailstyle75"/>
    <w:semiHidden/>
    <w:rsid w:val="00F97C9B"/>
    <w:rPr>
      <w:rFonts w:ascii="Arial" w:hAnsi="Arial" w:cs="Arial" w:hint="default"/>
      <w:color w:val="000080"/>
      <w:sz w:val="20"/>
    </w:rPr>
  </w:style>
  <w:style w:type="character" w:customStyle="1" w:styleId="BalloonTextChar1">
    <w:name w:val="Balloon Text Char1"/>
    <w:semiHidden/>
    <w:locked/>
    <w:rsid w:val="00F97C9B"/>
    <w:rPr>
      <w:rFonts w:ascii="Tahoma" w:hAnsi="Tahoma" w:cs="Tahoma"/>
      <w:sz w:val="16"/>
      <w:szCs w:val="16"/>
    </w:rPr>
  </w:style>
  <w:style w:type="character" w:customStyle="1" w:styleId="CommentSubjectChar1">
    <w:name w:val="Comment Subject Char1"/>
    <w:locked/>
    <w:rsid w:val="00F97C9B"/>
    <w:rPr>
      <w:rFonts w:ascii="Arial" w:hAnsi="Arial"/>
      <w:b/>
      <w:bCs/>
    </w:rPr>
  </w:style>
  <w:style w:type="character" w:customStyle="1" w:styleId="ChapterHeadsChar">
    <w:name w:val="Chapter Heads Char"/>
    <w:link w:val="ChapterHeads"/>
    <w:locked/>
    <w:rsid w:val="00F97C9B"/>
    <w:rPr>
      <w:rFonts w:ascii="Times" w:hAnsi="Times" w:cs="Times"/>
      <w:b/>
      <w:sz w:val="24"/>
    </w:rPr>
  </w:style>
  <w:style w:type="paragraph" w:customStyle="1" w:styleId="ChapterHeads">
    <w:name w:val="Chapter Heads"/>
    <w:basedOn w:val="Normal"/>
    <w:link w:val="ChapterHeadsChar"/>
    <w:rsid w:val="00F97C9B"/>
    <w:pPr>
      <w:spacing w:after="80"/>
      <w:jc w:val="center"/>
    </w:pPr>
    <w:rPr>
      <w:rFonts w:ascii="Times" w:hAnsi="Times" w:cs="Times"/>
      <w:b/>
      <w:sz w:val="24"/>
    </w:rPr>
  </w:style>
  <w:style w:type="character" w:styleId="LineNumber">
    <w:name w:val="line number"/>
    <w:uiPriority w:val="99"/>
    <w:unhideWhenUsed/>
    <w:rsid w:val="00F97C9B"/>
  </w:style>
  <w:style w:type="paragraph" w:styleId="Caption">
    <w:name w:val="caption"/>
    <w:basedOn w:val="Normal"/>
    <w:next w:val="Normal"/>
    <w:uiPriority w:val="35"/>
    <w:qFormat/>
    <w:rsid w:val="00F97C9B"/>
    <w:rPr>
      <w:rFonts w:ascii="Courier New" w:hAnsi="Courier New"/>
    </w:rPr>
  </w:style>
  <w:style w:type="paragraph" w:customStyle="1" w:styleId="Style1">
    <w:name w:val="Style1"/>
    <w:basedOn w:val="Normal"/>
    <w:next w:val="Normal"/>
    <w:rsid w:val="00F97C9B"/>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customXml" Target="../customXml/item7.xml" /><Relationship Id="rId11" Type="http://schemas.openxmlformats.org/officeDocument/2006/relationships/hyperlink" Target="HTTPS://COVGOV.SHAREPOINT.COM/sites/TM-VDOT-SC-Specifications-External/2016_Standard_Specifications/cn102-000100-01.docx" TargetMode="External" /><Relationship Id="rId12" Type="http://schemas.openxmlformats.org/officeDocument/2006/relationships/hyperlink" Target="HTTPS://COVGOV.SHAREPOINT.COM/sites/TM-VDOT-SC-Specifications-External/_layouts/WordViewer.aspx?id=/sites/TM-VDOT-SC-Specifications-External/2016_Standard_Specifications/SP305-000100-01.docx" TargetMode="External" /><Relationship Id="rId13" Type="http://schemas.openxmlformats.org/officeDocument/2006/relationships/hyperlink" Target="HTTPS://COVGOV.SHAREPOINT.COM/sites/TM-VDOT-SC-Specifications-External/_layouts/WordViewer.aspx?id=/sites/TM-VDOT-SC-Specifications-External/2016_Standard_Specifications/SP208-000100-00.docx" TargetMode="External"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customXml" Target="../customXml/item6.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&#65279;<?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&#65279;<?xml version="1.0" encoding="utf-8" standalone="yes"?><Relationships xmlns="http://schemas.openxmlformats.org/package/2006/relationships"><Relationship Id="rId1" Type="http://schemas.openxmlformats.org/officeDocument/2006/relationships/customXmlProps" Target="itemProps7.xml" /></Relationships>
</file>

<file path=customXml/item1.xml><?xml version="1.0" encoding="utf-8"?>
<p:properties xmlns:p="http://schemas.microsoft.com/office/2006/metadata/properties" xmlns:xsi="http://www.w3.org/2001/XMLSchema-instance" xmlns:pc="http://schemas.microsoft.com/office/infopath/2007/PartnerControls">
  <documentManagement>
    <Pick_x002d_List_x0020_Choice xmlns="0da6ca4d-3636-4380-ae91-0121f7d90329">true</Pick_x002d_List_x0020_Choice>
    <Status xmlns="0da6ca4d-3636-4380-ae91-0121f7d90329">Active</Status>
    <Web_x0020_List xmlns="0da6ca4d-3636-4380-ae91-0121f7d90329">true</Web_x0020_List>
    <Div xmlns="0da6ca4d-3636-4380-ae91-0121f7d90329">I</Div>
    <Spec_x0020_No_x002e__x0020__x0028_Pick_x0020_List_x0029_ xmlns="0da6ca4d-3636-4380-ae91-0121f7d90329">
      <Url xsi:nil="true"/>
      <Description xsi:nil="true"/>
    </Spec_x0020_No_x002e__x0020__x0028_Pick_x0020_List_x0029_>
    <Replaces xmlns="0da6ca4d-3636-4380-ae91-0121f7d90329">cn102-000100-00 &amp; 2007-c102pm1</Replaces>
    <File_x0020_Extension xmlns="0da6ca4d-3636-4380-ae91-0121f7d90329">docx</File_x0020_Extension>
    <Expiration_x0020_Date0 xmlns="0da6ca4d-3636-4380-ae91-0121f7d90329">5555-05-05T04:00:00+00:00</Expiration_x0020_Date0>
    <Replaced_x0020_By xmlns="0da6ca4d-3636-4380-ae91-0121f7d90329">Current</Replaced_x0020_By>
    <Web_x0020_Page_x0020_No_x002e_ xmlns="0da6ca4d-3636-4380-ae91-0121f7d90329">
      <Url xsi:nil="true"/>
      <Description xsi:nil="true"/>
    </Web_x0020_Page_x0020_No_x002e_>
    <Sect xmlns="0da6ca4d-3636-4380-ae91-0121f7d90329">102</Sect>
    <Specification_x0020_Category xmlns="0da6ca4d-3636-4380-ae91-0121f7d90329">1 General Provisions</Specification_x0020_Category>
    <Usage_x0020_Guidance xmlns="0da6ca4d-3636-4380-ae91-0121f7d90329">Use only with the special provision for shoulder renovation.  Schedule of bid items must be set up as stated in this SP.{2007-c102pm1}</Usage_x0020_Guidance>
    <Document_x0020_Type xmlns="0da6ca4d-3636-4380-ae91-0121f7d90329">SPCN</Document_x0020_Type>
    <Contains_x0020_Fields xmlns="0da6ca4d-3636-4380-ae91-0121f7d90329">No</Contains_x0020_Fields>
    <Choice xmlns="0da6ca4d-3636-4380-ae91-0121f7d90329">true</Choice>
    <Specification_x0020_Number xmlns="0da6ca4d-3636-4380-ae91-0121f7d90329">cn102-000100-01</Specification_x0020_Number>
    <Availability_x0020_Date xmlns="0da6ca4d-3636-4380-ae91-0121f7d90329">2017-03-28T04:00:00+00:00</Availability_x0020_Date>
    <Pick_x0020_List xmlns="0da6ca4d-3636-4380-ae91-0121f7d90329">true</Pick_x0020_List>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2017-03-14T04:00:00+00:00</Availability_x0020_Date>
    <Document_x0020_Type xmlns="2328571d-b9d5-471b-8d96-2ccb743ec3d4">SPCN</Document_x0020_Type>
    <Specification_x0020_Number xmlns="2328571d-b9d5-471b-8d96-2ccb743ec3d4">cn102-000100-01</Specification_x0020_Number>
    <Status xmlns="2328571d-b9d5-471b-8d96-2ccb743ec3d4">Active</Status>
    <Usage_x0020_Guidelines xmlns="2328571d-b9d5-471b-8d96-2ccb743ec3d4">Use only with the special provision for shoulder renovation.  Schedule of bid items must be set up as stated in this SP.</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102</Section>
    <LAP_x0020_Pick_x0020_List xmlns="2328571d-b9d5-471b-8d96-2ccb743ec3d4">false</LAP_x0020_Pick_x0020_List>
    <Revision_x0020_Date xmlns="2328571d-b9d5-471b-8d96-2ccb743ec3d4">2016-07-13T04:00:00+00:00</Revision_x0020_Date>
    <ASW_x0020_Guidelines xmlns="2328571d-b9d5-471b-8d96-2ccb743ec3d4">All Districts.
Plant mix schedules only.
Ensure schedule of items is set up as dictated herein.</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DF1BE-B9D7-4922-B93E-0063773F2E4A}">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70657AF7-6D20-4CE8-9797-C11EDFE86291}">
  <ds:schemaRefs/>
</ds:datastoreItem>
</file>

<file path=customXml/itemProps5.xml><?xml version="1.0" encoding="utf-8"?>
<ds:datastoreItem xmlns:ds="http://schemas.openxmlformats.org/officeDocument/2006/customXml" ds:itemID="{8F032CB8-D1FB-45C1-B8EE-4EF3066A21DC}">
  <ds:schemaRefs/>
</ds:datastoreItem>
</file>

<file path=customXml/itemProps6.xml><?xml version="1.0" encoding="utf-8"?>
<ds:datastoreItem xmlns:ds="http://schemas.openxmlformats.org/officeDocument/2006/customXml" ds:itemID="{DDC24A7A-7FA9-49D6-A2D1-5D97CC768A7E}">
  <ds:schemaRefs/>
</ds:datastoreItem>
</file>

<file path=customXml/itemProps7.xml><?xml version="1.0" encoding="utf-8"?>
<ds:datastoreItem xmlns:ds="http://schemas.openxmlformats.org/officeDocument/2006/customXml" ds:itemID="{F86D3295-F947-4D04-A5A4-7CC7AB44521A}">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ALTERNATE CATEGORY BID ITEM AND AWARD OF CONTRACT</dc:title>
  <dc:creator>vdot</dc:creator>
  <cp:lastModifiedBy>David.Gayle</cp:lastModifiedBy>
  <cp:revision>16</cp:revision>
  <dcterms:created xsi:type="dcterms:W3CDTF">2015-09-16T13:52:00Z</dcterms:created>
  <dcterms:modified xsi:type="dcterms:W3CDTF">2018-02-15T13:42:00Z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https://outsidevdot.cov.virginia.gov/P0JQP/2016_Standard_Specifications/Forms/PLGG.aspx?View={059C9ADD-1EEB-4E46-8248-51123B71B3E6}&amp;FilterField1=ID&amp;FilterValue1=1512,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19400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https://outsidevdot.cov.virginia.gov/P0JQP/_layouts/WordViewer.aspx?id=/P0JQP/2016_Standard_Specifications/cn102-000100-01.docx, cn102-000100-01</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cn102-000100-00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only with the special provision for shoulder renovation.  Schedule of bid items must be set up as stated in this SP.{2007-c102pm0}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property>
  <property fmtid="{D5CDD505-2E9C-101B-9397-08002B2CF9AE}" pid="62" name="_dlc_DocId">
    <vt:lpwstr>/insidevdot/div/sc/Design/Specs/2007|16de9f95-d0be-4478-be31-b65fb140fbdb</vt:lpwstr>
  </property>
  <property fmtid="{D5CDD505-2E9C-101B-9397-08002B2CF9AE}" pid="63" name="_dlc_DocIdItemGuid">
    <vt:lpwstr>16de9f95-d0be-4478-be31-b65fb140fbdb</vt:lpwstr>
  </property>
  <property fmtid="{D5CDD505-2E9C-101B-9397-08002B2CF9AE}" pid="64" name="_dlc_DocIdUrl">
    <vt:lpwstr>http://insidevdot/div/sc/Design/Specs/2007/_layouts/DocIdRedir.aspx?ID=/insidevdot/div/sc/Design/Specs/2007|16de9f95-d0be-4478-be31-b65fb140fbdb, /insidevdot/div/sc/Design/Specs/2007|16de9f95-d0be-4478-be31-b65fb140fbdb</vt:lpwstr>
  </property>
</Properties>
</file>