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6E47CB" w:rsidRPr="00F000BE" w:rsidP="006E47CB" w14:paraId="62AF02A3" w14:textId="77777777">
      <w:pPr>
        <w:ind w:left="1440" w:hanging="1440"/>
        <w:jc w:val="both"/>
      </w:pPr>
      <w:bookmarkStart w:id="0" w:name="_GoBack"/>
      <w:bookmarkEnd w:id="0"/>
    </w:p>
    <w:p w:rsidR="006E47CB" w:rsidRPr="00F000BE" w:rsidP="006E47CB" w14:paraId="6F04FFA1" w14:textId="77777777">
      <w:pPr>
        <w:ind w:left="1440" w:hanging="1440"/>
        <w:jc w:val="both"/>
      </w:pPr>
    </w:p>
    <w:p w:rsidR="006E47CB" w:rsidRPr="005E15E4" w:rsidP="006E47CB" w14:paraId="2DCFAA37" w14:textId="060349D8">
      <w:pPr>
        <w:jc w:val="both"/>
        <w:rPr>
          <w:vanish/>
          <w:color w:val="FF0000"/>
          <w:sz w:val="18"/>
        </w:rPr>
      </w:pPr>
      <w:r w:rsidRPr="005E15E4">
        <w:rPr>
          <w:b/>
          <w:vanish/>
          <w:color w:val="FF0000"/>
          <w:spacing w:val="-3"/>
          <w:sz w:val="18"/>
        </w:rPr>
        <w:t xml:space="preserve">GUIDELINES — </w:t>
      </w:r>
      <w:r w:rsidRPr="005E15E4">
        <w:rPr>
          <w:vanish/>
          <w:color w:val="FF0000"/>
          <w:spacing w:val="-3"/>
          <w:sz w:val="18"/>
        </w:rPr>
        <w:t xml:space="preserve">For projects designated as </w:t>
      </w:r>
      <w:r w:rsidRPr="005E15E4">
        <w:rPr>
          <w:vanish/>
          <w:color w:val="FF0000"/>
          <w:sz w:val="18"/>
        </w:rPr>
        <w:t xml:space="preserve">critical infrastructure information/sensitive security information (CII/SSI).  Include </w:t>
      </w:r>
      <w:hyperlink w:history="1">
        <w:r w:rsidRPr="005E15E4" w:rsidR="00875F18">
          <w:rPr>
            <w:rStyle w:val="Hyperlink"/>
            <w:vanish/>
            <w:color w:val="FF0000"/>
            <w:sz w:val="18"/>
            <w:szCs w:val="18"/>
          </w:rPr>
          <w:t>cn107-</w:t>
        </w:r>
        <w:r w:rsidR="00A45CA3">
          <w:rPr>
            <w:rStyle w:val="Hyperlink"/>
            <w:vanish/>
            <w:color w:val="FF0000"/>
            <w:sz w:val="18"/>
            <w:szCs w:val="18"/>
          </w:rPr>
          <w:t>db</w:t>
        </w:r>
        <w:r w:rsidRPr="005E15E4" w:rsidR="00A45CA3">
          <w:rPr>
            <w:rStyle w:val="Hyperlink"/>
            <w:vanish/>
            <w:color w:val="FF0000"/>
            <w:sz w:val="18"/>
            <w:szCs w:val="18"/>
          </w:rPr>
          <w:t>0110</w:t>
        </w:r>
        <w:r w:rsidRPr="005E15E4" w:rsidR="00875F18">
          <w:rPr>
            <w:rStyle w:val="Hyperlink"/>
            <w:vanish/>
            <w:color w:val="FF0000"/>
            <w:sz w:val="18"/>
            <w:szCs w:val="18"/>
          </w:rPr>
          <w:t>-00</w:t>
        </w:r>
      </w:hyperlink>
      <w:r w:rsidRPr="005E15E4">
        <w:rPr>
          <w:vanish/>
          <w:color w:val="FF0000"/>
          <w:sz w:val="18"/>
        </w:rPr>
        <w:t>.</w:t>
      </w:r>
      <w:r w:rsidRPr="005E15E4" w:rsidR="00B257CC">
        <w:rPr>
          <w:vanish/>
          <w:color w:val="FF0000"/>
          <w:sz w:val="18"/>
        </w:rPr>
        <w:t xml:space="preserve"> {2007-</w:t>
      </w:r>
      <w:hyperlink w:history="1">
        <w:r w:rsidRPr="005E15E4" w:rsidR="004D3C63">
          <w:rPr>
            <w:rStyle w:val="Hyperlink"/>
            <w:bCs/>
            <w:vanish/>
            <w:color w:val="FF0000"/>
            <w:sz w:val="18"/>
            <w:szCs w:val="24"/>
          </w:rPr>
          <w:t>c107hi0</w:t>
        </w:r>
      </w:hyperlink>
      <w:r w:rsidRPr="005E15E4" w:rsidR="00B257CC">
        <w:rPr>
          <w:vanish/>
          <w:color w:val="FF0000"/>
          <w:sz w:val="18"/>
        </w:rPr>
        <w:t>}</w:t>
      </w:r>
    </w:p>
    <w:p w:rsidR="006E47CB" w:rsidRPr="005E15E4" w:rsidP="006E47CB" w14:paraId="12C1DB05" w14:textId="77777777">
      <w:pPr>
        <w:jc w:val="both"/>
        <w:rPr>
          <w:vanish/>
          <w:color w:val="FF0000"/>
          <w:sz w:val="18"/>
        </w:rPr>
      </w:pPr>
    </w:p>
    <w:p w:rsidR="006E47CB" w:rsidRPr="00F000BE" w:rsidP="006E47CB" w14:paraId="31FC1CE5" w14:textId="4FD070F4">
      <w:pPr>
        <w:ind w:left="2160" w:hanging="2160"/>
        <w:jc w:val="both"/>
      </w:pPr>
      <w:hyperlink r:id="rId8" w:tooltip="MANDATORY PRE-BID SHOWING CONFERENCE and SITE VISIT (CII/SSI) R-7-12-16 Guidelines-For projects designated as critical infrastructure information/sensitive security information (CII/SSI). Include cn107-000110-00.{2007-c107hi0}" w:history="1">
        <w:r w:rsidRPr="00445E38" w:rsidR="00932EFA">
          <w:rPr>
            <w:rStyle w:val="Hyperlink"/>
            <w:b/>
            <w:bCs/>
          </w:rPr>
          <w:t>cn107-</w:t>
        </w:r>
        <w:r w:rsidR="00573908">
          <w:rPr>
            <w:rStyle w:val="Hyperlink"/>
            <w:b/>
            <w:bCs/>
          </w:rPr>
          <w:t>DB</w:t>
        </w:r>
        <w:r w:rsidRPr="00445E38" w:rsidR="004D37B6">
          <w:rPr>
            <w:rStyle w:val="Hyperlink"/>
            <w:b/>
            <w:bCs/>
          </w:rPr>
          <w:t>0100</w:t>
        </w:r>
        <w:r w:rsidRPr="00445E38" w:rsidR="00932EFA">
          <w:rPr>
            <w:rStyle w:val="Hyperlink"/>
            <w:b/>
            <w:bCs/>
          </w:rPr>
          <w:t>-00</w:t>
        </w:r>
      </w:hyperlink>
      <w:r w:rsidRPr="00F000BE">
        <w:tab/>
      </w:r>
      <w:r w:rsidRPr="00F000BE">
        <w:rPr>
          <w:rFonts w:cs="Arial"/>
          <w:b/>
          <w:bCs/>
        </w:rPr>
        <w:t>MANDATORY PRE-BID SHOWING CONFERENCE and SITE VISIT</w:t>
      </w:r>
      <w:r>
        <w:rPr>
          <w:rFonts w:cs="Arial"/>
          <w:b/>
        </w:rPr>
        <w:fldChar w:fldCharType="begin"/>
      </w:r>
      <w:r w:rsidRPr="00F000BE">
        <w:instrText xml:space="preserve"> TC "</w:instrText>
      </w:r>
      <w:bookmarkStart w:id="1" w:name="_Toc215414750"/>
      <w:bookmarkStart w:id="2" w:name="_Toc218997559"/>
      <w:bookmarkStart w:id="3" w:name="_Toc292877339"/>
      <w:bookmarkStart w:id="4" w:name="_Toc447708089"/>
      <w:bookmarkStart w:id="5" w:name="_Toc448144461"/>
      <w:r w:rsidRPr="00F000BE">
        <w:rPr>
          <w:b/>
        </w:rPr>
        <w:instrText>cn107-</w:instrText>
      </w:r>
      <w:r w:rsidR="007F7D12">
        <w:rPr>
          <w:b/>
        </w:rPr>
        <w:instrText>DB</w:instrText>
      </w:r>
      <w:r w:rsidRPr="00F000BE" w:rsidR="004D37B6">
        <w:rPr>
          <w:b/>
        </w:rPr>
        <w:instrText>0100</w:instrText>
      </w:r>
      <w:r w:rsidRPr="00F000BE">
        <w:rPr>
          <w:b/>
        </w:rPr>
        <w:instrText>-00</w:instrText>
      </w:r>
      <w:r w:rsidRPr="00F000BE">
        <w:rPr>
          <w:spacing w:val="-3"/>
        </w:rPr>
        <w:instrText>    </w:instrText>
      </w:r>
      <w:r w:rsidRPr="00F000BE">
        <w:rPr>
          <w:b/>
          <w:spacing w:val="-3"/>
        </w:rPr>
        <w:instrText xml:space="preserve">(CII/SSI) </w:instrText>
      </w:r>
      <w:r w:rsidRPr="00F000BE">
        <w:rPr>
          <w:rFonts w:cs="Arial"/>
          <w:b/>
          <w:bCs/>
        </w:rPr>
        <w:instrText>MANDATORY PRE-BID SHOWING/VISIT</w:instrText>
      </w:r>
      <w:r w:rsidRPr="00F000BE">
        <w:rPr>
          <w:rFonts w:cs="Arial"/>
        </w:rPr>
        <w:instrText xml:space="preserve">  </w:instrText>
      </w:r>
      <w:r w:rsidR="002F16EF">
        <w:rPr>
          <w:rFonts w:cs="Arial"/>
        </w:rPr>
        <w:instrText>R-7</w:instrText>
      </w:r>
      <w:r w:rsidRPr="00F000BE">
        <w:rPr>
          <w:rFonts w:cs="Arial"/>
        </w:rPr>
        <w:instrText>-</w:instrText>
      </w:r>
      <w:r w:rsidR="002F16EF">
        <w:rPr>
          <w:rFonts w:cs="Arial"/>
        </w:rPr>
        <w:instrText>1</w:instrText>
      </w:r>
      <w:r w:rsidRPr="00F000BE">
        <w:rPr>
          <w:rFonts w:cs="Arial"/>
        </w:rPr>
        <w:instrText>2-</w:instrText>
      </w:r>
      <w:r w:rsidR="00E26988">
        <w:rPr>
          <w:rFonts w:cs="Arial"/>
        </w:rPr>
        <w:instrText>16</w:instrText>
      </w:r>
      <w:r w:rsidRPr="00F000BE">
        <w:rPr>
          <w:rFonts w:cs="Arial"/>
        </w:rPr>
        <w:instrText xml:space="preserve"> (SPCN)</w:instrText>
      </w:r>
      <w:bookmarkEnd w:id="1"/>
      <w:bookmarkEnd w:id="2"/>
      <w:bookmarkEnd w:id="3"/>
      <w:bookmarkEnd w:id="4"/>
      <w:bookmarkEnd w:id="5"/>
      <w:r w:rsidRPr="00F000BE">
        <w:instrText xml:space="preserve">" \f C \l "1" </w:instrText>
      </w:r>
      <w:r>
        <w:rPr>
          <w:rFonts w:cs="Arial"/>
          <w:b/>
        </w:rPr>
        <w:fldChar w:fldCharType="end"/>
      </w:r>
      <w:r w:rsidRPr="00F000BE">
        <w:rPr>
          <w:rFonts w:cs="Arial"/>
        </w:rPr>
        <w:t xml:space="preserve"> – Bidders are advised there will be a </w:t>
      </w:r>
      <w:r w:rsidRPr="00F000BE">
        <w:rPr>
          <w:rFonts w:cs="Arial"/>
          <w:b/>
          <w:bCs/>
          <w:u w:val="single"/>
        </w:rPr>
        <w:t>mandatory</w:t>
      </w:r>
      <w:r w:rsidRPr="00F000BE">
        <w:rPr>
          <w:rFonts w:cs="Arial"/>
        </w:rPr>
        <w:t xml:space="preserve"> Pre-Bid Showing conference and Site Visit held at the time and place as indicated in the project advertisement. Admission to the mandatory Pre-Bid showing and site visit will be conditioned upon the following:</w:t>
      </w:r>
    </w:p>
    <w:p w:rsidR="006E47CB" w:rsidRPr="00F000BE" w:rsidP="006E47CB" w14:paraId="2FED3B02" w14:textId="77777777">
      <w:pPr>
        <w:ind w:left="2520"/>
        <w:jc w:val="both"/>
      </w:pPr>
    </w:p>
    <w:p w:rsidR="006E47CB" w:rsidRPr="00F000BE" w:rsidP="006E47CB" w14:paraId="3AFD8FF2" w14:textId="77777777">
      <w:pPr>
        <w:ind w:left="2880" w:hanging="360"/>
        <w:jc w:val="both"/>
      </w:pPr>
      <w:r w:rsidRPr="00F000BE">
        <w:t>1.</w:t>
      </w:r>
      <w:r w:rsidRPr="00F000BE">
        <w:tab/>
        <w:t>A photo-ID will be required (example: a valid Driver’s License or a valid passport).</w:t>
      </w:r>
    </w:p>
    <w:p w:rsidR="006E47CB" w:rsidRPr="00F000BE" w:rsidP="006E47CB" w14:paraId="2C88170C" w14:textId="77777777">
      <w:pPr>
        <w:ind w:left="2880"/>
        <w:jc w:val="both"/>
      </w:pPr>
    </w:p>
    <w:p w:rsidR="006E47CB" w:rsidRPr="00F000BE" w:rsidP="006E47CB" w14:paraId="7BE902EB" w14:textId="77777777">
      <w:pPr>
        <w:ind w:left="2880" w:hanging="360"/>
        <w:jc w:val="both"/>
      </w:pPr>
      <w:r w:rsidRPr="00F000BE">
        <w:t>2.</w:t>
      </w:r>
      <w:r w:rsidRPr="00F000BE">
        <w:tab/>
        <w:t>An agreement for Release of Critical Infrastructure Information/Sensitive Security Information (CII/SSI) must be completed, signed, and submitted to security Department personnel prior to entry to the mandatory Pre-Bid Conference/Site Visit.</w:t>
      </w:r>
    </w:p>
    <w:p w:rsidR="006E47CB" w:rsidRPr="00F000BE" w:rsidP="006E47CB" w14:paraId="3521F03A" w14:textId="77777777">
      <w:pPr>
        <w:ind w:left="2880"/>
        <w:jc w:val="both"/>
        <w:rPr>
          <w:rFonts w:cs="Arial"/>
        </w:rPr>
      </w:pPr>
    </w:p>
    <w:p w:rsidR="006E47CB" w:rsidRPr="00F000BE" w:rsidP="006E47CB" w14:paraId="7209A879" w14:textId="10EDCD64">
      <w:pPr>
        <w:ind w:left="2160"/>
        <w:jc w:val="both"/>
        <w:rPr>
          <w:rFonts w:cs="Arial"/>
        </w:rPr>
      </w:pPr>
      <w:r w:rsidRPr="00F000BE">
        <w:t>Bids will only be accepted from those bidders who are represented at this mandatory Pre-Bid showing conference and Site Visit. Attendance at this mandatory showing conference will be evidenced by the representative’s signature on the Department’s attendance roster.</w:t>
      </w:r>
    </w:p>
    <w:p w:rsidR="006E47CB" w:rsidRPr="00F000BE" w:rsidP="006E47CB" w14:paraId="77912E21" w14:textId="77777777">
      <w:pPr>
        <w:ind w:left="2160"/>
        <w:jc w:val="both"/>
        <w:rPr>
          <w:rFonts w:cs="Arial"/>
        </w:rPr>
      </w:pPr>
    </w:p>
    <w:p w:rsidR="006E47CB" w:rsidRPr="00F000BE" w:rsidP="006E47CB" w14:paraId="17A391B7" w14:textId="77777777">
      <w:pPr>
        <w:ind w:left="2160"/>
        <w:jc w:val="both"/>
        <w:rPr>
          <w:rFonts w:cs="Arial"/>
        </w:rPr>
      </w:pPr>
      <w:r w:rsidRPr="00F000BE">
        <w:t>Bidders are invited to bring a copy of the solicitation proposal with them.  Any changes resulting from this mandatory Pre-Bid Showing Conference and Site Visit will be issued in a written addendum to the solicitation proposal.</w:t>
      </w:r>
    </w:p>
    <w:p w:rsidR="006E47CB" w:rsidRPr="00F000BE" w:rsidP="006E47CB" w14:paraId="7919D858" w14:textId="77777777">
      <w:pPr>
        <w:ind w:left="2160"/>
        <w:jc w:val="both"/>
      </w:pPr>
    </w:p>
    <w:p w:rsidR="006E47CB" w:rsidRPr="00F000BE" w:rsidP="006E47CB" w14:paraId="6F8D9104" w14:textId="25217882">
      <w:pPr>
        <w:ind w:left="2160"/>
        <w:jc w:val="both"/>
        <w:rPr>
          <w:rFonts w:cs="Arial"/>
        </w:rPr>
      </w:pPr>
      <w:r w:rsidRPr="00F000BE">
        <w:rPr>
          <w:rFonts w:cs="Arial"/>
        </w:rPr>
        <w:t>3-22-05</w:t>
      </w:r>
      <w:r w:rsidR="002F16EF">
        <w:rPr>
          <w:rFonts w:cs="Arial"/>
        </w:rPr>
        <w:t>; Reissued 7-12-16</w:t>
      </w:r>
      <w:r w:rsidR="00E26988">
        <w:rPr>
          <w:rFonts w:cs="Arial"/>
        </w:rPr>
        <w:t xml:space="preserve"> </w:t>
      </w:r>
      <w:r w:rsidRPr="00F000BE">
        <w:rPr>
          <w:rFonts w:cs="Arial"/>
        </w:rPr>
        <w:t>(SPCN)</w:t>
      </w:r>
    </w:p>
    <w:p w:rsidR="006E47CB" w:rsidRPr="00F000BE" w:rsidP="006E47CB" w14:paraId="2501399F" w14:textId="77777777">
      <w:pPr>
        <w:ind w:left="2160"/>
        <w:jc w:val="both"/>
        <w:rPr>
          <w:rFonts w:cs="Arial"/>
        </w:rPr>
      </w:pPr>
    </w:p>
    <w:p w:rsidR="006E47CB" w:rsidRPr="00F000BE" w:rsidP="006E47CB" w14:paraId="3B0C4348" w14:textId="77777777">
      <w:pPr>
        <w:ind w:left="216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85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2F82"/>
    <w:rsid w:val="0001549B"/>
    <w:rsid w:val="0001784D"/>
    <w:rsid w:val="00026F26"/>
    <w:rsid w:val="00062167"/>
    <w:rsid w:val="00090EA9"/>
    <w:rsid w:val="00096F98"/>
    <w:rsid w:val="000A67BF"/>
    <w:rsid w:val="000C412B"/>
    <w:rsid w:val="000C426D"/>
    <w:rsid w:val="000F194F"/>
    <w:rsid w:val="00107AEC"/>
    <w:rsid w:val="00117EF8"/>
    <w:rsid w:val="00130682"/>
    <w:rsid w:val="00173959"/>
    <w:rsid w:val="00187908"/>
    <w:rsid w:val="00195503"/>
    <w:rsid w:val="001A09AC"/>
    <w:rsid w:val="001A305C"/>
    <w:rsid w:val="001C4040"/>
    <w:rsid w:val="00200A57"/>
    <w:rsid w:val="002147D7"/>
    <w:rsid w:val="002149BE"/>
    <w:rsid w:val="0025109E"/>
    <w:rsid w:val="00271FD4"/>
    <w:rsid w:val="00293D6E"/>
    <w:rsid w:val="002A0FE4"/>
    <w:rsid w:val="002D6861"/>
    <w:rsid w:val="002D7FF5"/>
    <w:rsid w:val="002F0C58"/>
    <w:rsid w:val="002F16EF"/>
    <w:rsid w:val="002F3829"/>
    <w:rsid w:val="00304D52"/>
    <w:rsid w:val="00330195"/>
    <w:rsid w:val="00334C4E"/>
    <w:rsid w:val="00340081"/>
    <w:rsid w:val="003B2A25"/>
    <w:rsid w:val="003D0DE2"/>
    <w:rsid w:val="00400ECD"/>
    <w:rsid w:val="00407155"/>
    <w:rsid w:val="00413782"/>
    <w:rsid w:val="004321E0"/>
    <w:rsid w:val="00432F61"/>
    <w:rsid w:val="004425F3"/>
    <w:rsid w:val="00445E38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D37B6"/>
    <w:rsid w:val="004D3C63"/>
    <w:rsid w:val="004F6C7B"/>
    <w:rsid w:val="0050292F"/>
    <w:rsid w:val="00510D35"/>
    <w:rsid w:val="005158C8"/>
    <w:rsid w:val="00516FCB"/>
    <w:rsid w:val="00546DC5"/>
    <w:rsid w:val="00551A31"/>
    <w:rsid w:val="00573908"/>
    <w:rsid w:val="00574B46"/>
    <w:rsid w:val="00583A3E"/>
    <w:rsid w:val="00586DC9"/>
    <w:rsid w:val="005A5B11"/>
    <w:rsid w:val="005B2DE5"/>
    <w:rsid w:val="005C180C"/>
    <w:rsid w:val="005D4900"/>
    <w:rsid w:val="005E15E4"/>
    <w:rsid w:val="005F0785"/>
    <w:rsid w:val="00601562"/>
    <w:rsid w:val="00627601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E3FE7"/>
    <w:rsid w:val="006E47CB"/>
    <w:rsid w:val="006F17B7"/>
    <w:rsid w:val="0071701C"/>
    <w:rsid w:val="0072326D"/>
    <w:rsid w:val="00725454"/>
    <w:rsid w:val="0078729B"/>
    <w:rsid w:val="007A334E"/>
    <w:rsid w:val="007C3D79"/>
    <w:rsid w:val="007D4C15"/>
    <w:rsid w:val="007F7D12"/>
    <w:rsid w:val="00833443"/>
    <w:rsid w:val="00862AD9"/>
    <w:rsid w:val="00866C5C"/>
    <w:rsid w:val="00867F9E"/>
    <w:rsid w:val="00875F18"/>
    <w:rsid w:val="00880B39"/>
    <w:rsid w:val="0088213D"/>
    <w:rsid w:val="008834A7"/>
    <w:rsid w:val="008A4225"/>
    <w:rsid w:val="008A523E"/>
    <w:rsid w:val="009010A5"/>
    <w:rsid w:val="00932EFA"/>
    <w:rsid w:val="00944D71"/>
    <w:rsid w:val="00944F39"/>
    <w:rsid w:val="009544D8"/>
    <w:rsid w:val="0096455F"/>
    <w:rsid w:val="00965CE6"/>
    <w:rsid w:val="009676B5"/>
    <w:rsid w:val="009779CA"/>
    <w:rsid w:val="0098008F"/>
    <w:rsid w:val="009A5EE3"/>
    <w:rsid w:val="009C7E8C"/>
    <w:rsid w:val="009D24D6"/>
    <w:rsid w:val="009D7422"/>
    <w:rsid w:val="009F106D"/>
    <w:rsid w:val="009F3964"/>
    <w:rsid w:val="00A00FF3"/>
    <w:rsid w:val="00A0105E"/>
    <w:rsid w:val="00A02BF6"/>
    <w:rsid w:val="00A06350"/>
    <w:rsid w:val="00A143C9"/>
    <w:rsid w:val="00A1617D"/>
    <w:rsid w:val="00A21ABA"/>
    <w:rsid w:val="00A45CA3"/>
    <w:rsid w:val="00A51519"/>
    <w:rsid w:val="00A62D02"/>
    <w:rsid w:val="00A65374"/>
    <w:rsid w:val="00A66530"/>
    <w:rsid w:val="00A97EDF"/>
    <w:rsid w:val="00AA49D0"/>
    <w:rsid w:val="00AA5C1E"/>
    <w:rsid w:val="00AB38F9"/>
    <w:rsid w:val="00B03E56"/>
    <w:rsid w:val="00B11F8B"/>
    <w:rsid w:val="00B238A4"/>
    <w:rsid w:val="00B257CC"/>
    <w:rsid w:val="00B26F38"/>
    <w:rsid w:val="00B27C1F"/>
    <w:rsid w:val="00BA771B"/>
    <w:rsid w:val="00BB2A76"/>
    <w:rsid w:val="00BB3332"/>
    <w:rsid w:val="00BB4600"/>
    <w:rsid w:val="00BC0A28"/>
    <w:rsid w:val="00BC7D8C"/>
    <w:rsid w:val="00BE3329"/>
    <w:rsid w:val="00C011C3"/>
    <w:rsid w:val="00C46D4D"/>
    <w:rsid w:val="00C56BE2"/>
    <w:rsid w:val="00C640E3"/>
    <w:rsid w:val="00C927B8"/>
    <w:rsid w:val="00CA5396"/>
    <w:rsid w:val="00CA6152"/>
    <w:rsid w:val="00CE28D8"/>
    <w:rsid w:val="00CE6643"/>
    <w:rsid w:val="00CF46AA"/>
    <w:rsid w:val="00D07472"/>
    <w:rsid w:val="00D17E07"/>
    <w:rsid w:val="00D7425B"/>
    <w:rsid w:val="00D74A4C"/>
    <w:rsid w:val="00D82EF0"/>
    <w:rsid w:val="00D86633"/>
    <w:rsid w:val="00DA60C9"/>
    <w:rsid w:val="00DB7406"/>
    <w:rsid w:val="00DD08C9"/>
    <w:rsid w:val="00DD28D0"/>
    <w:rsid w:val="00DD55AF"/>
    <w:rsid w:val="00E049D1"/>
    <w:rsid w:val="00E1261C"/>
    <w:rsid w:val="00E26988"/>
    <w:rsid w:val="00E34F5C"/>
    <w:rsid w:val="00E52DEB"/>
    <w:rsid w:val="00E67DFC"/>
    <w:rsid w:val="00E75AF1"/>
    <w:rsid w:val="00E91EB6"/>
    <w:rsid w:val="00EB28CC"/>
    <w:rsid w:val="00EE6A27"/>
    <w:rsid w:val="00EF4E5C"/>
    <w:rsid w:val="00F000BE"/>
    <w:rsid w:val="00F13439"/>
    <w:rsid w:val="00F234D3"/>
    <w:rsid w:val="00F432C2"/>
    <w:rsid w:val="00F62C7E"/>
    <w:rsid w:val="00F67A7B"/>
    <w:rsid w:val="00F743B5"/>
    <w:rsid w:val="00F87EDC"/>
    <w:rsid w:val="00F92FF8"/>
    <w:rsid w:val="00F95AFF"/>
    <w:rsid w:val="00FA57F8"/>
    <w:rsid w:val="00FC3261"/>
    <w:rsid w:val="00FC617E"/>
    <w:rsid w:val="00FC76F5"/>
    <w:rsid w:val="00FE504B"/>
    <w:rsid w:val="00FE56CD"/>
    <w:rsid w:val="00FE6A34"/>
    <w:rsid w:val="00FF2025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35" w:unhideWhenUsed="1" w:qFormat="1"/>
    <w:lsdException w:name="line number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107-00010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cn107-000100-00</Specification_x0020_Number>
    <Availability_x0020_Date xmlns="2328571d-b9d5-471b-8d96-2ccb743ec3d4">2016-05-09T04:00:00+00:00</Availability_x0020_Date>
    <Document_x0020_Type xmlns="2328571d-b9d5-471b-8d96-2ccb743ec3d4">SPCN</Document_x0020_Type>
    <Usage_x0020_Guidelines xmlns="2328571d-b9d5-471b-8d96-2ccb743ec3d4">For projects designated as critical infrastructure information/sensitive security information (CII/SSI). Include cn107-000110-00.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</Division>
    <Section xmlns="2328571d-b9d5-471b-8d96-2ccb743ec3d4">107</Section>
    <LAP_x0020_Pick_x0020_List xmlns="2328571d-b9d5-471b-8d96-2ccb743ec3d4">false</LAP_x0020_Pick_x0020_List>
    <Revision_x0020_Date xmlns="2328571d-b9d5-471b-8d96-2ccb743ec3d4">2005-03-22T05:00:00+00:00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8F032CB8-D1FB-45C1-B8EE-4EF3066A21DC}">
  <ds:schemaRefs/>
</ds:datastoreItem>
</file>

<file path=customXml/itemProps3.xml><?xml version="1.0" encoding="utf-8"?>
<ds:datastoreItem xmlns:ds="http://schemas.openxmlformats.org/officeDocument/2006/customXml" ds:itemID="{DF255426-AB94-418F-AB8A-3A69C8282CE7}">
  <ds:schemaRefs/>
</ds:datastoreItem>
</file>

<file path=customXml/itemProps4.xml><?xml version="1.0" encoding="utf-8"?>
<ds:datastoreItem xmlns:ds="http://schemas.openxmlformats.org/officeDocument/2006/customXml" ds:itemID="{14C51FC6-D880-46EB-8498-DDD6CF0CDF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MANDATORY PRE-BID SHOWING CONFERENCE and SITE VISIT (CII/SSI) 3-22-05; R-7-12-16</vt:lpstr>
    </vt:vector>
  </TitlesOfParts>
  <Company>VDOT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MANDATORY PRE-BID SHOWING CONFERENCE and SITE VISIT (CII/SSI)</dc:title>
  <dc:creator>vdot</dc:creator>
  <cp:lastModifiedBy>Wallus, David (VDOT)</cp:lastModifiedBy>
  <cp:revision>8</cp:revision>
  <dcterms:created xsi:type="dcterms:W3CDTF">2018-11-16T20:29:00Z</dcterms:created>
  <dcterms:modified xsi:type="dcterms:W3CDTF">2018-12-21T18:27:00Z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opy to Eguide">
    <vt:bool>false</vt:bool>
  </property>
  <property fmtid="{D5CDD505-2E9C-101B-9397-08002B2CF9AE}" pid="10" name="Correct &amp; Run">
    <vt:lpwstr>No</vt:lpwstr>
  </property>
  <property fmtid="{D5CDD505-2E9C-101B-9397-08002B2CF9AE}" pid="11" name="Crosswalk">
    <vt:lpwstr>, </vt:lpwstr>
  </property>
  <property fmtid="{D5CDD505-2E9C-101B-9397-08002B2CF9AE}" pid="12" name="Display on a List">
    <vt:bool>false</vt:bool>
  </property>
  <property fmtid="{D5CDD505-2E9C-101B-9397-08002B2CF9AE}" pid="13" name="display_urn:schemas-microsoft-com:office:office#Author">
    <vt:lpwstr>Gayle, David W. (VDOT)</vt:lpwstr>
  </property>
  <property fmtid="{D5CDD505-2E9C-101B-9397-08002B2CF9AE}" pid="14" name="display_urn:schemas-microsoft-com:office:office#Editor">
    <vt:lpwstr>Gayle, David W. (VDOT)</vt:lpwstr>
  </property>
  <property fmtid="{D5CDD505-2E9C-101B-9397-08002B2CF9AE}" pid="15" name="Div">
    <vt:lpwstr>I</vt:lpwstr>
  </property>
  <property fmtid="{D5CDD505-2E9C-101B-9397-08002B2CF9AE}" pid="16" name="Division0">
    <vt:lpwstr>I</vt:lpwstr>
  </property>
  <property fmtid="{D5CDD505-2E9C-101B-9397-08002B2CF9AE}" pid="17" name="Doc Group">
    <vt:lpwstr>Revisions</vt:lpwstr>
  </property>
  <property fmtid="{D5CDD505-2E9C-101B-9397-08002B2CF9AE}" pid="18" name="Doc Subgroup">
    <vt:lpwstr>Std</vt:lpwstr>
  </property>
  <property fmtid="{D5CDD505-2E9C-101B-9397-08002B2CF9AE}" pid="19" name="Doc/Aux">
    <vt:lpwstr>Doc</vt:lpwstr>
  </property>
  <property fmtid="{D5CDD505-2E9C-101B-9397-08002B2CF9AE}" pid="20" name="Document">
    <vt:lpwstr>Revision</vt:lpwstr>
  </property>
  <property fmtid="{D5CDD505-2E9C-101B-9397-08002B2CF9AE}" pid="21" name="Document Type">
    <vt:lpwstr>SPCN</vt:lpwstr>
  </property>
  <property fmtid="{D5CDD505-2E9C-101B-9397-08002B2CF9AE}" pid="22" name="Effective Adv Date">
    <vt:filetime>2016-06-10T04:00:00Z</vt:filetime>
  </property>
  <property fmtid="{D5CDD505-2E9C-101B-9397-08002B2CF9AE}" pid="23" name="Effective Date">
    <vt:lpwstr>2009-06-01T00:00:00Z</vt:lpwstr>
  </property>
  <property fmtid="{D5CDD505-2E9C-101B-9397-08002B2CF9AE}" pid="24" name="Eguide">
    <vt:lpwstr>, </vt:lpwstr>
  </property>
  <property fmtid="{D5CDD505-2E9C-101B-9397-08002B2CF9AE}" pid="25" name="Expiration Date0">
    <vt:filetime>5555-05-05T04:00:00Z</vt:filetime>
  </property>
  <property fmtid="{D5CDD505-2E9C-101B-9397-08002B2CF9AE}" pid="26" name="Funds (Federal)">
    <vt:bool>true</vt:bool>
  </property>
  <property fmtid="{D5CDD505-2E9C-101B-9397-08002B2CF9AE}" pid="27" name="Funds (State)">
    <vt:bool>true</vt:bool>
  </property>
  <property fmtid="{D5CDD505-2E9C-101B-9397-08002B2CF9AE}" pid="28" name="GGuide">
    <vt:lpwstr>, </vt:lpwstr>
  </property>
  <property fmtid="{D5CDD505-2E9C-101B-9397-08002B2CF9AE}" pid="29" name="In 2007 Book?">
    <vt:lpwstr>Yes</vt:lpwstr>
  </property>
  <property fmtid="{D5CDD505-2E9C-101B-9397-08002B2CF9AE}" pid="30" name="In 2014 ASW?">
    <vt:lpwstr>No</vt:lpwstr>
  </property>
  <property fmtid="{D5CDD505-2E9C-101B-9397-08002B2CF9AE}" pid="31" name="In 2015 ASW?">
    <vt:lpwstr>No</vt:lpwstr>
  </property>
  <property fmtid="{D5CDD505-2E9C-101B-9397-08002B2CF9AE}" pid="32" name="In 2015 Book?">
    <vt:lpwstr>No</vt:lpwstr>
  </property>
  <property fmtid="{D5CDD505-2E9C-101B-9397-08002B2CF9AE}" pid="33" name="In Asphalt SW">
    <vt:lpwstr>No</vt:lpwstr>
  </property>
  <property fmtid="{D5CDD505-2E9C-101B-9397-08002B2CF9AE}" pid="34" name="In Book/Supplement (Date)">
    <vt:filetime>5555-05-05T04:00:00Z</vt:filetime>
  </property>
  <property fmtid="{D5CDD505-2E9C-101B-9397-08002B2CF9AE}" pid="35" name="In Checklist(F)?">
    <vt:lpwstr>No</vt:lpwstr>
  </property>
  <property fmtid="{D5CDD505-2E9C-101B-9397-08002B2CF9AE}" pid="36" name="In Checklist(S)?">
    <vt:lpwstr>No</vt:lpwstr>
  </property>
  <property fmtid="{D5CDD505-2E9C-101B-9397-08002B2CF9AE}" pid="37" name="In Checklist?">
    <vt:lpwstr>N/A</vt:lpwstr>
  </property>
  <property fmtid="{D5CDD505-2E9C-101B-9397-08002B2CF9AE}" pid="38" name="In CNSP?">
    <vt:lpwstr>Yes</vt:lpwstr>
  </property>
  <property fmtid="{D5CDD505-2E9C-101B-9397-08002B2CF9AE}" pid="39" name="In Library?">
    <vt:lpwstr>Yes</vt:lpwstr>
  </property>
  <property fmtid="{D5CDD505-2E9C-101B-9397-08002B2CF9AE}" pid="40" name="In PM?">
    <vt:lpwstr>N/A</vt:lpwstr>
  </property>
  <property fmtid="{D5CDD505-2E9C-101B-9397-08002B2CF9AE}" pid="41" name="In SL?">
    <vt:lpwstr>N/A</vt:lpwstr>
  </property>
  <property fmtid="{D5CDD505-2E9C-101B-9397-08002B2CF9AE}" pid="42" name="In ST?">
    <vt:lpwstr>N/A</vt:lpwstr>
  </property>
  <property fmtid="{D5CDD505-2E9C-101B-9397-08002B2CF9AE}" pid="43" name="List">
    <vt:lpwstr>SPEC102_D</vt:lpwstr>
  </property>
  <property fmtid="{D5CDD505-2E9C-101B-9397-08002B2CF9AE}" pid="44" name="Local Assist(F)">
    <vt:lpwstr>N/A</vt:lpwstr>
  </property>
  <property fmtid="{D5CDD505-2E9C-101B-9397-08002B2CF9AE}" pid="45" name="Migration Disposition">
    <vt:lpwstr>Migrate</vt:lpwstr>
  </property>
  <property fmtid="{D5CDD505-2E9C-101B-9397-08002B2CF9AE}" pid="46" name="On Check-List">
    <vt:bool>false</vt:bool>
  </property>
  <property fmtid="{D5CDD505-2E9C-101B-9397-08002B2CF9AE}" pid="47" name="On Latest Web-List">
    <vt:bool>true</vt:bool>
  </property>
  <property fmtid="{D5CDD505-2E9C-101B-9397-08002B2CF9AE}" pid="48" name="Order">
    <vt:r8>15300</vt:r8>
  </property>
  <property fmtid="{D5CDD505-2E9C-101B-9397-08002B2CF9AE}" pid="49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1" name="Pick List">
    <vt:bool>true</vt:bool>
  </property>
  <property fmtid="{D5CDD505-2E9C-101B-9397-08002B2CF9AE}" pid="52" name="Sect">
    <vt:lpwstr>107</vt:lpwstr>
  </property>
  <property fmtid="{D5CDD505-2E9C-101B-9397-08002B2CF9AE}" pid="53" name="Section No.">
    <vt:lpwstr>102</vt:lpwstr>
  </property>
  <property fmtid="{D5CDD505-2E9C-101B-9397-08002B2CF9AE}" pid="54" name="Source">
    <vt:lpwstr>ALL</vt:lpwstr>
  </property>
  <property fmtid="{D5CDD505-2E9C-101B-9397-08002B2CF9AE}" pid="55" name="SPCN/SP/SS">
    <vt:lpwstr>SPCN</vt:lpwstr>
  </property>
  <property fmtid="{D5CDD505-2E9C-101B-9397-08002B2CF9AE}" pid="56" name="Spec Groups">
    <vt:lpwstr>, </vt:lpwstr>
  </property>
  <property fmtid="{D5CDD505-2E9C-101B-9397-08002B2CF9AE}" pid="57" name="Spec No. (Pick List)">
    <vt:lpwstr>, </vt:lpwstr>
  </property>
  <property fmtid="{D5CDD505-2E9C-101B-9397-08002B2CF9AE}" pid="58" name="Spec/Supp">
    <vt:lpwstr>Spec</vt:lpwstr>
  </property>
  <property fmtid="{D5CDD505-2E9C-101B-9397-08002B2CF9AE}" pid="59" name="Specification Category">
    <vt:lpwstr>2</vt:lpwstr>
  </property>
  <property fmtid="{D5CDD505-2E9C-101B-9397-08002B2CF9AE}" pid="60" name="Specification Number">
    <vt:lpwstr>cn107-000100-00</vt:lpwstr>
  </property>
  <property fmtid="{D5CDD505-2E9C-101B-9397-08002B2CF9AE}" pid="61" name="Status">
    <vt:lpwstr>Active</vt:lpwstr>
  </property>
  <property fmtid="{D5CDD505-2E9C-101B-9397-08002B2CF9AE}" pid="62" name="Subgroup 2">
    <vt:lpwstr>No</vt:lpwstr>
  </property>
  <property fmtid="{D5CDD505-2E9C-101B-9397-08002B2CF9AE}" pid="63" name="URL">
    <vt:lpwstr>, </vt:lpwstr>
  </property>
  <property fmtid="{D5CDD505-2E9C-101B-9397-08002B2CF9AE}" pid="64" name="Usage Guidance">
    <vt:lpwstr>For projects designated as critical infrastructure information/sensitive security information (CII/SSI).  Include c107ii0 CII-SSI security requirements.{2007-c107hi0}</vt:lpwstr>
  </property>
  <property fmtid="{D5CDD505-2E9C-101B-9397-08002B2CF9AE}" pid="65" name="V2ASW">
    <vt:lpwstr>N/A</vt:lpwstr>
  </property>
  <property fmtid="{D5CDD505-2E9C-101B-9397-08002B2CF9AE}" pid="66" name="Vol 2 Use?">
    <vt:lpwstr>No</vt:lpwstr>
  </property>
  <property fmtid="{D5CDD505-2E9C-101B-9397-08002B2CF9AE}" pid="67" name="Volume">
    <vt:lpwstr>N/A</vt:lpwstr>
  </property>
  <property fmtid="{D5CDD505-2E9C-101B-9397-08002B2CF9AE}" pid="68" name="Volume 2015">
    <vt:lpwstr>N/A</vt:lpwstr>
  </property>
  <property fmtid="{D5CDD505-2E9C-101B-9397-08002B2CF9AE}" pid="69" name="Web Page No.">
    <vt:lpwstr>, </vt:lpwstr>
  </property>
  <property fmtid="{D5CDD505-2E9C-101B-9397-08002B2CF9AE}" pid="70" name="WORD Direct">
    <vt:lpwstr>, </vt:lpwstr>
  </property>
  <property fmtid="{D5CDD505-2E9C-101B-9397-08002B2CF9AE}" pid="71" name="X-Guidelines">
    <vt:lpwstr>, </vt:lpwstr>
  </property>
  <property fmtid="{D5CDD505-2E9C-101B-9397-08002B2CF9AE}" pid="7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