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EF9EE" w14:textId="77777777" w:rsidR="0090363E" w:rsidRDefault="0090363E" w:rsidP="0090363E">
      <w:pPr>
        <w:jc w:val="both"/>
      </w:pPr>
    </w:p>
    <w:p w14:paraId="78AEF9EF" w14:textId="77777777" w:rsidR="0090363E" w:rsidRDefault="0090363E" w:rsidP="0090363E">
      <w:pPr>
        <w:jc w:val="both"/>
      </w:pPr>
    </w:p>
    <w:p w14:paraId="78AEF9F1" w14:textId="6EC1F1B9" w:rsidR="0090363E" w:rsidRPr="007F4D3D" w:rsidRDefault="0090363E" w:rsidP="0090363E">
      <w:pPr>
        <w:jc w:val="both"/>
        <w:rPr>
          <w:vanish/>
          <w:color w:val="FF0000"/>
          <w:sz w:val="18"/>
          <w:szCs w:val="18"/>
        </w:rPr>
      </w:pPr>
      <w:r w:rsidRPr="007F4D3D">
        <w:rPr>
          <w:b/>
          <w:vanish/>
          <w:color w:val="FF0000"/>
          <w:spacing w:val="-3"/>
          <w:sz w:val="18"/>
          <w:szCs w:val="18"/>
        </w:rPr>
        <w:t xml:space="preserve">GUIDELINES — </w:t>
      </w:r>
      <w:r w:rsidR="006C65CA" w:rsidRPr="00C369B9">
        <w:rPr>
          <w:vanish/>
          <w:color w:val="FF0000"/>
          <w:spacing w:val="-3"/>
          <w:sz w:val="18"/>
          <w:szCs w:val="18"/>
        </w:rPr>
        <w:t>Where “</w:t>
      </w:r>
      <w:r w:rsidR="006C65CA" w:rsidRPr="007F4D3D">
        <w:rPr>
          <w:rFonts w:cs="Arial"/>
          <w:b/>
          <w:vanish/>
          <w:color w:val="FF0000"/>
          <w:sz w:val="18"/>
          <w:szCs w:val="18"/>
          <w:highlight w:val="yellow"/>
        </w:rPr>
        <w:t>$</w:t>
      </w:r>
      <w:r w:rsidR="006C65CA" w:rsidRPr="007F4D3D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Provide amount</w:t>
      </w:r>
      <w:r w:rsidR="006C65CA" w:rsidRPr="007F4D3D">
        <w:rPr>
          <w:rFonts w:cs="Arial"/>
          <w:vanish/>
          <w:color w:val="FF0000"/>
          <w:sz w:val="18"/>
          <w:szCs w:val="18"/>
        </w:rPr>
        <w:t xml:space="preserve">” </w:t>
      </w:r>
      <w:r w:rsidR="00031B2D" w:rsidRPr="007F4D3D">
        <w:rPr>
          <w:rFonts w:cs="Arial"/>
          <w:vanish/>
          <w:color w:val="FF0000"/>
          <w:sz w:val="18"/>
          <w:szCs w:val="18"/>
        </w:rPr>
        <w:t>is shown</w:t>
      </w:r>
      <w:r w:rsidR="00270F4A" w:rsidRPr="007F4D3D">
        <w:rPr>
          <w:rFonts w:cs="Arial"/>
          <w:vanish/>
          <w:color w:val="FF0000"/>
          <w:sz w:val="18"/>
          <w:szCs w:val="18"/>
        </w:rPr>
        <w:t>,</w:t>
      </w:r>
      <w:r w:rsidR="00031B2D" w:rsidRPr="007F4D3D">
        <w:rPr>
          <w:rFonts w:cs="Arial"/>
          <w:vanish/>
          <w:color w:val="FF0000"/>
          <w:sz w:val="18"/>
          <w:szCs w:val="18"/>
        </w:rPr>
        <w:t xml:space="preserve"> </w:t>
      </w:r>
      <w:r w:rsidR="00270F4A" w:rsidRPr="007F4D3D">
        <w:rPr>
          <w:rFonts w:cs="Arial"/>
          <w:vanish/>
          <w:color w:val="FF0000"/>
          <w:sz w:val="18"/>
          <w:szCs w:val="18"/>
        </w:rPr>
        <w:t>a justified dollar amount</w:t>
      </w:r>
      <w:r w:rsidR="009339C6" w:rsidRPr="007F4D3D">
        <w:rPr>
          <w:rFonts w:cs="Arial"/>
          <w:vanish/>
          <w:color w:val="FF0000"/>
          <w:sz w:val="18"/>
          <w:szCs w:val="18"/>
        </w:rPr>
        <w:t xml:space="preserve"> documented in the project file</w:t>
      </w:r>
      <w:r w:rsidR="00270F4A" w:rsidRPr="007F4D3D">
        <w:rPr>
          <w:rFonts w:cs="Arial"/>
          <w:vanish/>
          <w:color w:val="FF0000"/>
          <w:sz w:val="18"/>
          <w:szCs w:val="18"/>
        </w:rPr>
        <w:t xml:space="preserve"> must be filled in.</w:t>
      </w:r>
      <w:r w:rsidR="006C65CA" w:rsidRPr="007F4D3D">
        <w:rPr>
          <w:b/>
          <w:vanish/>
          <w:color w:val="FF0000"/>
          <w:spacing w:val="-3"/>
          <w:sz w:val="18"/>
          <w:szCs w:val="18"/>
        </w:rPr>
        <w:t xml:space="preserve"> </w:t>
      </w:r>
      <w:r w:rsidR="00A46520" w:rsidRPr="00FE373F">
        <w:rPr>
          <w:vanish/>
          <w:color w:val="FF0000"/>
          <w:spacing w:val="-3"/>
          <w:sz w:val="18"/>
          <w:szCs w:val="18"/>
        </w:rPr>
        <w:t xml:space="preserve">Where </w:t>
      </w:r>
      <w:r w:rsidR="00A46520" w:rsidRPr="000130D0">
        <w:rPr>
          <w:b/>
          <w:vanish/>
          <w:color w:val="FF0000"/>
          <w:spacing w:val="-3"/>
          <w:sz w:val="18"/>
          <w:szCs w:val="18"/>
        </w:rPr>
        <w:t>“</w:t>
      </w:r>
      <w:r w:rsidR="00A46520">
        <w:rPr>
          <w:rFonts w:cs="Arial"/>
          <w:b/>
          <w:vanish/>
          <w:color w:val="FF0000"/>
          <w:sz w:val="18"/>
          <w:szCs w:val="18"/>
          <w:highlight w:val="yellow"/>
        </w:rPr>
        <w:t>Original Completion Date</w:t>
      </w:r>
      <w:r w:rsidR="00A46520" w:rsidRPr="000130D0">
        <w:rPr>
          <w:rFonts w:cs="Arial"/>
          <w:vanish/>
          <w:color w:val="FF0000"/>
          <w:sz w:val="18"/>
          <w:szCs w:val="18"/>
        </w:rPr>
        <w:t xml:space="preserve">” is shown, </w:t>
      </w:r>
      <w:r w:rsidR="00A46520">
        <w:rPr>
          <w:rFonts w:cs="Arial"/>
          <w:vanish/>
          <w:color w:val="FF0000"/>
          <w:sz w:val="18"/>
          <w:szCs w:val="18"/>
        </w:rPr>
        <w:t>the Completion Date in place when the project goes to advertisement</w:t>
      </w:r>
      <w:r w:rsidR="00A46520" w:rsidRPr="000130D0">
        <w:rPr>
          <w:rFonts w:cs="Arial"/>
          <w:vanish/>
          <w:color w:val="FF0000"/>
          <w:sz w:val="18"/>
          <w:szCs w:val="18"/>
        </w:rPr>
        <w:t xml:space="preserve"> must be filled in.</w:t>
      </w:r>
    </w:p>
    <w:p w14:paraId="78AEF9F2" w14:textId="77777777" w:rsidR="0090363E" w:rsidRPr="007F4D3D" w:rsidRDefault="0090363E" w:rsidP="0090363E">
      <w:pPr>
        <w:jc w:val="both"/>
        <w:rPr>
          <w:vanish/>
          <w:color w:val="FF0000"/>
          <w:sz w:val="18"/>
          <w:szCs w:val="18"/>
        </w:rPr>
      </w:pPr>
    </w:p>
    <w:p w14:paraId="78AEF9F3" w14:textId="5846F7BB" w:rsidR="0090363E" w:rsidRDefault="00F0628C" w:rsidP="0090363E">
      <w:pPr>
        <w:autoSpaceDE w:val="0"/>
        <w:autoSpaceDN w:val="0"/>
        <w:adjustRightInd w:val="0"/>
        <w:ind w:left="2160" w:hanging="2160"/>
        <w:jc w:val="both"/>
      </w:pPr>
      <w:r w:rsidRPr="00A46520">
        <w:rPr>
          <w:rStyle w:val="Hyperlink"/>
          <w:rFonts w:cs="Arial"/>
          <w:b/>
          <w:bCs/>
          <w:color w:val="auto"/>
          <w:u w:val="none"/>
        </w:rPr>
        <w:t>cn108-000411-0</w:t>
      </w:r>
      <w:r w:rsidR="00A46520">
        <w:rPr>
          <w:rStyle w:val="Hyperlink"/>
          <w:rFonts w:cs="Arial"/>
          <w:b/>
          <w:bCs/>
          <w:color w:val="auto"/>
          <w:u w:val="none"/>
        </w:rPr>
        <w:t>2</w:t>
      </w:r>
      <w:r w:rsidR="0090363E">
        <w:tab/>
      </w:r>
      <w:r w:rsidR="00294147" w:rsidRPr="00294147">
        <w:rPr>
          <w:rFonts w:cs="Arial"/>
          <w:b/>
          <w:bCs/>
          <w:u w:val="single"/>
        </w:rPr>
        <w:t xml:space="preserve">EARLY </w:t>
      </w:r>
      <w:r w:rsidR="00C44975" w:rsidRPr="00294147">
        <w:rPr>
          <w:rFonts w:cs="Arial"/>
          <w:b/>
          <w:bCs/>
          <w:u w:val="single"/>
        </w:rPr>
        <w:t>C</w:t>
      </w:r>
      <w:r w:rsidR="00C44975" w:rsidRPr="00C44975">
        <w:rPr>
          <w:rFonts w:cs="Arial"/>
          <w:b/>
          <w:bCs/>
          <w:u w:val="single"/>
        </w:rPr>
        <w:t>OMPLETION INCENTIVE/DISINCENTIVE</w:t>
      </w:r>
      <w:r w:rsidR="0090363E">
        <w:rPr>
          <w:b/>
        </w:rPr>
        <w:fldChar w:fldCharType="begin"/>
      </w:r>
      <w:r w:rsidR="0090363E">
        <w:instrText xml:space="preserve"> TC "</w:instrText>
      </w:r>
      <w:bookmarkStart w:id="0" w:name="_Toc215414751"/>
      <w:bookmarkStart w:id="1" w:name="_Toc218997560"/>
      <w:bookmarkStart w:id="2" w:name="_Toc447708093"/>
      <w:bookmarkStart w:id="3" w:name="_Toc448144465"/>
      <w:bookmarkStart w:id="4" w:name="_Toc462165093"/>
      <w:bookmarkStart w:id="5" w:name="_Toc462236925"/>
      <w:r w:rsidR="00183098" w:rsidRPr="00183098">
        <w:rPr>
          <w:b/>
        </w:rPr>
        <w:instrText>cn108-000411-0</w:instrText>
      </w:r>
      <w:r w:rsidR="00606ED6">
        <w:rPr>
          <w:b/>
        </w:rPr>
        <w:instrText>2</w:instrText>
      </w:r>
      <w:r w:rsidR="00EA511D">
        <w:rPr>
          <w:b/>
        </w:rPr>
        <w:instrText>*</w:instrText>
      </w:r>
      <w:bookmarkStart w:id="6" w:name="_GoBack"/>
      <w:bookmarkEnd w:id="6"/>
      <w:r w:rsidR="0090363E">
        <w:rPr>
          <w:spacing w:val="-3"/>
        </w:rPr>
        <w:instrText>    </w:instrText>
      </w:r>
      <w:r w:rsidR="00D53BC4" w:rsidRPr="00294147">
        <w:rPr>
          <w:rFonts w:cs="Arial"/>
          <w:b/>
          <w:bCs/>
          <w:u w:val="single"/>
        </w:rPr>
        <w:instrText>EARLY C</w:instrText>
      </w:r>
      <w:r w:rsidR="00D53BC4" w:rsidRPr="00C44975">
        <w:rPr>
          <w:rFonts w:cs="Arial"/>
          <w:b/>
          <w:bCs/>
          <w:u w:val="single"/>
        </w:rPr>
        <w:instrText>OMPLETION INCENT</w:instrText>
      </w:r>
      <w:r w:rsidR="00D53BC4">
        <w:rPr>
          <w:rFonts w:cs="Arial"/>
          <w:b/>
          <w:bCs/>
          <w:u w:val="single"/>
        </w:rPr>
        <w:instrText>.</w:instrText>
      </w:r>
      <w:r w:rsidR="00D53BC4" w:rsidRPr="00C44975">
        <w:rPr>
          <w:rFonts w:cs="Arial"/>
          <w:b/>
          <w:bCs/>
          <w:u w:val="single"/>
        </w:rPr>
        <w:instrText>/DISINCENT</w:instrText>
      </w:r>
      <w:proofErr w:type="gramStart"/>
      <w:r w:rsidR="00D53BC4">
        <w:rPr>
          <w:rFonts w:cs="Arial"/>
          <w:b/>
          <w:bCs/>
          <w:u w:val="single"/>
        </w:rPr>
        <w:instrText>.</w:instrText>
      </w:r>
      <w:r w:rsidR="0090363E">
        <w:instrText xml:space="preserve">  </w:instrText>
      </w:r>
      <w:proofErr w:type="gramEnd"/>
      <w:r w:rsidR="00606ED6">
        <w:instrText>9</w:instrText>
      </w:r>
      <w:r w:rsidR="00F35EE7">
        <w:instrText>-</w:instrText>
      </w:r>
      <w:r w:rsidR="00211529">
        <w:instrText>1</w:instrText>
      </w:r>
      <w:r w:rsidR="00606ED6">
        <w:instrText>0</w:instrText>
      </w:r>
      <w:r w:rsidR="00F35EE7">
        <w:instrText>-1</w:instrText>
      </w:r>
      <w:r w:rsidR="00606ED6">
        <w:instrText>9</w:instrText>
      </w:r>
      <w:r w:rsidR="0090363E">
        <w:instrText xml:space="preserve"> (SPCN)</w:instrText>
      </w:r>
      <w:bookmarkEnd w:id="0"/>
      <w:bookmarkEnd w:id="1"/>
      <w:bookmarkEnd w:id="2"/>
      <w:bookmarkEnd w:id="3"/>
      <w:bookmarkEnd w:id="4"/>
      <w:bookmarkEnd w:id="5"/>
      <w:r w:rsidR="0090363E">
        <w:instrText xml:space="preserve">" \f C \l "1" </w:instrText>
      </w:r>
      <w:r w:rsidR="0090363E">
        <w:rPr>
          <w:b/>
        </w:rPr>
        <w:fldChar w:fldCharType="end"/>
      </w:r>
    </w:p>
    <w:p w14:paraId="78AEF9F4" w14:textId="77777777" w:rsidR="00410CD3" w:rsidRPr="00410CD3" w:rsidRDefault="00410CD3" w:rsidP="001A1773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78AEF9F7" w14:textId="1D3CA5CC" w:rsidR="001B06AA" w:rsidRPr="001A086D" w:rsidRDefault="00A46520" w:rsidP="00CC0980">
      <w:pPr>
        <w:autoSpaceDE w:val="0"/>
        <w:autoSpaceDN w:val="0"/>
        <w:adjustRightInd w:val="0"/>
        <w:ind w:left="2160"/>
        <w:jc w:val="both"/>
        <w:rPr>
          <w:bCs/>
        </w:rPr>
      </w:pPr>
      <w:r>
        <w:rPr>
          <w:b/>
          <w:bCs/>
        </w:rPr>
        <w:t>Early</w:t>
      </w:r>
      <w:r w:rsidRPr="00D60271">
        <w:rPr>
          <w:b/>
          <w:bCs/>
        </w:rPr>
        <w:t xml:space="preserve"> Completion</w:t>
      </w:r>
      <w:r w:rsidRPr="00410CD3">
        <w:t xml:space="preserve"> </w:t>
      </w:r>
      <w:r>
        <w:rPr>
          <w:bCs/>
        </w:rPr>
        <w:t xml:space="preserve">is defined as </w:t>
      </w:r>
      <w:r>
        <w:rPr>
          <w:rFonts w:cs="Arial"/>
        </w:rPr>
        <w:t>completing</w:t>
      </w:r>
      <w:r w:rsidRPr="00D454DB">
        <w:rPr>
          <w:rFonts w:cs="Arial"/>
        </w:rPr>
        <w:t xml:space="preserve"> </w:t>
      </w:r>
      <w:r>
        <w:rPr>
          <w:rFonts w:cs="Arial"/>
        </w:rPr>
        <w:t>all of the</w:t>
      </w:r>
      <w:r w:rsidRPr="00D454DB">
        <w:rPr>
          <w:rFonts w:cs="Arial"/>
        </w:rPr>
        <w:t xml:space="preserve"> </w:t>
      </w:r>
      <w:r>
        <w:rPr>
          <w:rFonts w:cs="Arial"/>
        </w:rPr>
        <w:t>Work as detailed in the P</w:t>
      </w:r>
      <w:r w:rsidRPr="00D454DB">
        <w:rPr>
          <w:rFonts w:cs="Arial"/>
        </w:rPr>
        <w:t>lans</w:t>
      </w:r>
      <w:r>
        <w:rPr>
          <w:rFonts w:cs="Arial"/>
        </w:rPr>
        <w:t xml:space="preserve"> and Specifications</w:t>
      </w:r>
      <w:r w:rsidRPr="00D454DB">
        <w:rPr>
          <w:rFonts w:cs="Arial"/>
        </w:rPr>
        <w:t xml:space="preserve"> </w:t>
      </w:r>
      <w:r>
        <w:rPr>
          <w:rFonts w:cs="Arial"/>
        </w:rPr>
        <w:t xml:space="preserve">to the Department's satisfaction </w:t>
      </w:r>
      <w:r w:rsidRPr="00DB1F45">
        <w:rPr>
          <w:rFonts w:cs="Arial"/>
        </w:rPr>
        <w:t xml:space="preserve">for </w:t>
      </w:r>
      <w:r>
        <w:rPr>
          <w:rFonts w:cs="Arial"/>
        </w:rPr>
        <w:t>F</w:t>
      </w:r>
      <w:r w:rsidRPr="00DB1F45">
        <w:rPr>
          <w:rFonts w:cs="Arial"/>
        </w:rPr>
        <w:t xml:space="preserve">inal </w:t>
      </w:r>
      <w:r>
        <w:rPr>
          <w:rFonts w:cs="Arial"/>
        </w:rPr>
        <w:t>A</w:t>
      </w:r>
      <w:r w:rsidRPr="00DB1F45">
        <w:rPr>
          <w:rFonts w:cs="Arial"/>
        </w:rPr>
        <w:t>cceptance</w:t>
      </w:r>
      <w:r>
        <w:rPr>
          <w:rFonts w:cs="Arial"/>
        </w:rPr>
        <w:t xml:space="preserve">, </w:t>
      </w:r>
      <w:r w:rsidRPr="00D454DB">
        <w:rPr>
          <w:rFonts w:cs="Arial"/>
        </w:rPr>
        <w:t>includ</w:t>
      </w:r>
      <w:r>
        <w:rPr>
          <w:rFonts w:cs="Arial"/>
        </w:rPr>
        <w:t>ing, but not limited to, p</w:t>
      </w:r>
      <w:r w:rsidRPr="00D60271">
        <w:rPr>
          <w:bCs/>
        </w:rPr>
        <w:t>unch list</w:t>
      </w:r>
      <w:r>
        <w:rPr>
          <w:bCs/>
        </w:rPr>
        <w:t>, seeding, landscaping, and signal burn-in before</w:t>
      </w:r>
      <w:r>
        <w:rPr>
          <w:b/>
          <w:bCs/>
          <w:color w:val="FF0000"/>
        </w:rPr>
        <w:t xml:space="preserve"> </w:t>
      </w:r>
      <w:r w:rsidRPr="009C656B">
        <w:rPr>
          <w:b/>
          <w:bCs/>
          <w:color w:val="FF0000"/>
          <w:highlight w:val="yellow"/>
        </w:rPr>
        <w:t>Original Completion Date</w:t>
      </w:r>
      <w:r>
        <w:rPr>
          <w:bCs/>
        </w:rPr>
        <w:t xml:space="preserve">. </w:t>
      </w:r>
      <w:r w:rsidR="002C69CA">
        <w:rPr>
          <w:bCs/>
        </w:rPr>
        <w:t>This date will not change except for an extension of the Contract time limit for a Compensable Delay as defined by Section 109.05(e) of the Specifications.</w:t>
      </w:r>
    </w:p>
    <w:p w14:paraId="78AEF9FC" w14:textId="77777777" w:rsidR="00D26033" w:rsidRDefault="00D26033" w:rsidP="00CC0980">
      <w:pPr>
        <w:ind w:left="2160"/>
        <w:jc w:val="both"/>
      </w:pPr>
    </w:p>
    <w:p w14:paraId="78AEF9FD" w14:textId="44527136" w:rsidR="002320E1" w:rsidRDefault="00A46520" w:rsidP="00CC0980">
      <w:pPr>
        <w:ind w:left="2160"/>
        <w:jc w:val="both"/>
        <w:rPr>
          <w:bCs/>
        </w:rPr>
      </w:pPr>
      <w:r>
        <w:rPr>
          <w:rFonts w:cs="Arial"/>
        </w:rPr>
        <w:t xml:space="preserve">The Department will pay an incentive of </w:t>
      </w:r>
      <w:r w:rsidRPr="00866848">
        <w:rPr>
          <w:rFonts w:cs="Arial"/>
          <w:b/>
          <w:color w:val="FF0000"/>
          <w:highlight w:val="yellow"/>
        </w:rPr>
        <w:t>$</w:t>
      </w:r>
      <w:r w:rsidRPr="00147F15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 xml:space="preserve"> for each Calendar Day the Contractor completes the Work prior to </w:t>
      </w:r>
      <w:r w:rsidRPr="005A1D63">
        <w:rPr>
          <w:rFonts w:cs="Arial"/>
        </w:rPr>
        <w:t xml:space="preserve">the </w:t>
      </w:r>
      <w:r>
        <w:rPr>
          <w:rFonts w:cs="Arial"/>
        </w:rPr>
        <w:t>date shown above</w:t>
      </w:r>
      <w:r w:rsidR="006D0A67">
        <w:rPr>
          <w:rFonts w:cs="Arial"/>
        </w:rPr>
        <w:t xml:space="preserve"> as adjusted by the Engineer for Compensable Delay</w:t>
      </w:r>
      <w:r w:rsidRPr="005A1D63">
        <w:rPr>
          <w:rFonts w:cs="Arial"/>
        </w:rPr>
        <w:t xml:space="preserve">. </w:t>
      </w:r>
      <w:r w:rsidRPr="00E92B0D">
        <w:rPr>
          <w:rFonts w:cs="Arial"/>
        </w:rPr>
        <w:t xml:space="preserve">The incentive </w:t>
      </w:r>
      <w:r>
        <w:rPr>
          <w:rFonts w:cs="Arial"/>
        </w:rPr>
        <w:t>is capped at</w:t>
      </w:r>
      <w:r w:rsidRPr="00E92B0D">
        <w:rPr>
          <w:rFonts w:cs="Arial"/>
        </w:rPr>
        <w:t xml:space="preserve"> </w:t>
      </w:r>
      <w:r w:rsidRPr="00866848">
        <w:rPr>
          <w:rFonts w:cs="Arial"/>
          <w:b/>
          <w:color w:val="FF0000"/>
          <w:highlight w:val="yellow"/>
        </w:rPr>
        <w:t>$</w:t>
      </w:r>
      <w:r w:rsidRPr="00147F15">
        <w:rPr>
          <w:rFonts w:cs="Arial"/>
          <w:b/>
          <w:color w:val="FF0000"/>
          <w:highlight w:val="yellow"/>
          <w:u w:val="single"/>
        </w:rPr>
        <w:t>Provide Amount</w:t>
      </w:r>
      <w:r w:rsidRPr="001336E7">
        <w:rPr>
          <w:rFonts w:cs="Arial"/>
        </w:rPr>
        <w:t>.</w:t>
      </w:r>
    </w:p>
    <w:p w14:paraId="78AEF9FE" w14:textId="77777777" w:rsidR="002320E1" w:rsidRDefault="002320E1" w:rsidP="00CC0980">
      <w:pPr>
        <w:ind w:left="2160"/>
        <w:rPr>
          <w:b/>
        </w:rPr>
      </w:pPr>
    </w:p>
    <w:p w14:paraId="78AEF9FF" w14:textId="67A886FC" w:rsidR="002320E1" w:rsidRDefault="002320E1" w:rsidP="00CC0980">
      <w:pPr>
        <w:ind w:left="2160"/>
        <w:jc w:val="both"/>
        <w:rPr>
          <w:rFonts w:cs="Arial"/>
        </w:rPr>
      </w:pPr>
      <w:r>
        <w:rPr>
          <w:rFonts w:cs="Arial"/>
        </w:rPr>
        <w:t xml:space="preserve">If the Contractor does not </w:t>
      </w:r>
      <w:r w:rsidR="00866319">
        <w:rPr>
          <w:rFonts w:cs="Arial"/>
        </w:rPr>
        <w:t>complete the Work</w:t>
      </w:r>
      <w:r>
        <w:rPr>
          <w:rFonts w:cs="Arial"/>
        </w:rPr>
        <w:t xml:space="preserve"> on or before </w:t>
      </w:r>
      <w:r w:rsidR="00A46520">
        <w:rPr>
          <w:rFonts w:cs="Arial"/>
        </w:rPr>
        <w:t>date shown above</w:t>
      </w:r>
      <w:r w:rsidR="006A53E2">
        <w:rPr>
          <w:rFonts w:cs="Arial"/>
        </w:rPr>
        <w:t xml:space="preserve"> as adjusted by the Engineer for Compensable Delay</w:t>
      </w:r>
      <w:r>
        <w:rPr>
          <w:rFonts w:cs="Arial"/>
        </w:rPr>
        <w:t xml:space="preserve">, the Department </w:t>
      </w:r>
      <w:r>
        <w:rPr>
          <w:rFonts w:cs="Arial"/>
          <w:bCs/>
        </w:rPr>
        <w:t xml:space="preserve">will assess a disincentive of </w:t>
      </w:r>
      <w:r>
        <w:rPr>
          <w:rFonts w:cs="Arial"/>
          <w:b/>
          <w:bCs/>
          <w:color w:val="FF0000"/>
          <w:highlight w:val="yellow"/>
        </w:rPr>
        <w:t>$</w:t>
      </w:r>
      <w:r w:rsidRPr="002320E1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  <w:bCs/>
        </w:rPr>
        <w:t xml:space="preserve"> per Calendar Day after the </w:t>
      </w:r>
      <w:r w:rsidR="00A46520">
        <w:rPr>
          <w:rFonts w:cs="Arial"/>
          <w:bCs/>
        </w:rPr>
        <w:t>date shown above</w:t>
      </w:r>
      <w:r w:rsidR="006A53E2">
        <w:rPr>
          <w:spacing w:val="-3"/>
        </w:rPr>
        <w:t xml:space="preserve"> as adjusted by the Engineer for Compensable Delay</w:t>
      </w:r>
      <w:r>
        <w:rPr>
          <w:rFonts w:cs="Arial"/>
          <w:bCs/>
        </w:rPr>
        <w:t xml:space="preserve"> that the Contractor does not </w:t>
      </w:r>
      <w:r w:rsidR="00D82812">
        <w:rPr>
          <w:rFonts w:cs="Arial"/>
          <w:bCs/>
        </w:rPr>
        <w:t>complete the Work</w:t>
      </w:r>
      <w:r>
        <w:rPr>
          <w:rFonts w:cs="Arial"/>
          <w:bCs/>
        </w:rPr>
        <w:t>.</w:t>
      </w:r>
      <w:r w:rsidR="00316366">
        <w:rPr>
          <w:rFonts w:cs="Arial"/>
          <w:bCs/>
        </w:rPr>
        <w:t xml:space="preserve"> The disincentive is capped at </w:t>
      </w:r>
      <w:r w:rsidR="00316366">
        <w:rPr>
          <w:rFonts w:cs="Arial"/>
          <w:b/>
          <w:color w:val="FF0000"/>
          <w:highlight w:val="yellow"/>
        </w:rPr>
        <w:t>$</w:t>
      </w:r>
      <w:r w:rsidR="00316366" w:rsidRPr="002320E1">
        <w:rPr>
          <w:rFonts w:cs="Arial"/>
          <w:b/>
          <w:color w:val="FF0000"/>
          <w:highlight w:val="yellow"/>
          <w:u w:val="single"/>
        </w:rPr>
        <w:t>Provide Amount</w:t>
      </w:r>
      <w:r w:rsidR="00316366">
        <w:rPr>
          <w:rFonts w:cs="Arial"/>
          <w:b/>
          <w:color w:val="FF0000"/>
          <w:u w:val="single"/>
        </w:rPr>
        <w:t>.</w:t>
      </w:r>
    </w:p>
    <w:p w14:paraId="78AEFA00" w14:textId="77777777" w:rsidR="002320E1" w:rsidRDefault="002320E1" w:rsidP="00CC0980">
      <w:pPr>
        <w:ind w:left="2160"/>
        <w:jc w:val="both"/>
      </w:pPr>
    </w:p>
    <w:p w14:paraId="6001AADD" w14:textId="1A558137" w:rsidR="00D35566" w:rsidRPr="009C1141" w:rsidRDefault="00D35566" w:rsidP="00CC0980">
      <w:pPr>
        <w:autoSpaceDE w:val="0"/>
        <w:autoSpaceDN w:val="0"/>
        <w:adjustRightInd w:val="0"/>
        <w:ind w:left="2160"/>
        <w:jc w:val="both"/>
        <w:rPr>
          <w:rFonts w:cs="Arial"/>
        </w:rPr>
      </w:pPr>
      <w:r>
        <w:rPr>
          <w:rFonts w:cs="Arial"/>
        </w:rPr>
        <w:t xml:space="preserve">The disincentive will be assessed, not as a penalty, but as </w:t>
      </w:r>
      <w:r w:rsidRPr="004C291C">
        <w:rPr>
          <w:rFonts w:cs="Arial"/>
        </w:rPr>
        <w:t>agreed compensation for damages resulting from th</w:t>
      </w:r>
      <w:r>
        <w:rPr>
          <w:rFonts w:cs="Arial"/>
        </w:rPr>
        <w:t>e Contractor's delay in completion of construction operations</w:t>
      </w:r>
      <w:r w:rsidRPr="009C09CC">
        <w:rPr>
          <w:rFonts w:cs="Arial"/>
        </w:rPr>
        <w:t xml:space="preserve"> on </w:t>
      </w:r>
      <w:r w:rsidRPr="004C291C">
        <w:rPr>
          <w:rFonts w:cs="Arial"/>
        </w:rPr>
        <w:t>the Department and</w:t>
      </w:r>
      <w:r w:rsidRPr="009C09CC">
        <w:rPr>
          <w:rFonts w:cs="Arial"/>
        </w:rPr>
        <w:t xml:space="preserve"> road users</w:t>
      </w:r>
      <w:proofErr w:type="gramStart"/>
      <w:r w:rsidRPr="00891404">
        <w:rPr>
          <w:rFonts w:cs="Arial"/>
        </w:rPr>
        <w:t>.</w:t>
      </w:r>
      <w:r w:rsidRPr="00AC4D3F">
        <w:rPr>
          <w:rFonts w:cs="Arial"/>
          <w:color w:val="0070C0"/>
        </w:rPr>
        <w:t xml:space="preserve">  </w:t>
      </w:r>
      <w:proofErr w:type="gramEnd"/>
      <w:r w:rsidRPr="00727E7E">
        <w:rPr>
          <w:rFonts w:cs="Arial"/>
        </w:rPr>
        <w:t xml:space="preserve">The disincentive amount is </w:t>
      </w:r>
      <w:r w:rsidRPr="004C291C">
        <w:rPr>
          <w:rFonts w:cs="Arial"/>
        </w:rPr>
        <w:t xml:space="preserve">calculated </w:t>
      </w:r>
      <w:r w:rsidRPr="00727E7E">
        <w:rPr>
          <w:rFonts w:cs="Arial"/>
        </w:rPr>
        <w:t>based on</w:t>
      </w:r>
      <w:r w:rsidRPr="00AC4D3F">
        <w:rPr>
          <w:rFonts w:cs="Arial"/>
          <w:color w:val="0070C0"/>
        </w:rPr>
        <w:t xml:space="preserve"> </w:t>
      </w:r>
      <w:r w:rsidRPr="004C291C">
        <w:rPr>
          <w:rFonts w:cs="Arial"/>
        </w:rPr>
        <w:t xml:space="preserve">Department related traffic </w:t>
      </w:r>
      <w:r w:rsidRPr="009C1141">
        <w:rPr>
          <w:rFonts w:cs="Arial"/>
        </w:rPr>
        <w:t>control and maintenance costs, detour costs,</w:t>
      </w:r>
      <w:r w:rsidRPr="00ED5EFC">
        <w:rPr>
          <w:rFonts w:cs="Arial"/>
        </w:rPr>
        <w:t xml:space="preserve"> or </w:t>
      </w:r>
      <w:r w:rsidRPr="009C1141">
        <w:rPr>
          <w:rFonts w:cs="Arial"/>
        </w:rPr>
        <w:t xml:space="preserve">daily road user costs, as applicable. </w:t>
      </w:r>
    </w:p>
    <w:p w14:paraId="3B04BC5F" w14:textId="77777777" w:rsidR="00D35566" w:rsidRPr="009C1141" w:rsidRDefault="00D35566" w:rsidP="00CC0980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3FBB6B6B" w14:textId="77777777" w:rsidR="00D35566" w:rsidRPr="009C1141" w:rsidRDefault="00D35566" w:rsidP="00CC0980">
      <w:pPr>
        <w:autoSpaceDE w:val="0"/>
        <w:autoSpaceDN w:val="0"/>
        <w:adjustRightInd w:val="0"/>
        <w:ind w:left="2160"/>
        <w:jc w:val="both"/>
        <w:rPr>
          <w:rFonts w:cs="Arial"/>
        </w:rPr>
      </w:pPr>
      <w:r w:rsidRPr="009C1141">
        <w:rPr>
          <w:rFonts w:cs="Arial"/>
        </w:rPr>
        <w:t xml:space="preserve">The Contractor waives any defense as to the validity of any disincentives stated in the Contract, the Specifications, or this Special Provision, and assessed by the Department against the Contractor </w:t>
      </w:r>
      <w:proofErr w:type="gramStart"/>
      <w:r w:rsidRPr="009C1141">
        <w:rPr>
          <w:rFonts w:cs="Arial"/>
        </w:rPr>
        <w:t>on the grounds that</w:t>
      </w:r>
      <w:proofErr w:type="gramEnd"/>
      <w:r w:rsidRPr="009C1141">
        <w:rPr>
          <w:rFonts w:cs="Arial"/>
        </w:rPr>
        <w:t xml:space="preserve"> such disincentives are void as penalties or are not reasonably related to actual damages.</w:t>
      </w:r>
    </w:p>
    <w:p w14:paraId="1414B8B9" w14:textId="77777777" w:rsidR="00D35566" w:rsidRPr="009C1141" w:rsidRDefault="00D35566" w:rsidP="00CC0980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78AEFA0D" w14:textId="17A9C8C8" w:rsidR="009D12FB" w:rsidRDefault="006A53E2" w:rsidP="00A46520">
      <w:pPr>
        <w:autoSpaceDE w:val="0"/>
        <w:autoSpaceDN w:val="0"/>
        <w:adjustRightInd w:val="0"/>
        <w:ind w:left="2160"/>
        <w:jc w:val="both"/>
        <w:rPr>
          <w:spacing w:val="-3"/>
        </w:rPr>
      </w:pPr>
      <w:r>
        <w:rPr>
          <w:spacing w:val="-3"/>
        </w:rPr>
        <w:t>9</w:t>
      </w:r>
      <w:r w:rsidR="00CC0980" w:rsidRPr="00DB3AF1">
        <w:rPr>
          <w:spacing w:val="-3"/>
        </w:rPr>
        <w:t>-</w:t>
      </w:r>
      <w:r>
        <w:rPr>
          <w:spacing w:val="-3"/>
        </w:rPr>
        <w:t>1</w:t>
      </w:r>
      <w:r w:rsidR="005722D8">
        <w:rPr>
          <w:spacing w:val="-3"/>
        </w:rPr>
        <w:t>0</w:t>
      </w:r>
      <w:r w:rsidR="00CC0980" w:rsidRPr="00DB3AF1">
        <w:rPr>
          <w:spacing w:val="-3"/>
        </w:rPr>
        <w:t>-1</w:t>
      </w:r>
      <w:r w:rsidR="00A46520">
        <w:rPr>
          <w:spacing w:val="-3"/>
        </w:rPr>
        <w:t>9</w:t>
      </w:r>
      <w:r w:rsidR="004D7395" w:rsidRPr="00DB3AF1">
        <w:rPr>
          <w:spacing w:val="-3"/>
        </w:rPr>
        <w:t xml:space="preserve"> (SPCN)</w:t>
      </w:r>
    </w:p>
    <w:sectPr w:rsidR="009D12FB" w:rsidSect="00B853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D625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25EA1"/>
    <w:multiLevelType w:val="hybridMultilevel"/>
    <w:tmpl w:val="1D629326"/>
    <w:lvl w:ilvl="0" w:tplc="AE4E7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7BF7D50"/>
    <w:multiLevelType w:val="hybridMultilevel"/>
    <w:tmpl w:val="1AA2181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6B3C"/>
    <w:multiLevelType w:val="multilevel"/>
    <w:tmpl w:val="FBA465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C3"/>
    <w:rsid w:val="00023885"/>
    <w:rsid w:val="00031B2D"/>
    <w:rsid w:val="000722D2"/>
    <w:rsid w:val="0007720C"/>
    <w:rsid w:val="00096438"/>
    <w:rsid w:val="000C0A7A"/>
    <w:rsid w:val="000C6596"/>
    <w:rsid w:val="000D5272"/>
    <w:rsid w:val="000D5D1C"/>
    <w:rsid w:val="000F50FB"/>
    <w:rsid w:val="00103AD6"/>
    <w:rsid w:val="001408AA"/>
    <w:rsid w:val="00143540"/>
    <w:rsid w:val="00147F15"/>
    <w:rsid w:val="00183098"/>
    <w:rsid w:val="001849FF"/>
    <w:rsid w:val="00190C0F"/>
    <w:rsid w:val="001A086D"/>
    <w:rsid w:val="001A1773"/>
    <w:rsid w:val="001B06AA"/>
    <w:rsid w:val="001E0893"/>
    <w:rsid w:val="001E1783"/>
    <w:rsid w:val="001E6CBE"/>
    <w:rsid w:val="001F6C11"/>
    <w:rsid w:val="00204E61"/>
    <w:rsid w:val="002071AA"/>
    <w:rsid w:val="00211529"/>
    <w:rsid w:val="002134EB"/>
    <w:rsid w:val="00220CA8"/>
    <w:rsid w:val="00224C2E"/>
    <w:rsid w:val="002320E1"/>
    <w:rsid w:val="0023407F"/>
    <w:rsid w:val="00237117"/>
    <w:rsid w:val="002376D9"/>
    <w:rsid w:val="00246BFD"/>
    <w:rsid w:val="00270F4A"/>
    <w:rsid w:val="002720D5"/>
    <w:rsid w:val="002772E9"/>
    <w:rsid w:val="00291EE9"/>
    <w:rsid w:val="00294147"/>
    <w:rsid w:val="0029443D"/>
    <w:rsid w:val="002951ED"/>
    <w:rsid w:val="00297B05"/>
    <w:rsid w:val="002A0E8D"/>
    <w:rsid w:val="002C65AC"/>
    <w:rsid w:val="002C69CA"/>
    <w:rsid w:val="002C7597"/>
    <w:rsid w:val="002E6814"/>
    <w:rsid w:val="002F5C52"/>
    <w:rsid w:val="00316366"/>
    <w:rsid w:val="00327BD2"/>
    <w:rsid w:val="00341C1F"/>
    <w:rsid w:val="00352DE4"/>
    <w:rsid w:val="00375165"/>
    <w:rsid w:val="003769B8"/>
    <w:rsid w:val="00391659"/>
    <w:rsid w:val="00392B85"/>
    <w:rsid w:val="003974B8"/>
    <w:rsid w:val="003E0E75"/>
    <w:rsid w:val="004003DA"/>
    <w:rsid w:val="00410CD3"/>
    <w:rsid w:val="004145C2"/>
    <w:rsid w:val="00417F67"/>
    <w:rsid w:val="00437275"/>
    <w:rsid w:val="00441AAD"/>
    <w:rsid w:val="0044450D"/>
    <w:rsid w:val="00446727"/>
    <w:rsid w:val="00483EFF"/>
    <w:rsid w:val="00497EF8"/>
    <w:rsid w:val="004C1891"/>
    <w:rsid w:val="004D7395"/>
    <w:rsid w:val="005722D8"/>
    <w:rsid w:val="00576BAD"/>
    <w:rsid w:val="00580E10"/>
    <w:rsid w:val="005958B4"/>
    <w:rsid w:val="005978BB"/>
    <w:rsid w:val="005A1D63"/>
    <w:rsid w:val="005A5D2F"/>
    <w:rsid w:val="005A5FC8"/>
    <w:rsid w:val="005B0B99"/>
    <w:rsid w:val="005B5EA0"/>
    <w:rsid w:val="005C580E"/>
    <w:rsid w:val="005E5D29"/>
    <w:rsid w:val="00606ED6"/>
    <w:rsid w:val="006075AC"/>
    <w:rsid w:val="006117A1"/>
    <w:rsid w:val="0063741A"/>
    <w:rsid w:val="0064050A"/>
    <w:rsid w:val="006425FA"/>
    <w:rsid w:val="00665D3D"/>
    <w:rsid w:val="0067381C"/>
    <w:rsid w:val="006A52C2"/>
    <w:rsid w:val="006A53E2"/>
    <w:rsid w:val="006C012A"/>
    <w:rsid w:val="006C65CA"/>
    <w:rsid w:val="006D0A67"/>
    <w:rsid w:val="006D0D29"/>
    <w:rsid w:val="006D6C8E"/>
    <w:rsid w:val="00721431"/>
    <w:rsid w:val="00741D05"/>
    <w:rsid w:val="00776B0F"/>
    <w:rsid w:val="007808AE"/>
    <w:rsid w:val="0078205F"/>
    <w:rsid w:val="007C75CB"/>
    <w:rsid w:val="007D5FB3"/>
    <w:rsid w:val="007F2516"/>
    <w:rsid w:val="007F4D3D"/>
    <w:rsid w:val="00812B19"/>
    <w:rsid w:val="0082389A"/>
    <w:rsid w:val="00850480"/>
    <w:rsid w:val="008560DE"/>
    <w:rsid w:val="00864A16"/>
    <w:rsid w:val="00866319"/>
    <w:rsid w:val="00866848"/>
    <w:rsid w:val="00892050"/>
    <w:rsid w:val="00893CA0"/>
    <w:rsid w:val="008A0261"/>
    <w:rsid w:val="008A595F"/>
    <w:rsid w:val="008B0335"/>
    <w:rsid w:val="0090363E"/>
    <w:rsid w:val="00932D0A"/>
    <w:rsid w:val="009339C6"/>
    <w:rsid w:val="009444F6"/>
    <w:rsid w:val="009461C5"/>
    <w:rsid w:val="00977843"/>
    <w:rsid w:val="009A1B7B"/>
    <w:rsid w:val="009D12FB"/>
    <w:rsid w:val="009D4DBD"/>
    <w:rsid w:val="009E24FB"/>
    <w:rsid w:val="009F2D7E"/>
    <w:rsid w:val="009F7256"/>
    <w:rsid w:val="00A21295"/>
    <w:rsid w:val="00A46520"/>
    <w:rsid w:val="00A514C1"/>
    <w:rsid w:val="00A65F47"/>
    <w:rsid w:val="00A708E8"/>
    <w:rsid w:val="00A8189C"/>
    <w:rsid w:val="00AC512A"/>
    <w:rsid w:val="00AD093E"/>
    <w:rsid w:val="00AF1072"/>
    <w:rsid w:val="00AF2ACD"/>
    <w:rsid w:val="00AF7669"/>
    <w:rsid w:val="00B1325A"/>
    <w:rsid w:val="00B25092"/>
    <w:rsid w:val="00B36559"/>
    <w:rsid w:val="00B37AC2"/>
    <w:rsid w:val="00B4175E"/>
    <w:rsid w:val="00B5035A"/>
    <w:rsid w:val="00B510BF"/>
    <w:rsid w:val="00B53974"/>
    <w:rsid w:val="00B60E25"/>
    <w:rsid w:val="00B649F1"/>
    <w:rsid w:val="00B75255"/>
    <w:rsid w:val="00B82AED"/>
    <w:rsid w:val="00B853EE"/>
    <w:rsid w:val="00BA1025"/>
    <w:rsid w:val="00BB6DC7"/>
    <w:rsid w:val="00C31FDC"/>
    <w:rsid w:val="00C369B9"/>
    <w:rsid w:val="00C44975"/>
    <w:rsid w:val="00C62AB3"/>
    <w:rsid w:val="00C65293"/>
    <w:rsid w:val="00C66D76"/>
    <w:rsid w:val="00C9014F"/>
    <w:rsid w:val="00C92D12"/>
    <w:rsid w:val="00C96ED0"/>
    <w:rsid w:val="00CA07D0"/>
    <w:rsid w:val="00CA4FC3"/>
    <w:rsid w:val="00CB2DB4"/>
    <w:rsid w:val="00CC0980"/>
    <w:rsid w:val="00CD2ABF"/>
    <w:rsid w:val="00CE09FD"/>
    <w:rsid w:val="00CE30FF"/>
    <w:rsid w:val="00CE68B7"/>
    <w:rsid w:val="00CE7A54"/>
    <w:rsid w:val="00D00295"/>
    <w:rsid w:val="00D26033"/>
    <w:rsid w:val="00D35566"/>
    <w:rsid w:val="00D424D6"/>
    <w:rsid w:val="00D478D1"/>
    <w:rsid w:val="00D53BC4"/>
    <w:rsid w:val="00D66194"/>
    <w:rsid w:val="00D82812"/>
    <w:rsid w:val="00D851D3"/>
    <w:rsid w:val="00D9176A"/>
    <w:rsid w:val="00DA7340"/>
    <w:rsid w:val="00DB1F45"/>
    <w:rsid w:val="00DB3AF1"/>
    <w:rsid w:val="00DD6D7E"/>
    <w:rsid w:val="00DD6FD2"/>
    <w:rsid w:val="00DF5759"/>
    <w:rsid w:val="00E22138"/>
    <w:rsid w:val="00E3034A"/>
    <w:rsid w:val="00E342A7"/>
    <w:rsid w:val="00E53081"/>
    <w:rsid w:val="00E5471A"/>
    <w:rsid w:val="00E5673C"/>
    <w:rsid w:val="00E84954"/>
    <w:rsid w:val="00E917E5"/>
    <w:rsid w:val="00E92213"/>
    <w:rsid w:val="00E92517"/>
    <w:rsid w:val="00EA511D"/>
    <w:rsid w:val="00EC2E26"/>
    <w:rsid w:val="00ED147D"/>
    <w:rsid w:val="00ED5EFC"/>
    <w:rsid w:val="00F0628C"/>
    <w:rsid w:val="00F07BF3"/>
    <w:rsid w:val="00F11A4C"/>
    <w:rsid w:val="00F35EE7"/>
    <w:rsid w:val="00F442B0"/>
    <w:rsid w:val="00F50CA2"/>
    <w:rsid w:val="00F62E5C"/>
    <w:rsid w:val="00F811C3"/>
    <w:rsid w:val="00F812E5"/>
    <w:rsid w:val="00FD103B"/>
    <w:rsid w:val="00FE1DD1"/>
    <w:rsid w:val="00FE3FE7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AEF9EE"/>
  <w15:docId w15:val="{948A9440-3F3A-41E2-A2CC-46F14064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C3"/>
    <w:rPr>
      <w:rFonts w:ascii="Arial" w:hAnsi="Arial"/>
    </w:rPr>
  </w:style>
  <w:style w:type="paragraph" w:styleId="Heading1">
    <w:name w:val="heading 1"/>
    <w:aliases w:val="Part"/>
    <w:basedOn w:val="Normal"/>
    <w:next w:val="Normal"/>
    <w:qFormat/>
    <w:rsid w:val="00F811C3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811C3"/>
    <w:pPr>
      <w:jc w:val="center"/>
    </w:pPr>
    <w:rPr>
      <w:b/>
      <w:color w:val="000000"/>
    </w:rPr>
  </w:style>
  <w:style w:type="paragraph" w:styleId="BodyTextIndent3">
    <w:name w:val="Body Text Indent 3"/>
    <w:basedOn w:val="Normal"/>
    <w:rsid w:val="00F811C3"/>
    <w:pPr>
      <w:suppressAutoHyphens/>
      <w:ind w:left="720" w:hanging="360"/>
      <w:jc w:val="both"/>
    </w:pPr>
  </w:style>
  <w:style w:type="paragraph" w:styleId="BalloonText">
    <w:name w:val="Balloon Text"/>
    <w:basedOn w:val="Normal"/>
    <w:semiHidden/>
    <w:rsid w:val="00341C1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7B05"/>
    <w:rPr>
      <w:lang w:val="x-none" w:eastAsia="x-none"/>
    </w:rPr>
  </w:style>
  <w:style w:type="character" w:customStyle="1" w:styleId="CommentTextChar">
    <w:name w:val="Comment Text Char"/>
    <w:link w:val="CommentText"/>
    <w:rsid w:val="00297B0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7B05"/>
    <w:rPr>
      <w:b/>
      <w:bCs/>
    </w:rPr>
  </w:style>
  <w:style w:type="character" w:customStyle="1" w:styleId="CommentSubjectChar">
    <w:name w:val="Comment Subject Char"/>
    <w:link w:val="CommentSubject"/>
    <w:rsid w:val="00297B0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E5673C"/>
    <w:pPr>
      <w:ind w:left="720"/>
      <w:contextualSpacing/>
    </w:pPr>
  </w:style>
  <w:style w:type="character" w:styleId="Hyperlink">
    <w:name w:val="Hyperlink"/>
    <w:uiPriority w:val="99"/>
    <w:unhideWhenUsed/>
    <w:rsid w:val="0090363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D12FB"/>
    <w:pPr>
      <w:spacing w:after="100"/>
    </w:pPr>
  </w:style>
  <w:style w:type="character" w:styleId="FollowedHyperlink">
    <w:name w:val="FollowedHyperlink"/>
    <w:basedOn w:val="DefaultParagraphFont"/>
    <w:rsid w:val="002A0E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cn108-000411-02</Specification_x0020_Number>
    <Availability_x0020_Date xmlns="2328571d-b9d5-471b-8d96-2ccb743ec3d4">2019-12-09T05:00:00+00:00</Availability_x0020_Date>
    <Document_x0020_Type xmlns="2328571d-b9d5-471b-8d96-2ccb743ec3d4">SPCN</Document_x0020_Type>
    <Usage_x0020_Guidelines xmlns="2328571d-b9d5-471b-8d96-2ccb743ec3d4">For use on projects requiring an early completion incentive AND disincentive. Only road-user costs can be used to calculate disincentives.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2019-09-10T04:00:00+00:00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A8045-383A-483C-AC1E-681ED7E48572}"/>
</file>

<file path=customXml/itemProps2.xml><?xml version="1.0" encoding="utf-8"?>
<ds:datastoreItem xmlns:ds="http://schemas.openxmlformats.org/officeDocument/2006/customXml" ds:itemID="{5F3229FA-E499-468F-B368-B1F5F8564C3C}"/>
</file>

<file path=customXml/itemProps3.xml><?xml version="1.0" encoding="utf-8"?>
<ds:datastoreItem xmlns:ds="http://schemas.openxmlformats.org/officeDocument/2006/customXml" ds:itemID="{2015386D-ACAB-4B48-9DCF-0E23FCA89B63}"/>
</file>

<file path=customXml/itemProps4.xml><?xml version="1.0" encoding="utf-8"?>
<ds:datastoreItem xmlns:ds="http://schemas.openxmlformats.org/officeDocument/2006/customXml" ds:itemID="{21BF531D-3F09-4ADD-81B8-1EE7C4205E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Early Completion Incentive/Disincentive</vt:lpstr>
    </vt:vector>
  </TitlesOfParts>
  <Company>VDOT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Early Completion Incentive/Disincentive</dc:title>
  <dc:creator>Douglas.McAvoy</dc:creator>
  <cp:lastModifiedBy>Douglas.McAvoy</cp:lastModifiedBy>
  <cp:revision>2</cp:revision>
  <cp:lastPrinted>2016-01-27T16:06:00Z</cp:lastPrinted>
  <dcterms:created xsi:type="dcterms:W3CDTF">2019-12-09T14:49:00Z</dcterms:created>
  <dcterms:modified xsi:type="dcterms:W3CDTF">2019-12-09T14:49:00Z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140500</vt:r8>
  </property>
  <property fmtid="{D5CDD505-2E9C-101B-9397-08002B2CF9AE}" pid="4" name="X-Guidelines">
    <vt:lpwstr/>
  </property>
  <property fmtid="{D5CDD505-2E9C-101B-9397-08002B2CF9AE}" pid="5" name="Spec Groups">
    <vt:lpwstr>, 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, </vt:lpwstr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https://outsidevdot.cov.virginia.gov/P0JQP/2016_Standard_Specifications/Forms/PLGG.aspx?View={059C9ADD-1EEB-4E46-8248-51123B71B3E6}&amp;FilterField1=ID&amp;FilterValue1=1530, G</vt:lpwstr>
  </property>
  <property fmtid="{D5CDD505-2E9C-101B-9397-08002B2CF9AE}" pid="11" name="_docset_NoMedatataSyncRequired">
    <vt:lpwstr>False</vt:lpwstr>
  </property>
  <property fmtid="{D5CDD505-2E9C-101B-9397-08002B2CF9AE}" pid="12" name="Purpose of Revision">
    <vt:lpwstr>Update I/D specs to shift liability for no-fault delay back to Contractor.</vt:lpwstr>
  </property>
  <property fmtid="{D5CDD505-2E9C-101B-9397-08002B2CF9AE}" pid="13" name="Assigned To0">
    <vt:i4>1631</vt:i4>
  </property>
  <property fmtid="{D5CDD505-2E9C-101B-9397-08002B2CF9AE}" pid="14" name="Requestor">
    <vt:i4>545</vt:i4>
  </property>
  <property fmtid="{D5CDD505-2E9C-101B-9397-08002B2CF9AE}" pid="15" name="Doc Type">
    <vt:lpwstr>Specification</vt:lpwstr>
  </property>
  <property fmtid="{D5CDD505-2E9C-101B-9397-08002B2CF9AE}" pid="17" name="RCP">
    <vt:lpwstr>188;#Bates, Kerry A., P.E. (VDOT)</vt:lpwstr>
  </property>
</Properties>
</file>